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BN-2025-05873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31.10.2025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Bundesstadt Bonn: Neubau Dependance Adelheidisschule - Baustellenlogistik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Neubau Dependance Adelheidisschule - Baustellenlogistik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