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842C6" w14:textId="77777777" w:rsidR="00DC3DC9" w:rsidRPr="00CB58DD" w:rsidRDefault="00DC3DC9">
      <w:pPr>
        <w:rPr>
          <w:rFonts w:ascii="Arial" w:hAnsi="Arial" w:cs="Arial"/>
          <w:b/>
          <w:sz w:val="24"/>
          <w:szCs w:val="24"/>
        </w:rPr>
      </w:pPr>
      <w:r w:rsidRPr="00CB58DD">
        <w:rPr>
          <w:rFonts w:ascii="Arial" w:hAnsi="Arial" w:cs="Arial"/>
          <w:b/>
          <w:sz w:val="24"/>
          <w:szCs w:val="24"/>
        </w:rPr>
        <w:t>Zusätzliche Vertragsbe</w:t>
      </w:r>
      <w:r>
        <w:rPr>
          <w:rFonts w:ascii="Arial" w:hAnsi="Arial" w:cs="Arial"/>
          <w:b/>
          <w:sz w:val="24"/>
          <w:szCs w:val="24"/>
        </w:rPr>
        <w:t>dingungen des Landes NRW (ZVB</w:t>
      </w:r>
      <w:r w:rsidR="00014F57">
        <w:rPr>
          <w:rFonts w:ascii="Arial" w:hAnsi="Arial" w:cs="Arial"/>
          <w:b/>
          <w:sz w:val="24"/>
          <w:szCs w:val="24"/>
        </w:rPr>
        <w:t xml:space="preserve"> – </w:t>
      </w:r>
      <w:r w:rsidRPr="00CB58DD">
        <w:rPr>
          <w:rFonts w:ascii="Arial" w:hAnsi="Arial" w:cs="Arial"/>
          <w:b/>
          <w:sz w:val="24"/>
          <w:szCs w:val="24"/>
        </w:rPr>
        <w:t>NRW)</w:t>
      </w:r>
    </w:p>
    <w:p w14:paraId="7A266B89" w14:textId="77777777" w:rsidR="00DC3DC9" w:rsidRPr="00CB58DD" w:rsidRDefault="00DC3DC9">
      <w:pPr>
        <w:rPr>
          <w:rFonts w:ascii="Arial" w:hAnsi="Arial" w:cs="Arial"/>
          <w:b/>
          <w:sz w:val="24"/>
        </w:rPr>
      </w:pPr>
    </w:p>
    <w:p w14:paraId="2EF85D28" w14:textId="7189B939" w:rsidR="00DC3DC9" w:rsidRPr="00CB58DD" w:rsidRDefault="00DC3DC9">
      <w:pPr>
        <w:rPr>
          <w:rFonts w:ascii="Arial" w:hAnsi="Arial" w:cs="Arial"/>
        </w:rPr>
      </w:pPr>
      <w:r w:rsidRPr="00CB58DD">
        <w:rPr>
          <w:rFonts w:ascii="Arial" w:hAnsi="Arial" w:cs="Arial"/>
        </w:rPr>
        <w:t>mit de</w:t>
      </w:r>
      <w:r w:rsidR="00263F20">
        <w:rPr>
          <w:rFonts w:ascii="Arial" w:hAnsi="Arial" w:cs="Arial"/>
        </w:rPr>
        <w:t>n</w:t>
      </w:r>
    </w:p>
    <w:p w14:paraId="091AA113" w14:textId="77777777" w:rsidR="00DC3DC9" w:rsidRPr="00CB58DD" w:rsidRDefault="00DC3DC9">
      <w:pPr>
        <w:rPr>
          <w:rFonts w:ascii="Arial" w:hAnsi="Arial" w:cs="Arial"/>
        </w:rPr>
      </w:pPr>
    </w:p>
    <w:p w14:paraId="5DA20BB3" w14:textId="77777777" w:rsidR="00DC3DC9" w:rsidRPr="00CB58DD" w:rsidRDefault="00DC3DC9">
      <w:pPr>
        <w:rPr>
          <w:rFonts w:ascii="Arial" w:hAnsi="Arial" w:cs="Arial"/>
          <w:b/>
          <w:sz w:val="24"/>
          <w:szCs w:val="24"/>
        </w:rPr>
      </w:pPr>
      <w:r w:rsidRPr="00CB58DD">
        <w:rPr>
          <w:rFonts w:ascii="Arial" w:hAnsi="Arial" w:cs="Arial"/>
          <w:b/>
          <w:sz w:val="24"/>
          <w:szCs w:val="24"/>
        </w:rPr>
        <w:t>Allgemeinen Vertragsbedingungen für die Ausführung von Leistungen</w:t>
      </w:r>
    </w:p>
    <w:p w14:paraId="2CA7BBE7" w14:textId="77777777" w:rsidR="00DC3DC9" w:rsidRPr="00CB58DD" w:rsidRDefault="00DC3DC9">
      <w:pPr>
        <w:rPr>
          <w:rFonts w:ascii="Arial" w:hAnsi="Arial" w:cs="Arial"/>
          <w:b/>
        </w:rPr>
      </w:pPr>
      <w:r w:rsidRPr="00CB58DD">
        <w:rPr>
          <w:rFonts w:ascii="Arial" w:hAnsi="Arial" w:cs="Arial"/>
          <w:b/>
        </w:rPr>
        <w:t>Teil B der Verdingungsordnung für Leistungen (ausgenommen Bauleistungen) (VOL/B)</w:t>
      </w:r>
    </w:p>
    <w:p w14:paraId="39E059A5" w14:textId="77777777" w:rsidR="00DC3DC9" w:rsidRPr="00CB58DD" w:rsidRDefault="00DC3DC9">
      <w:pPr>
        <w:rPr>
          <w:rFonts w:ascii="Arial" w:hAnsi="Arial" w:cs="Arial"/>
          <w:b/>
        </w:rPr>
      </w:pPr>
    </w:p>
    <w:p w14:paraId="6EDBE8C7" w14:textId="77777777" w:rsidR="00DC3DC9" w:rsidRPr="00CB58DD" w:rsidRDefault="00DC3DC9">
      <w:pPr>
        <w:rPr>
          <w:rFonts w:ascii="Arial" w:hAnsi="Arial" w:cs="Arial"/>
          <w:b/>
        </w:rPr>
      </w:pPr>
    </w:p>
    <w:p w14:paraId="057E1255" w14:textId="77777777" w:rsidR="00DC3DC9" w:rsidRPr="00CB58DD" w:rsidRDefault="00DC3DC9">
      <w:pPr>
        <w:rPr>
          <w:rFonts w:ascii="Arial" w:hAnsi="Arial" w:cs="Arial"/>
          <w:b/>
        </w:rPr>
      </w:pPr>
    </w:p>
    <w:p w14:paraId="5091FA0E" w14:textId="77777777" w:rsidR="00DC3DC9" w:rsidRPr="00CB58DD" w:rsidRDefault="00DC3DC9">
      <w:pPr>
        <w:rPr>
          <w:rFonts w:ascii="Arial" w:hAnsi="Arial" w:cs="Arial"/>
          <w:b/>
        </w:rPr>
      </w:pPr>
    </w:p>
    <w:p w14:paraId="0B32C740" w14:textId="77777777" w:rsidR="00DC3DC9" w:rsidRPr="00CB58DD" w:rsidRDefault="00DC3DC9">
      <w:pPr>
        <w:rPr>
          <w:rFonts w:ascii="Arial" w:hAnsi="Arial" w:cs="Arial"/>
        </w:rPr>
      </w:pPr>
      <w:r w:rsidRPr="00CB58DD">
        <w:rPr>
          <w:rFonts w:ascii="Arial" w:hAnsi="Arial" w:cs="Arial"/>
          <w:b/>
          <w:sz w:val="24"/>
        </w:rPr>
        <w:t>Inhaltsübersicht</w:t>
      </w:r>
    </w:p>
    <w:p w14:paraId="3612A5C3" w14:textId="77777777" w:rsidR="00DC3DC9" w:rsidRPr="00CB58DD" w:rsidRDefault="00DC3DC9">
      <w:pPr>
        <w:rPr>
          <w:rFonts w:ascii="Arial" w:hAnsi="Arial" w:cs="Arial"/>
        </w:rPr>
      </w:pPr>
    </w:p>
    <w:p w14:paraId="046DF692" w14:textId="77777777" w:rsidR="00DC3DC9" w:rsidRPr="00CB58DD" w:rsidRDefault="00DC3DC9">
      <w:pPr>
        <w:tabs>
          <w:tab w:val="left" w:pos="426"/>
        </w:tabs>
        <w:rPr>
          <w:rFonts w:ascii="Arial" w:hAnsi="Arial" w:cs="Arial"/>
        </w:rPr>
      </w:pPr>
      <w:r w:rsidRPr="00CB58DD">
        <w:rPr>
          <w:rFonts w:ascii="Arial" w:hAnsi="Arial" w:cs="Arial"/>
        </w:rPr>
        <w:t>0.</w:t>
      </w:r>
      <w:r w:rsidRPr="00CB58DD">
        <w:rPr>
          <w:rFonts w:ascii="Arial" w:hAnsi="Arial" w:cs="Arial"/>
        </w:rPr>
        <w:tab/>
        <w:t>Präambel</w:t>
      </w:r>
    </w:p>
    <w:p w14:paraId="0998F285" w14:textId="77777777" w:rsidR="00DC3DC9" w:rsidRPr="00CB58DD" w:rsidRDefault="00DC3DC9">
      <w:pPr>
        <w:tabs>
          <w:tab w:val="left" w:pos="426"/>
        </w:tabs>
        <w:rPr>
          <w:rFonts w:ascii="Arial" w:hAnsi="Arial" w:cs="Arial"/>
        </w:rPr>
      </w:pPr>
    </w:p>
    <w:p w14:paraId="4B9C83A0" w14:textId="77777777" w:rsidR="00DC3DC9" w:rsidRPr="00CB58DD" w:rsidRDefault="00DC3DC9">
      <w:pPr>
        <w:tabs>
          <w:tab w:val="left" w:pos="426"/>
        </w:tabs>
        <w:rPr>
          <w:rFonts w:ascii="Arial" w:hAnsi="Arial" w:cs="Arial"/>
        </w:rPr>
      </w:pPr>
      <w:r w:rsidRPr="00CB58DD">
        <w:rPr>
          <w:rFonts w:ascii="Arial" w:hAnsi="Arial" w:cs="Arial"/>
        </w:rPr>
        <w:t>1.</w:t>
      </w:r>
      <w:r w:rsidRPr="00CB58DD">
        <w:rPr>
          <w:rFonts w:ascii="Arial" w:hAnsi="Arial" w:cs="Arial"/>
        </w:rPr>
        <w:tab/>
        <w:t>Art und Umfang der Leistungen</w:t>
      </w:r>
    </w:p>
    <w:p w14:paraId="4E726A84" w14:textId="77777777" w:rsidR="00DC3DC9" w:rsidRPr="00CB58DD" w:rsidRDefault="00DC3DC9">
      <w:pPr>
        <w:tabs>
          <w:tab w:val="left" w:pos="426"/>
        </w:tabs>
        <w:rPr>
          <w:rFonts w:ascii="Arial" w:hAnsi="Arial" w:cs="Arial"/>
        </w:rPr>
      </w:pPr>
    </w:p>
    <w:p w14:paraId="166D182E" w14:textId="77777777" w:rsidR="00DC3DC9" w:rsidRPr="00CB58DD" w:rsidRDefault="00DC3DC9">
      <w:pPr>
        <w:tabs>
          <w:tab w:val="left" w:pos="426"/>
        </w:tabs>
        <w:rPr>
          <w:rFonts w:ascii="Arial" w:hAnsi="Arial" w:cs="Arial"/>
        </w:rPr>
      </w:pPr>
      <w:r w:rsidRPr="00CB58DD">
        <w:rPr>
          <w:rFonts w:ascii="Arial" w:hAnsi="Arial" w:cs="Arial"/>
        </w:rPr>
        <w:t>2.</w:t>
      </w:r>
      <w:r w:rsidRPr="00CB58DD">
        <w:rPr>
          <w:rFonts w:ascii="Arial" w:hAnsi="Arial" w:cs="Arial"/>
        </w:rPr>
        <w:tab/>
        <w:t>Änderungen der Leistung</w:t>
      </w:r>
    </w:p>
    <w:p w14:paraId="72456876" w14:textId="77777777" w:rsidR="00DC3DC9" w:rsidRPr="00CB58DD" w:rsidRDefault="00DC3DC9">
      <w:pPr>
        <w:tabs>
          <w:tab w:val="left" w:pos="426"/>
        </w:tabs>
        <w:rPr>
          <w:rFonts w:ascii="Arial" w:hAnsi="Arial" w:cs="Arial"/>
        </w:rPr>
      </w:pPr>
    </w:p>
    <w:p w14:paraId="6BC56935" w14:textId="77777777" w:rsidR="00DC3DC9" w:rsidRPr="00CB58DD" w:rsidRDefault="00DC3DC9">
      <w:pPr>
        <w:tabs>
          <w:tab w:val="left" w:pos="426"/>
        </w:tabs>
        <w:rPr>
          <w:rFonts w:ascii="Arial" w:hAnsi="Arial" w:cs="Arial"/>
        </w:rPr>
      </w:pPr>
      <w:r w:rsidRPr="00CB58DD">
        <w:rPr>
          <w:rFonts w:ascii="Arial" w:hAnsi="Arial" w:cs="Arial"/>
        </w:rPr>
        <w:t>3.</w:t>
      </w:r>
      <w:r w:rsidRPr="00CB58DD">
        <w:rPr>
          <w:rFonts w:ascii="Arial" w:hAnsi="Arial" w:cs="Arial"/>
        </w:rPr>
        <w:tab/>
        <w:t>Ausführungsunterlagen</w:t>
      </w:r>
    </w:p>
    <w:p w14:paraId="0F61F74A" w14:textId="77777777" w:rsidR="00DC3DC9" w:rsidRPr="00CB58DD" w:rsidRDefault="00DC3DC9">
      <w:pPr>
        <w:tabs>
          <w:tab w:val="left" w:pos="426"/>
        </w:tabs>
        <w:rPr>
          <w:rFonts w:ascii="Arial" w:hAnsi="Arial" w:cs="Arial"/>
        </w:rPr>
      </w:pPr>
    </w:p>
    <w:p w14:paraId="3C588E0D" w14:textId="77777777" w:rsidR="00DC3DC9" w:rsidRPr="00CB58DD" w:rsidRDefault="00DC3DC9">
      <w:pPr>
        <w:tabs>
          <w:tab w:val="left" w:pos="426"/>
        </w:tabs>
        <w:rPr>
          <w:rFonts w:ascii="Arial" w:hAnsi="Arial" w:cs="Arial"/>
        </w:rPr>
      </w:pPr>
      <w:r w:rsidRPr="00CB58DD">
        <w:rPr>
          <w:rFonts w:ascii="Arial" w:hAnsi="Arial" w:cs="Arial"/>
        </w:rPr>
        <w:t>4.</w:t>
      </w:r>
      <w:r w:rsidRPr="00CB58DD">
        <w:rPr>
          <w:rFonts w:ascii="Arial" w:hAnsi="Arial" w:cs="Arial"/>
        </w:rPr>
        <w:tab/>
        <w:t>Ausführung der Leistung</w:t>
      </w:r>
    </w:p>
    <w:p w14:paraId="2C4E5D18" w14:textId="77777777" w:rsidR="00DC3DC9" w:rsidRPr="00CB58DD" w:rsidRDefault="00DC3DC9">
      <w:pPr>
        <w:tabs>
          <w:tab w:val="left" w:pos="426"/>
        </w:tabs>
        <w:rPr>
          <w:rFonts w:ascii="Arial" w:hAnsi="Arial" w:cs="Arial"/>
        </w:rPr>
      </w:pPr>
    </w:p>
    <w:p w14:paraId="5556296D" w14:textId="77777777" w:rsidR="00DC3DC9" w:rsidRPr="00CB58DD" w:rsidRDefault="00DC3DC9">
      <w:pPr>
        <w:tabs>
          <w:tab w:val="left" w:pos="426"/>
        </w:tabs>
        <w:rPr>
          <w:rFonts w:ascii="Arial" w:hAnsi="Arial" w:cs="Arial"/>
        </w:rPr>
      </w:pPr>
      <w:r w:rsidRPr="00CB58DD">
        <w:rPr>
          <w:rFonts w:ascii="Arial" w:hAnsi="Arial" w:cs="Arial"/>
        </w:rPr>
        <w:t>5.</w:t>
      </w:r>
      <w:r w:rsidRPr="00CB58DD">
        <w:rPr>
          <w:rFonts w:ascii="Arial" w:hAnsi="Arial" w:cs="Arial"/>
        </w:rPr>
        <w:tab/>
        <w:t>Behinderung und Unterbrechung der Leistung</w:t>
      </w:r>
    </w:p>
    <w:p w14:paraId="65800DEA" w14:textId="77777777" w:rsidR="00DC3DC9" w:rsidRPr="00CB58DD" w:rsidRDefault="00DC3DC9">
      <w:pPr>
        <w:tabs>
          <w:tab w:val="left" w:pos="426"/>
        </w:tabs>
        <w:rPr>
          <w:rFonts w:ascii="Arial" w:hAnsi="Arial" w:cs="Arial"/>
        </w:rPr>
      </w:pPr>
    </w:p>
    <w:p w14:paraId="7CA2C99B" w14:textId="77777777" w:rsidR="00DC3DC9" w:rsidRPr="00CB58DD" w:rsidRDefault="00DC3DC9">
      <w:pPr>
        <w:tabs>
          <w:tab w:val="left" w:pos="426"/>
        </w:tabs>
        <w:rPr>
          <w:rFonts w:ascii="Arial" w:hAnsi="Arial" w:cs="Arial"/>
        </w:rPr>
      </w:pPr>
      <w:r w:rsidRPr="00CB58DD">
        <w:rPr>
          <w:rFonts w:ascii="Arial" w:hAnsi="Arial" w:cs="Arial"/>
        </w:rPr>
        <w:t>6.</w:t>
      </w:r>
      <w:r w:rsidRPr="00CB58DD">
        <w:rPr>
          <w:rFonts w:ascii="Arial" w:hAnsi="Arial" w:cs="Arial"/>
        </w:rPr>
        <w:tab/>
        <w:t>Art der Anlieferung und Versand</w:t>
      </w:r>
    </w:p>
    <w:p w14:paraId="0C1D4C54" w14:textId="77777777" w:rsidR="00DC3DC9" w:rsidRPr="00CB58DD" w:rsidRDefault="00DC3DC9">
      <w:pPr>
        <w:tabs>
          <w:tab w:val="left" w:pos="426"/>
        </w:tabs>
        <w:rPr>
          <w:rFonts w:ascii="Arial" w:hAnsi="Arial" w:cs="Arial"/>
        </w:rPr>
      </w:pPr>
    </w:p>
    <w:p w14:paraId="5B05E04C" w14:textId="77777777" w:rsidR="00DC3DC9" w:rsidRPr="00CB58DD" w:rsidRDefault="00DC3DC9">
      <w:pPr>
        <w:tabs>
          <w:tab w:val="left" w:pos="426"/>
        </w:tabs>
        <w:rPr>
          <w:rFonts w:ascii="Arial" w:hAnsi="Arial" w:cs="Arial"/>
        </w:rPr>
      </w:pPr>
      <w:r w:rsidRPr="00CB58DD">
        <w:rPr>
          <w:rFonts w:ascii="Arial" w:hAnsi="Arial" w:cs="Arial"/>
        </w:rPr>
        <w:t>7.</w:t>
      </w:r>
      <w:r w:rsidRPr="00CB58DD">
        <w:rPr>
          <w:rFonts w:ascii="Arial" w:hAnsi="Arial" w:cs="Arial"/>
        </w:rPr>
        <w:tab/>
        <w:t>Pflichtverletzungen des Auftragnehmers</w:t>
      </w:r>
    </w:p>
    <w:p w14:paraId="0B7A9CC7" w14:textId="77777777" w:rsidR="00DC3DC9" w:rsidRPr="00CB58DD" w:rsidRDefault="00DC3DC9">
      <w:pPr>
        <w:tabs>
          <w:tab w:val="left" w:pos="426"/>
        </w:tabs>
        <w:rPr>
          <w:rFonts w:ascii="Arial" w:hAnsi="Arial" w:cs="Arial"/>
        </w:rPr>
      </w:pPr>
    </w:p>
    <w:p w14:paraId="79DD379C" w14:textId="77777777" w:rsidR="00DC3DC9" w:rsidRPr="00CB58DD" w:rsidRDefault="00DC3DC9">
      <w:pPr>
        <w:tabs>
          <w:tab w:val="left" w:pos="426"/>
        </w:tabs>
        <w:rPr>
          <w:rFonts w:ascii="Arial" w:hAnsi="Arial" w:cs="Arial"/>
        </w:rPr>
      </w:pPr>
      <w:r w:rsidRPr="00CB58DD">
        <w:rPr>
          <w:rFonts w:ascii="Arial" w:hAnsi="Arial" w:cs="Arial"/>
        </w:rPr>
        <w:t>8.</w:t>
      </w:r>
      <w:r w:rsidRPr="00CB58DD">
        <w:rPr>
          <w:rFonts w:ascii="Arial" w:hAnsi="Arial" w:cs="Arial"/>
        </w:rPr>
        <w:tab/>
        <w:t>Lösung des Vertrags durch den Auftraggeber</w:t>
      </w:r>
    </w:p>
    <w:p w14:paraId="36AB5A27" w14:textId="77777777" w:rsidR="00DC3DC9" w:rsidRPr="00CB58DD" w:rsidRDefault="00DC3DC9">
      <w:pPr>
        <w:tabs>
          <w:tab w:val="left" w:pos="426"/>
        </w:tabs>
        <w:rPr>
          <w:rFonts w:ascii="Arial" w:hAnsi="Arial" w:cs="Arial"/>
        </w:rPr>
      </w:pPr>
    </w:p>
    <w:p w14:paraId="66AE5505" w14:textId="77777777" w:rsidR="00DC3DC9" w:rsidRPr="00CB58DD" w:rsidRDefault="00DC3DC9">
      <w:pPr>
        <w:tabs>
          <w:tab w:val="left" w:pos="426"/>
        </w:tabs>
        <w:rPr>
          <w:rFonts w:ascii="Arial" w:hAnsi="Arial" w:cs="Arial"/>
        </w:rPr>
      </w:pPr>
      <w:r w:rsidRPr="00CB58DD">
        <w:rPr>
          <w:rFonts w:ascii="Arial" w:hAnsi="Arial" w:cs="Arial"/>
        </w:rPr>
        <w:t>9.</w:t>
      </w:r>
      <w:r w:rsidRPr="00CB58DD">
        <w:rPr>
          <w:rFonts w:ascii="Arial" w:hAnsi="Arial" w:cs="Arial"/>
        </w:rPr>
        <w:tab/>
        <w:t>Verzug des Auftraggebers, Lösung des Vertrags durch den Auftragnehmer</w:t>
      </w:r>
    </w:p>
    <w:p w14:paraId="49008C43" w14:textId="77777777" w:rsidR="00DC3DC9" w:rsidRPr="00CB58DD" w:rsidRDefault="00DC3DC9">
      <w:pPr>
        <w:tabs>
          <w:tab w:val="left" w:pos="426"/>
        </w:tabs>
        <w:rPr>
          <w:rFonts w:ascii="Arial" w:hAnsi="Arial" w:cs="Arial"/>
        </w:rPr>
      </w:pPr>
    </w:p>
    <w:p w14:paraId="3511D250" w14:textId="77777777" w:rsidR="00DC3DC9" w:rsidRPr="00CB58DD" w:rsidRDefault="00DC3DC9">
      <w:pPr>
        <w:tabs>
          <w:tab w:val="left" w:pos="426"/>
        </w:tabs>
        <w:rPr>
          <w:rFonts w:ascii="Arial" w:hAnsi="Arial" w:cs="Arial"/>
        </w:rPr>
      </w:pPr>
      <w:r w:rsidRPr="00CB58DD">
        <w:rPr>
          <w:rFonts w:ascii="Arial" w:hAnsi="Arial" w:cs="Arial"/>
        </w:rPr>
        <w:t>10.</w:t>
      </w:r>
      <w:r w:rsidRPr="00CB58DD">
        <w:rPr>
          <w:rFonts w:ascii="Arial" w:hAnsi="Arial" w:cs="Arial"/>
        </w:rPr>
        <w:tab/>
        <w:t>Obhutspflichten</w:t>
      </w:r>
    </w:p>
    <w:p w14:paraId="07BE1717" w14:textId="77777777" w:rsidR="00DC3DC9" w:rsidRPr="00CB58DD" w:rsidRDefault="00DC3DC9">
      <w:pPr>
        <w:tabs>
          <w:tab w:val="left" w:pos="426"/>
        </w:tabs>
        <w:rPr>
          <w:rFonts w:ascii="Arial" w:hAnsi="Arial" w:cs="Arial"/>
        </w:rPr>
      </w:pPr>
    </w:p>
    <w:p w14:paraId="22888089" w14:textId="77777777" w:rsidR="00DC3DC9" w:rsidRPr="00CB58DD" w:rsidRDefault="00DC3DC9">
      <w:pPr>
        <w:tabs>
          <w:tab w:val="left" w:pos="426"/>
        </w:tabs>
        <w:rPr>
          <w:rFonts w:ascii="Arial" w:hAnsi="Arial" w:cs="Arial"/>
        </w:rPr>
      </w:pPr>
      <w:r w:rsidRPr="00CB58DD">
        <w:rPr>
          <w:rFonts w:ascii="Arial" w:hAnsi="Arial" w:cs="Arial"/>
        </w:rPr>
        <w:t>11.</w:t>
      </w:r>
      <w:r w:rsidRPr="00CB58DD">
        <w:rPr>
          <w:rFonts w:ascii="Arial" w:hAnsi="Arial" w:cs="Arial"/>
        </w:rPr>
        <w:tab/>
        <w:t>Vertragsstrafe</w:t>
      </w:r>
    </w:p>
    <w:p w14:paraId="69B7BD91" w14:textId="77777777" w:rsidR="00DC3DC9" w:rsidRPr="00CB58DD" w:rsidRDefault="00DC3DC9">
      <w:pPr>
        <w:tabs>
          <w:tab w:val="left" w:pos="426"/>
        </w:tabs>
        <w:rPr>
          <w:rFonts w:ascii="Arial" w:hAnsi="Arial" w:cs="Arial"/>
        </w:rPr>
      </w:pPr>
    </w:p>
    <w:p w14:paraId="48F04D8D" w14:textId="77777777" w:rsidR="00DC3DC9" w:rsidRPr="00CB58DD" w:rsidRDefault="00DC3DC9">
      <w:pPr>
        <w:tabs>
          <w:tab w:val="left" w:pos="426"/>
        </w:tabs>
        <w:rPr>
          <w:rFonts w:ascii="Arial" w:hAnsi="Arial" w:cs="Arial"/>
        </w:rPr>
      </w:pPr>
      <w:r w:rsidRPr="00CB58DD">
        <w:rPr>
          <w:rFonts w:ascii="Arial" w:hAnsi="Arial" w:cs="Arial"/>
        </w:rPr>
        <w:t>12.</w:t>
      </w:r>
      <w:r w:rsidRPr="00CB58DD">
        <w:rPr>
          <w:rFonts w:ascii="Arial" w:hAnsi="Arial" w:cs="Arial"/>
        </w:rPr>
        <w:tab/>
        <w:t>Güteprüfung</w:t>
      </w:r>
    </w:p>
    <w:p w14:paraId="45DBE6F3" w14:textId="77777777" w:rsidR="00DC3DC9" w:rsidRPr="00CB58DD" w:rsidRDefault="00DC3DC9">
      <w:pPr>
        <w:tabs>
          <w:tab w:val="left" w:pos="426"/>
        </w:tabs>
        <w:rPr>
          <w:rFonts w:ascii="Arial" w:hAnsi="Arial" w:cs="Arial"/>
        </w:rPr>
      </w:pPr>
    </w:p>
    <w:p w14:paraId="2037D21E" w14:textId="77777777" w:rsidR="00DC3DC9" w:rsidRPr="00CB58DD" w:rsidRDefault="00DC3DC9">
      <w:pPr>
        <w:tabs>
          <w:tab w:val="left" w:pos="426"/>
        </w:tabs>
        <w:rPr>
          <w:rFonts w:ascii="Arial" w:hAnsi="Arial" w:cs="Arial"/>
        </w:rPr>
      </w:pPr>
      <w:r w:rsidRPr="00CB58DD">
        <w:rPr>
          <w:rFonts w:ascii="Arial" w:hAnsi="Arial" w:cs="Arial"/>
        </w:rPr>
        <w:t>13.</w:t>
      </w:r>
      <w:r w:rsidRPr="00CB58DD">
        <w:rPr>
          <w:rFonts w:ascii="Arial" w:hAnsi="Arial" w:cs="Arial"/>
        </w:rPr>
        <w:tab/>
        <w:t>Abnahme</w:t>
      </w:r>
    </w:p>
    <w:p w14:paraId="18849A93" w14:textId="77777777" w:rsidR="00DC3DC9" w:rsidRPr="00CB58DD" w:rsidRDefault="00DC3DC9">
      <w:pPr>
        <w:tabs>
          <w:tab w:val="left" w:pos="426"/>
        </w:tabs>
        <w:rPr>
          <w:rFonts w:ascii="Arial" w:hAnsi="Arial" w:cs="Arial"/>
        </w:rPr>
      </w:pPr>
    </w:p>
    <w:p w14:paraId="322AAC6E" w14:textId="77777777" w:rsidR="00DC3DC9" w:rsidRPr="00CB58DD" w:rsidRDefault="00DC3DC9">
      <w:pPr>
        <w:tabs>
          <w:tab w:val="left" w:pos="426"/>
        </w:tabs>
        <w:rPr>
          <w:rFonts w:ascii="Arial" w:hAnsi="Arial" w:cs="Arial"/>
        </w:rPr>
      </w:pPr>
      <w:r w:rsidRPr="00CB58DD">
        <w:rPr>
          <w:rFonts w:ascii="Arial" w:hAnsi="Arial" w:cs="Arial"/>
        </w:rPr>
        <w:t>14.</w:t>
      </w:r>
      <w:r w:rsidRPr="00CB58DD">
        <w:rPr>
          <w:rFonts w:ascii="Arial" w:hAnsi="Arial" w:cs="Arial"/>
        </w:rPr>
        <w:tab/>
        <w:t>Mängelansprüche und Verjährung</w:t>
      </w:r>
    </w:p>
    <w:p w14:paraId="2A25C630" w14:textId="77777777" w:rsidR="00DC3DC9" w:rsidRPr="00CB58DD" w:rsidRDefault="00DC3DC9">
      <w:pPr>
        <w:tabs>
          <w:tab w:val="left" w:pos="426"/>
        </w:tabs>
        <w:rPr>
          <w:rFonts w:ascii="Arial" w:hAnsi="Arial" w:cs="Arial"/>
        </w:rPr>
      </w:pPr>
    </w:p>
    <w:p w14:paraId="0630EB32" w14:textId="77777777" w:rsidR="00DC3DC9" w:rsidRPr="00CB58DD" w:rsidRDefault="00DC3DC9">
      <w:pPr>
        <w:tabs>
          <w:tab w:val="left" w:pos="426"/>
        </w:tabs>
        <w:rPr>
          <w:rFonts w:ascii="Arial" w:hAnsi="Arial" w:cs="Arial"/>
        </w:rPr>
      </w:pPr>
      <w:r w:rsidRPr="00CB58DD">
        <w:rPr>
          <w:rFonts w:ascii="Arial" w:hAnsi="Arial" w:cs="Arial"/>
        </w:rPr>
        <w:t>15.</w:t>
      </w:r>
      <w:r w:rsidRPr="00CB58DD">
        <w:rPr>
          <w:rFonts w:ascii="Arial" w:hAnsi="Arial" w:cs="Arial"/>
        </w:rPr>
        <w:tab/>
        <w:t>Rechnung</w:t>
      </w:r>
    </w:p>
    <w:p w14:paraId="1DBB82C8" w14:textId="77777777" w:rsidR="00DC3DC9" w:rsidRPr="00CB58DD" w:rsidRDefault="00DC3DC9">
      <w:pPr>
        <w:tabs>
          <w:tab w:val="left" w:pos="426"/>
        </w:tabs>
        <w:rPr>
          <w:rFonts w:ascii="Arial" w:hAnsi="Arial" w:cs="Arial"/>
        </w:rPr>
      </w:pPr>
    </w:p>
    <w:p w14:paraId="3D94ED2D" w14:textId="77777777" w:rsidR="00DC3DC9" w:rsidRPr="00CB58DD" w:rsidRDefault="00DC3DC9">
      <w:pPr>
        <w:tabs>
          <w:tab w:val="left" w:pos="426"/>
        </w:tabs>
        <w:rPr>
          <w:rFonts w:ascii="Arial" w:hAnsi="Arial" w:cs="Arial"/>
        </w:rPr>
      </w:pPr>
      <w:r w:rsidRPr="00CB58DD">
        <w:rPr>
          <w:rFonts w:ascii="Arial" w:hAnsi="Arial" w:cs="Arial"/>
        </w:rPr>
        <w:t>16.</w:t>
      </w:r>
      <w:r w:rsidRPr="00CB58DD">
        <w:rPr>
          <w:rFonts w:ascii="Arial" w:hAnsi="Arial" w:cs="Arial"/>
        </w:rPr>
        <w:tab/>
        <w:t>Leistungen nach Stundenverrechnungssätzen</w:t>
      </w:r>
    </w:p>
    <w:p w14:paraId="155BABDF" w14:textId="77777777" w:rsidR="00DC3DC9" w:rsidRPr="00CB58DD" w:rsidRDefault="00DC3DC9">
      <w:pPr>
        <w:tabs>
          <w:tab w:val="left" w:pos="426"/>
        </w:tabs>
        <w:rPr>
          <w:rFonts w:ascii="Arial" w:hAnsi="Arial" w:cs="Arial"/>
        </w:rPr>
      </w:pPr>
    </w:p>
    <w:p w14:paraId="78DD394A" w14:textId="77777777" w:rsidR="00DC3DC9" w:rsidRPr="00CB58DD" w:rsidRDefault="00DC3DC9">
      <w:pPr>
        <w:tabs>
          <w:tab w:val="left" w:pos="426"/>
        </w:tabs>
        <w:rPr>
          <w:rFonts w:ascii="Arial" w:hAnsi="Arial" w:cs="Arial"/>
        </w:rPr>
      </w:pPr>
      <w:r w:rsidRPr="00CB58DD">
        <w:rPr>
          <w:rFonts w:ascii="Arial" w:hAnsi="Arial" w:cs="Arial"/>
        </w:rPr>
        <w:t>17.</w:t>
      </w:r>
      <w:r w:rsidRPr="00CB58DD">
        <w:rPr>
          <w:rFonts w:ascii="Arial" w:hAnsi="Arial" w:cs="Arial"/>
        </w:rPr>
        <w:tab/>
        <w:t>Zahlung</w:t>
      </w:r>
    </w:p>
    <w:p w14:paraId="59EBBD53" w14:textId="77777777" w:rsidR="00DC3DC9" w:rsidRPr="00CB58DD" w:rsidRDefault="00DC3DC9">
      <w:pPr>
        <w:tabs>
          <w:tab w:val="left" w:pos="426"/>
        </w:tabs>
        <w:rPr>
          <w:rFonts w:ascii="Arial" w:hAnsi="Arial" w:cs="Arial"/>
        </w:rPr>
      </w:pPr>
    </w:p>
    <w:p w14:paraId="43CAF34B" w14:textId="77777777" w:rsidR="00DC3DC9" w:rsidRPr="00CB58DD" w:rsidRDefault="00DC3DC9">
      <w:pPr>
        <w:tabs>
          <w:tab w:val="left" w:pos="426"/>
        </w:tabs>
        <w:rPr>
          <w:rFonts w:ascii="Arial" w:hAnsi="Arial" w:cs="Arial"/>
        </w:rPr>
      </w:pPr>
      <w:r w:rsidRPr="00CB58DD">
        <w:rPr>
          <w:rFonts w:ascii="Arial" w:hAnsi="Arial" w:cs="Arial"/>
        </w:rPr>
        <w:t>18.</w:t>
      </w:r>
      <w:r w:rsidRPr="00CB58DD">
        <w:rPr>
          <w:rFonts w:ascii="Arial" w:hAnsi="Arial" w:cs="Arial"/>
        </w:rPr>
        <w:tab/>
        <w:t>Sicherheitsleistung</w:t>
      </w:r>
    </w:p>
    <w:p w14:paraId="5BE44B6D" w14:textId="77777777" w:rsidR="00DC3DC9" w:rsidRPr="00CB58DD" w:rsidRDefault="00DC3DC9">
      <w:pPr>
        <w:tabs>
          <w:tab w:val="left" w:pos="426"/>
        </w:tabs>
        <w:rPr>
          <w:rFonts w:ascii="Arial" w:hAnsi="Arial" w:cs="Arial"/>
        </w:rPr>
      </w:pPr>
    </w:p>
    <w:p w14:paraId="602E83DD" w14:textId="77777777" w:rsidR="00DC3DC9" w:rsidRPr="00CB58DD" w:rsidRDefault="00DC3DC9">
      <w:pPr>
        <w:tabs>
          <w:tab w:val="left" w:pos="426"/>
        </w:tabs>
        <w:rPr>
          <w:rFonts w:ascii="Arial" w:hAnsi="Arial" w:cs="Arial"/>
        </w:rPr>
      </w:pPr>
      <w:r w:rsidRPr="00CB58DD">
        <w:rPr>
          <w:rFonts w:ascii="Arial" w:hAnsi="Arial" w:cs="Arial"/>
        </w:rPr>
        <w:t>19.</w:t>
      </w:r>
      <w:r w:rsidRPr="00CB58DD">
        <w:rPr>
          <w:rFonts w:ascii="Arial" w:hAnsi="Arial" w:cs="Arial"/>
        </w:rPr>
        <w:tab/>
        <w:t>Streitigkeiten</w:t>
      </w:r>
    </w:p>
    <w:p w14:paraId="7385AB5F" w14:textId="0AB6A7B2" w:rsidR="0085275B" w:rsidRDefault="0085275B">
      <w:pPr>
        <w:rPr>
          <w:rFonts w:ascii="Arial" w:hAnsi="Arial" w:cs="Arial"/>
        </w:rPr>
      </w:pPr>
      <w:r>
        <w:rPr>
          <w:rFonts w:ascii="Arial" w:hAnsi="Arial" w:cs="Arial"/>
        </w:rPr>
        <w:br w:type="page"/>
      </w:r>
    </w:p>
    <w:p w14:paraId="52179BF9"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lastRenderedPageBreak/>
        <w:t>0. Präambel</w:t>
      </w:r>
    </w:p>
    <w:p w14:paraId="6EC78D4D" w14:textId="77777777" w:rsidR="00DC3DC9" w:rsidRPr="00CB58DD" w:rsidRDefault="00DC3DC9">
      <w:pPr>
        <w:spacing w:after="120"/>
        <w:jc w:val="both"/>
        <w:rPr>
          <w:rFonts w:ascii="Arial" w:hAnsi="Arial" w:cs="Arial"/>
          <w:b/>
          <w:spacing w:val="5"/>
        </w:rPr>
      </w:pPr>
      <w:r w:rsidRPr="00CB58DD">
        <w:rPr>
          <w:rFonts w:ascii="Arial" w:hAnsi="Arial" w:cs="Arial"/>
          <w:b/>
          <w:spacing w:val="5"/>
        </w:rPr>
        <w:t xml:space="preserve">Die nachstehenden Allgemeinen Vertragsbedingungen sind bestimmt für Verträge über Leistungen, insbesondere für Kauf-, Werk- und Werklieferungsverträge sowie für Verträge über die Lieferung herzustellender oder zu erzeugender beweglicher Sachen. </w:t>
      </w:r>
    </w:p>
    <w:p w14:paraId="7884A7C0" w14:textId="77777777" w:rsidR="00DC3DC9" w:rsidRPr="00CB58DD" w:rsidRDefault="00DC3DC9">
      <w:pPr>
        <w:spacing w:after="120"/>
        <w:jc w:val="both"/>
        <w:rPr>
          <w:rFonts w:ascii="Arial" w:hAnsi="Arial" w:cs="Arial"/>
          <w:b/>
          <w:spacing w:val="5"/>
        </w:rPr>
      </w:pPr>
      <w:r w:rsidRPr="00CB58DD">
        <w:rPr>
          <w:rFonts w:ascii="Arial" w:hAnsi="Arial" w:cs="Arial"/>
          <w:b/>
          <w:spacing w:val="5"/>
        </w:rPr>
        <w:t>Für alle Rechtsbeziehungen zwischen Auftraggeber und Auftragnehmer gilt deutsches Recht.</w:t>
      </w:r>
    </w:p>
    <w:p w14:paraId="1424566E" w14:textId="77777777" w:rsidR="00DC3DC9" w:rsidRPr="00CB58DD" w:rsidRDefault="00DC3DC9">
      <w:pPr>
        <w:spacing w:after="120"/>
        <w:jc w:val="both"/>
        <w:rPr>
          <w:rFonts w:ascii="Arial" w:hAnsi="Arial" w:cs="Arial"/>
          <w:b/>
          <w:spacing w:val="5"/>
        </w:rPr>
      </w:pPr>
    </w:p>
    <w:p w14:paraId="5114802B" w14:textId="77777777" w:rsidR="00DC3DC9" w:rsidRPr="00CB58DD" w:rsidRDefault="00DC3DC9">
      <w:pPr>
        <w:jc w:val="both"/>
        <w:rPr>
          <w:rFonts w:ascii="Arial" w:hAnsi="Arial" w:cs="Arial"/>
          <w:b/>
          <w:spacing w:val="5"/>
        </w:rPr>
      </w:pPr>
    </w:p>
    <w:p w14:paraId="1A85D308"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 Art und Umfang der Leistungen (VOL/B § 1)</w:t>
      </w:r>
    </w:p>
    <w:p w14:paraId="1AFD927B"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Art und Umfang der beiderseitigen Leistungen werden durch den Vertrag bestimmt.</w:t>
      </w:r>
    </w:p>
    <w:p w14:paraId="0CE9317C"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Bei Widersprüchen im Vertrag gelten nacheinander</w:t>
      </w:r>
    </w:p>
    <w:p w14:paraId="691C0962" w14:textId="77777777"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a)</w:t>
      </w:r>
      <w:r w:rsidRPr="00CB58DD">
        <w:rPr>
          <w:rFonts w:ascii="Arial" w:hAnsi="Arial" w:cs="Arial"/>
          <w:b/>
          <w:spacing w:val="5"/>
        </w:rPr>
        <w:tab/>
        <w:t>die Leistungsbeschreibung</w:t>
      </w:r>
    </w:p>
    <w:p w14:paraId="73A0DC4D" w14:textId="77777777"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b)</w:t>
      </w:r>
      <w:r w:rsidRPr="00CB58DD">
        <w:rPr>
          <w:rFonts w:ascii="Arial" w:hAnsi="Arial" w:cs="Arial"/>
          <w:b/>
          <w:spacing w:val="5"/>
        </w:rPr>
        <w:tab/>
        <w:t>Besondere Vertragsbedingungen</w:t>
      </w:r>
    </w:p>
    <w:p w14:paraId="7D305ECB" w14:textId="77777777"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c)</w:t>
      </w:r>
      <w:r w:rsidRPr="00CB58DD">
        <w:rPr>
          <w:rFonts w:ascii="Arial" w:hAnsi="Arial" w:cs="Arial"/>
          <w:b/>
          <w:spacing w:val="5"/>
        </w:rPr>
        <w:tab/>
        <w:t>etwaige Ergänzende Vertragsbedingungen</w:t>
      </w:r>
    </w:p>
    <w:p w14:paraId="43B19672" w14:textId="77777777"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d)</w:t>
      </w:r>
      <w:r w:rsidRPr="00CB58DD">
        <w:rPr>
          <w:rFonts w:ascii="Arial" w:hAnsi="Arial" w:cs="Arial"/>
          <w:b/>
          <w:spacing w:val="5"/>
        </w:rPr>
        <w:tab/>
        <w:t>etwaige Zusätzliche Vertragsbedingungen</w:t>
      </w:r>
    </w:p>
    <w:p w14:paraId="0EE56145" w14:textId="77777777"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e)</w:t>
      </w:r>
      <w:r w:rsidRPr="00CB58DD">
        <w:rPr>
          <w:rFonts w:ascii="Arial" w:hAnsi="Arial" w:cs="Arial"/>
          <w:b/>
          <w:spacing w:val="5"/>
        </w:rPr>
        <w:tab/>
        <w:t>etwaige allgemeine Technische Vertragsbedingungen</w:t>
      </w:r>
    </w:p>
    <w:p w14:paraId="10D13CFB" w14:textId="77777777" w:rsidR="00DC3DC9" w:rsidRPr="00CB58DD" w:rsidRDefault="00DC3DC9">
      <w:pPr>
        <w:tabs>
          <w:tab w:val="left" w:pos="284"/>
        </w:tabs>
        <w:spacing w:after="120"/>
        <w:ind w:left="567" w:hanging="567"/>
        <w:jc w:val="both"/>
        <w:rPr>
          <w:rFonts w:ascii="Arial" w:hAnsi="Arial" w:cs="Arial"/>
          <w:b/>
          <w:spacing w:val="5"/>
        </w:rPr>
      </w:pPr>
      <w:r w:rsidRPr="00CB58DD">
        <w:rPr>
          <w:rFonts w:ascii="Arial" w:hAnsi="Arial" w:cs="Arial"/>
          <w:b/>
          <w:spacing w:val="5"/>
        </w:rPr>
        <w:tab/>
        <w:t>f)</w:t>
      </w:r>
      <w:r w:rsidRPr="00CB58DD">
        <w:rPr>
          <w:rFonts w:ascii="Arial" w:hAnsi="Arial" w:cs="Arial"/>
          <w:b/>
          <w:spacing w:val="5"/>
        </w:rPr>
        <w:tab/>
        <w:t>die Allgemeinen Vertragsbedingungen für die Ausführung von Leistungen (VOL/B).</w:t>
      </w:r>
    </w:p>
    <w:p w14:paraId="461D2367" w14:textId="77777777" w:rsidR="00DC3DC9" w:rsidRPr="00CB58DD" w:rsidRDefault="00DC3DC9">
      <w:pPr>
        <w:spacing w:after="120"/>
        <w:ind w:left="284" w:hanging="284"/>
        <w:jc w:val="both"/>
        <w:rPr>
          <w:rFonts w:ascii="Arial" w:hAnsi="Arial" w:cs="Arial"/>
          <w:b/>
          <w:spacing w:val="5"/>
        </w:rPr>
      </w:pPr>
    </w:p>
    <w:p w14:paraId="66E4056D"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1</w:t>
      </w:r>
    </w:p>
    <w:p w14:paraId="54B10CB9" w14:textId="77777777" w:rsidR="00DC3DC9" w:rsidRPr="00CB58DD" w:rsidRDefault="00DC3DC9">
      <w:pPr>
        <w:tabs>
          <w:tab w:val="left" w:pos="284"/>
          <w:tab w:val="left" w:pos="567"/>
        </w:tabs>
        <w:spacing w:after="60"/>
        <w:ind w:left="851" w:hanging="851"/>
        <w:jc w:val="both"/>
        <w:rPr>
          <w:rFonts w:ascii="Arial" w:hAnsi="Arial" w:cs="Arial"/>
          <w:spacing w:val="5"/>
        </w:rPr>
      </w:pPr>
      <w:r w:rsidRPr="00CB58DD">
        <w:rPr>
          <w:rFonts w:ascii="Arial" w:hAnsi="Arial" w:cs="Arial"/>
          <w:spacing w:val="5"/>
        </w:rPr>
        <w:tab/>
      </w:r>
    </w:p>
    <w:p w14:paraId="27420527"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Anderslautende Geschäfts-, Liefer- oder Zahlungsbedingungen des Auftragnehmers werden nicht Bestandteil des Vertrags.</w:t>
      </w:r>
    </w:p>
    <w:p w14:paraId="2ACC6AE2"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 xml:space="preserve">Der Auftragnehmer hat den Empfang eines Zuschlags oder Auftrags innerhalb von 14 Kalendertagen nach Absendung dem Auftraggeber in der von </w:t>
      </w:r>
      <w:proofErr w:type="gramStart"/>
      <w:r w:rsidRPr="00CB58DD">
        <w:rPr>
          <w:rFonts w:ascii="Arial" w:hAnsi="Arial" w:cs="Arial"/>
          <w:spacing w:val="5"/>
        </w:rPr>
        <w:t>diesem vorgegebenen Form</w:t>
      </w:r>
      <w:proofErr w:type="gramEnd"/>
      <w:r w:rsidRPr="00CB58DD">
        <w:rPr>
          <w:rFonts w:ascii="Arial" w:hAnsi="Arial" w:cs="Arial"/>
          <w:spacing w:val="5"/>
        </w:rPr>
        <w:t xml:space="preserve"> zu bestätigen. Kommt der Auftragnehmer mit der Bestätigung in Verzug, so kann der Auftraggeber nach Ablauf einer von ihm gesetzten Nachfrist vom Auftrag zurücktreten.</w:t>
      </w:r>
    </w:p>
    <w:p w14:paraId="7F2D1F0A"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3.</w:t>
      </w:r>
      <w:r w:rsidRPr="00CB58DD">
        <w:rPr>
          <w:rFonts w:ascii="Arial" w:hAnsi="Arial" w:cs="Arial"/>
          <w:spacing w:val="5"/>
        </w:rPr>
        <w:tab/>
        <w:t>Die im Angebot angegebenen Preise sind - wenn nichts anderes ausdrücklich vereinbart ist - feste Preise, durch die sämtliche Leistungen des Auftragnehmers einschließlich Fracht, Verpackung, Erstellung von Betriebs-, Bedienungs-, Gebrauchsanweisungen und dgl. in deutscher Sprache und sonstige Kosten und Lasten abgegolten sind.</w:t>
      </w:r>
    </w:p>
    <w:p w14:paraId="010CB2A8" w14:textId="77777777" w:rsidR="00DC3DC9" w:rsidRPr="00CB58DD" w:rsidRDefault="00DC3DC9">
      <w:pPr>
        <w:tabs>
          <w:tab w:val="left" w:pos="284"/>
        </w:tabs>
        <w:spacing w:after="120"/>
        <w:ind w:left="567" w:hanging="567"/>
        <w:jc w:val="both"/>
        <w:rPr>
          <w:rFonts w:ascii="Arial" w:hAnsi="Arial" w:cs="Arial"/>
          <w:spacing w:val="5"/>
        </w:rPr>
      </w:pPr>
      <w:r w:rsidRPr="00CB58DD">
        <w:rPr>
          <w:rFonts w:ascii="Arial" w:hAnsi="Arial" w:cs="Arial"/>
          <w:spacing w:val="5"/>
        </w:rPr>
        <w:tab/>
      </w:r>
      <w:r w:rsidRPr="00CB58DD">
        <w:rPr>
          <w:rFonts w:ascii="Arial" w:hAnsi="Arial" w:cs="Arial"/>
          <w:spacing w:val="5"/>
        </w:rPr>
        <w:tab/>
        <w:t>Für das Vertragsverhältnis gilt die Verordnung PR Nr. 30/53 über die Preise bei öffentlichen Aufträgen.</w:t>
      </w:r>
    </w:p>
    <w:p w14:paraId="5F2E796C" w14:textId="77777777" w:rsidR="00DC3DC9" w:rsidRPr="00CB58DD" w:rsidRDefault="00DC3DC9">
      <w:pPr>
        <w:tabs>
          <w:tab w:val="left" w:pos="284"/>
        </w:tabs>
        <w:ind w:left="567" w:hanging="567"/>
        <w:jc w:val="both"/>
        <w:rPr>
          <w:rFonts w:ascii="Arial" w:hAnsi="Arial" w:cs="Arial"/>
          <w:spacing w:val="5"/>
        </w:rPr>
      </w:pPr>
    </w:p>
    <w:p w14:paraId="14F50C64"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2. Änderungen der Leistung</w:t>
      </w:r>
      <w:r>
        <w:rPr>
          <w:rFonts w:ascii="Arial" w:hAnsi="Arial" w:cs="Arial"/>
          <w:b/>
          <w:spacing w:val="5"/>
          <w:sz w:val="24"/>
        </w:rPr>
        <w:t xml:space="preserve"> </w:t>
      </w:r>
      <w:r w:rsidRPr="00CB58DD">
        <w:rPr>
          <w:rFonts w:ascii="Arial" w:hAnsi="Arial" w:cs="Arial"/>
          <w:b/>
          <w:spacing w:val="5"/>
          <w:sz w:val="24"/>
        </w:rPr>
        <w:t>(VOL/B § 2)</w:t>
      </w:r>
    </w:p>
    <w:p w14:paraId="17E90357"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Der Auftraggeber kann nachträglich Änderungen in der Beschaffenheit der Leistung im Rahmen der Leistungsfähigkeit des Auftragnehmers verlangen, es sei denn, dies ist für den Auftragnehmer unzumutbar.</w:t>
      </w:r>
    </w:p>
    <w:p w14:paraId="6131DE1F"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Hat der Auftragnehmer Bedenken gegen die Leistungsänderung, so hat er sie dem Auftraggeber unverzüglich schriftlich mitzuteilen. Teilt der Auftraggeber die Bedenken des Auftragnehmers nicht, so bleibt er für seine Angaben und Anordnungen verantwortlich. Zu einer gutachtlichen Äußerung ist der Auftragnehmer nur aufgrund eines gesonderten Auftrags verpflichtet.</w:t>
      </w:r>
    </w:p>
    <w:p w14:paraId="512329F8"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Werden durch Änderung in der Beschaffenheit der Leistung die Grundlagen des Preises für die im Vertrag vorgesehene Leistung geändert, so ist ein neuer Preis unter Berücksichtigung der Mehr- und Minderkosten zu vereinbaren. In der Vereinbarung sind etwaige Auswirkungen der Leistungsänderung auf sonstige Vertragsbedingungen, insbesondere auf Ausführungsfristen, zu berücksichtigen. Diese Vereinbarung ist unverzüglich zu treffen.</w:t>
      </w:r>
    </w:p>
    <w:p w14:paraId="4D0DFFB6"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br w:type="page"/>
      </w:r>
      <w:r w:rsidRPr="00CB58DD">
        <w:rPr>
          <w:rFonts w:ascii="Arial" w:hAnsi="Arial" w:cs="Arial"/>
          <w:b/>
          <w:spacing w:val="5"/>
        </w:rPr>
        <w:lastRenderedPageBreak/>
        <w:tab/>
        <w:t>zu § 2 Nr. 3</w:t>
      </w:r>
    </w:p>
    <w:p w14:paraId="2D17C32F"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Der Auftragnehmer hat auf Verlangen die durch die Änderung der Leistung bedingten Mehr- oder Minderkosten nachzuweisen.</w:t>
      </w:r>
    </w:p>
    <w:p w14:paraId="03A7A24B"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r>
      <w:r w:rsidRPr="00CB58DD">
        <w:rPr>
          <w:rFonts w:ascii="Arial" w:hAnsi="Arial" w:cs="Arial"/>
          <w:spacing w:val="5"/>
        </w:rPr>
        <w:tab/>
        <w:t>Die neuen Preise sind schriftlich vor Beginn der Ausführung der Leistungsänderung zu vereinbaren.</w:t>
      </w:r>
    </w:p>
    <w:p w14:paraId="5109BDE9"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Bei marktgängigen serienmäßigen Erzeugnissen, für die Preise je Einheit im Vertrag vorgesehen sind,</w:t>
      </w:r>
    </w:p>
    <w:p w14:paraId="7DC762FD" w14:textId="77777777" w:rsidR="00DC3DC9" w:rsidRPr="00CB58DD" w:rsidRDefault="00DC3DC9">
      <w:pPr>
        <w:tabs>
          <w:tab w:val="left" w:pos="284"/>
          <w:tab w:val="left" w:pos="567"/>
        </w:tabs>
        <w:ind w:left="851" w:hanging="851"/>
        <w:jc w:val="both"/>
        <w:rPr>
          <w:rFonts w:ascii="Arial" w:hAnsi="Arial" w:cs="Arial"/>
          <w:spacing w:val="5"/>
        </w:rPr>
      </w:pPr>
      <w:r w:rsidRPr="00CB58DD">
        <w:rPr>
          <w:rFonts w:ascii="Arial" w:hAnsi="Arial" w:cs="Arial"/>
          <w:spacing w:val="5"/>
        </w:rPr>
        <w:tab/>
      </w:r>
      <w:r w:rsidRPr="00CB58DD">
        <w:rPr>
          <w:rFonts w:ascii="Arial" w:hAnsi="Arial" w:cs="Arial"/>
          <w:spacing w:val="5"/>
        </w:rPr>
        <w:tab/>
        <w:t>-</w:t>
      </w:r>
      <w:r w:rsidRPr="00CB58DD">
        <w:rPr>
          <w:rFonts w:ascii="Arial" w:hAnsi="Arial" w:cs="Arial"/>
          <w:spacing w:val="5"/>
        </w:rPr>
        <w:tab/>
        <w:t>ist der Auftragnehmer verpflichtet, Mehrleistungen bis zu 10 v.H. der im Vertrag festgelegten Mengen zu den im Vertrag festgelegten Preisen je Einheit zu erbringen</w:t>
      </w:r>
    </w:p>
    <w:p w14:paraId="652D91D3" w14:textId="77777777" w:rsidR="00DC3DC9" w:rsidRPr="00CB58DD" w:rsidRDefault="00DC3DC9">
      <w:pPr>
        <w:tabs>
          <w:tab w:val="left" w:pos="284"/>
          <w:tab w:val="left" w:pos="567"/>
        </w:tabs>
        <w:spacing w:after="60"/>
        <w:ind w:left="851" w:hanging="851"/>
        <w:jc w:val="both"/>
        <w:rPr>
          <w:rFonts w:ascii="Arial" w:hAnsi="Arial" w:cs="Arial"/>
          <w:spacing w:val="5"/>
        </w:rPr>
      </w:pPr>
      <w:r w:rsidRPr="00CB58DD">
        <w:rPr>
          <w:rFonts w:ascii="Arial" w:hAnsi="Arial" w:cs="Arial"/>
          <w:spacing w:val="5"/>
        </w:rPr>
        <w:tab/>
      </w:r>
      <w:r w:rsidRPr="00CB58DD">
        <w:rPr>
          <w:rFonts w:ascii="Arial" w:hAnsi="Arial" w:cs="Arial"/>
          <w:spacing w:val="5"/>
        </w:rPr>
        <w:tab/>
        <w:t>-</w:t>
      </w:r>
      <w:r w:rsidRPr="00CB58DD">
        <w:rPr>
          <w:rFonts w:ascii="Arial" w:hAnsi="Arial" w:cs="Arial"/>
          <w:spacing w:val="5"/>
        </w:rPr>
        <w:tab/>
        <w:t>begründen Minderungen bis zu 10 v.H. der im Vertrag festgelegten Mengen keinen Anspruch auf Änderung der im Vertrag festgelegten Preise je Einheit.</w:t>
      </w:r>
    </w:p>
    <w:p w14:paraId="204026B1" w14:textId="77777777" w:rsidR="00DC3DC9" w:rsidRPr="00CB58DD" w:rsidRDefault="00DC3DC9">
      <w:pPr>
        <w:tabs>
          <w:tab w:val="left" w:pos="284"/>
        </w:tabs>
        <w:spacing w:after="120"/>
        <w:ind w:left="567" w:hanging="567"/>
        <w:jc w:val="both"/>
        <w:rPr>
          <w:rFonts w:ascii="Arial" w:hAnsi="Arial" w:cs="Arial"/>
          <w:spacing w:val="5"/>
        </w:rPr>
      </w:pPr>
      <w:r w:rsidRPr="00CB58DD">
        <w:rPr>
          <w:rFonts w:ascii="Arial" w:hAnsi="Arial" w:cs="Arial"/>
          <w:spacing w:val="5"/>
        </w:rPr>
        <w:tab/>
      </w:r>
      <w:r w:rsidRPr="00CB58DD">
        <w:rPr>
          <w:rFonts w:ascii="Arial" w:hAnsi="Arial" w:cs="Arial"/>
          <w:spacing w:val="5"/>
        </w:rPr>
        <w:tab/>
        <w:t>Auf Verlangen sind neue Ausführungsfristen zu vereinbaren.</w:t>
      </w:r>
    </w:p>
    <w:p w14:paraId="58192260" w14:textId="77777777" w:rsidR="00DC3DC9" w:rsidRPr="00CB58DD" w:rsidRDefault="00DC3DC9">
      <w:pPr>
        <w:spacing w:after="120"/>
        <w:ind w:left="284" w:hanging="284"/>
        <w:jc w:val="both"/>
        <w:rPr>
          <w:rFonts w:ascii="Arial" w:hAnsi="Arial" w:cs="Arial"/>
          <w:b/>
          <w:spacing w:val="5"/>
        </w:rPr>
      </w:pPr>
    </w:p>
    <w:p w14:paraId="5748A10E"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(1) Leistungen, die der Auftragnehmer ohne Auftrag oder unter eigenmächtiger Abweichung vom Vertrag ausführt, werden nicht vergütet. Solche Leistungen hat er auf Verlangen innerhalb einer angemessenen Frist zurückzunehmen oder zu beseitigen, sonst können sie auf seine Kosten und Gefahr zurückgesandt oder beseitigt werden. Eine Vergütung steht ihm jedoch zu, wenn der Auftraggeber solche Leistungen nachträglich annimmt.</w:t>
      </w:r>
    </w:p>
    <w:p w14:paraId="18576A4F"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Weitergehende Ansprüche des Auftraggebers bleiben unberührt.</w:t>
      </w:r>
    </w:p>
    <w:p w14:paraId="6C961277" w14:textId="77777777" w:rsidR="00DC3DC9" w:rsidRPr="00CB58DD" w:rsidRDefault="00DC3DC9">
      <w:pPr>
        <w:tabs>
          <w:tab w:val="right" w:pos="8505"/>
        </w:tabs>
        <w:spacing w:line="240" w:lineRule="atLeast"/>
        <w:jc w:val="both"/>
        <w:rPr>
          <w:rFonts w:ascii="Arial" w:hAnsi="Arial" w:cs="Arial"/>
          <w:spacing w:val="5"/>
        </w:rPr>
      </w:pPr>
    </w:p>
    <w:p w14:paraId="544F6128"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3. Ausführungsunterlagen (VOL/B § 3)</w:t>
      </w:r>
    </w:p>
    <w:p w14:paraId="044F142D"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Die für die Ausführung erforderlichen Unterlagen sind dem Auftragnehmer unentgeltlich und rechtzeitig zu übergeben, soweit sie nicht allgemein zugänglich sind.</w:t>
      </w:r>
    </w:p>
    <w:p w14:paraId="68C5B140" w14:textId="77777777" w:rsidR="00DC3DC9" w:rsidRPr="00CB58DD" w:rsidRDefault="00DC3DC9">
      <w:pPr>
        <w:spacing w:after="120"/>
        <w:ind w:left="284" w:hanging="284"/>
        <w:jc w:val="both"/>
        <w:rPr>
          <w:rFonts w:ascii="Arial" w:hAnsi="Arial" w:cs="Arial"/>
          <w:b/>
          <w:spacing w:val="5"/>
        </w:rPr>
      </w:pPr>
    </w:p>
    <w:p w14:paraId="032DD938"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3 Nr. 1</w:t>
      </w:r>
    </w:p>
    <w:p w14:paraId="10F2DB37"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Der Ausführung dürfen nur Unterlagen zugrunde</w:t>
      </w:r>
      <w:r>
        <w:rPr>
          <w:rFonts w:ascii="Arial" w:hAnsi="Arial" w:cs="Arial"/>
          <w:spacing w:val="5"/>
        </w:rPr>
        <w:t xml:space="preserve"> </w:t>
      </w:r>
      <w:r w:rsidRPr="00CB58DD">
        <w:rPr>
          <w:rFonts w:ascii="Arial" w:hAnsi="Arial" w:cs="Arial"/>
          <w:spacing w:val="5"/>
        </w:rPr>
        <w:t>gelegt werden, die vom Auftraggeber ausdrücklich als zur Ausführung bestimmt gekennzeichnet sind.</w:t>
      </w:r>
    </w:p>
    <w:p w14:paraId="4FD0845B"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Die Verantwortung und Haftung nach dem Vertrag, insbesondere nach § 4 Nr. 1 Satz 1 und § 14 VOL/B, werden durch Nr. 1 nicht eingeschränkt.</w:t>
      </w:r>
    </w:p>
    <w:p w14:paraId="0D726A75" w14:textId="77777777" w:rsidR="00DC3DC9" w:rsidRPr="00CB58DD" w:rsidRDefault="00DC3DC9">
      <w:pPr>
        <w:tabs>
          <w:tab w:val="left" w:pos="284"/>
        </w:tabs>
        <w:spacing w:after="120"/>
        <w:ind w:left="567" w:hanging="567"/>
        <w:jc w:val="both"/>
        <w:rPr>
          <w:rFonts w:ascii="Arial" w:hAnsi="Arial" w:cs="Arial"/>
          <w:spacing w:val="5"/>
        </w:rPr>
      </w:pPr>
      <w:r w:rsidRPr="00CB58DD">
        <w:rPr>
          <w:rFonts w:ascii="Arial" w:hAnsi="Arial" w:cs="Arial"/>
          <w:spacing w:val="5"/>
        </w:rPr>
        <w:tab/>
        <w:t>3.</w:t>
      </w:r>
      <w:r w:rsidRPr="00CB58DD">
        <w:rPr>
          <w:rFonts w:ascii="Arial" w:hAnsi="Arial" w:cs="Arial"/>
          <w:spacing w:val="5"/>
        </w:rPr>
        <w:tab/>
        <w:t>DIN-Normen, VDE-Bestimmungen, die Bestimmungen des Ausschusses für Lieferbedingungen und Gütesicherung (RAL) und ähnliche allgemeingültige technische Bestimmungen hat sich der Auftragnehmer auf seine Kosten zu beschaffen.</w:t>
      </w:r>
    </w:p>
    <w:p w14:paraId="796AC458" w14:textId="77777777" w:rsidR="00DC3DC9" w:rsidRPr="00CB58DD" w:rsidRDefault="00DC3DC9">
      <w:pPr>
        <w:spacing w:after="120"/>
        <w:ind w:left="284" w:hanging="284"/>
        <w:jc w:val="both"/>
        <w:rPr>
          <w:rFonts w:ascii="Arial" w:hAnsi="Arial" w:cs="Arial"/>
          <w:b/>
          <w:spacing w:val="5"/>
        </w:rPr>
      </w:pPr>
    </w:p>
    <w:p w14:paraId="0FFB6CDE"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Die von den Vertragsparteien einander überlassenen Unterlagen dürfen ohne Zustimmung des Vertragspartners weder veröffentlicht, vervielfältigt, noch für einen anderen als den vereinbarten Zweck genutzt werden. Sie sind, soweit nichts anderes vereinbart ist, auf Verlangen zurückzugeben.</w:t>
      </w:r>
    </w:p>
    <w:p w14:paraId="3B8C2EBB" w14:textId="77777777" w:rsidR="00DC3DC9" w:rsidRPr="00CB58DD" w:rsidRDefault="00DC3DC9">
      <w:pPr>
        <w:tabs>
          <w:tab w:val="left" w:pos="284"/>
        </w:tabs>
        <w:spacing w:after="120"/>
        <w:ind w:left="567" w:hanging="567"/>
        <w:jc w:val="both"/>
        <w:rPr>
          <w:rFonts w:ascii="Arial" w:hAnsi="Arial" w:cs="Arial"/>
          <w:spacing w:val="5"/>
        </w:rPr>
      </w:pPr>
    </w:p>
    <w:p w14:paraId="0BE98A9D" w14:textId="77777777" w:rsidR="00DC3DC9" w:rsidRPr="00CB58DD" w:rsidRDefault="00DC3DC9">
      <w:pPr>
        <w:tabs>
          <w:tab w:val="left" w:pos="284"/>
        </w:tabs>
        <w:spacing w:after="120"/>
        <w:ind w:left="567" w:hanging="567"/>
        <w:jc w:val="both"/>
        <w:rPr>
          <w:rFonts w:ascii="Arial" w:hAnsi="Arial" w:cs="Arial"/>
          <w:b/>
          <w:spacing w:val="5"/>
        </w:rPr>
      </w:pPr>
      <w:r w:rsidRPr="00CB58DD">
        <w:rPr>
          <w:rFonts w:ascii="Arial" w:hAnsi="Arial" w:cs="Arial"/>
          <w:spacing w:val="5"/>
        </w:rPr>
        <w:tab/>
      </w:r>
      <w:r w:rsidRPr="00CB58DD">
        <w:rPr>
          <w:rFonts w:ascii="Arial" w:hAnsi="Arial" w:cs="Arial"/>
          <w:b/>
          <w:spacing w:val="5"/>
        </w:rPr>
        <w:t>zu § 3 Nr. 2</w:t>
      </w:r>
    </w:p>
    <w:p w14:paraId="197751E0"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Die Zustimmung des Vertragspartners soll schriftlich erfolgen.</w:t>
      </w:r>
    </w:p>
    <w:p w14:paraId="118CB1A1"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Wie die Ausführungsunterlagen bleiben die Muster, die der Auftragnehmer erhalten hat, Eigentum des Auftraggebers. Sie sind dem Auftraggeber nach Ausführung des Auftrags kostenfrei zurückzugeben.</w:t>
      </w:r>
    </w:p>
    <w:p w14:paraId="5D872A41" w14:textId="77777777" w:rsidR="00DC3DC9" w:rsidRPr="00CB58DD" w:rsidRDefault="00DC3DC9">
      <w:pPr>
        <w:tabs>
          <w:tab w:val="left" w:pos="284"/>
        </w:tabs>
        <w:ind w:left="567" w:hanging="567"/>
        <w:jc w:val="both"/>
        <w:rPr>
          <w:rFonts w:ascii="Arial" w:hAnsi="Arial" w:cs="Arial"/>
          <w:spacing w:val="5"/>
        </w:rPr>
      </w:pPr>
    </w:p>
    <w:p w14:paraId="256CE55E"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4. Ausführung der Leistung (VOL/B § 4)</w:t>
      </w:r>
    </w:p>
    <w:p w14:paraId="5DA81440" w14:textId="01D14F8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(1) Der Auftragnehmer hat die Leistung unter eigener Verantwortung nach dem Vertrag auszuführen. Dabei hat er die Handelsbräuche, die anerkannten Regeln der Technik sowie die gesetzlichen Vorschriften und behördlichen Bestimmungen zu beachten.</w:t>
      </w:r>
    </w:p>
    <w:p w14:paraId="141DB192" w14:textId="77777777" w:rsidR="004D52DA" w:rsidRDefault="00DC3DC9">
      <w:pPr>
        <w:spacing w:after="120"/>
        <w:ind w:left="284" w:hanging="284"/>
        <w:jc w:val="both"/>
        <w:rPr>
          <w:rFonts w:ascii="Arial" w:hAnsi="Arial" w:cs="Arial"/>
          <w:b/>
          <w:spacing w:val="5"/>
        </w:rPr>
      </w:pPr>
      <w:r w:rsidRPr="00CB58DD">
        <w:rPr>
          <w:rFonts w:ascii="Arial" w:hAnsi="Arial" w:cs="Arial"/>
          <w:b/>
          <w:spacing w:val="5"/>
        </w:rPr>
        <w:tab/>
      </w:r>
    </w:p>
    <w:p w14:paraId="5231EB1B" w14:textId="77777777" w:rsidR="00C635F7" w:rsidRDefault="00C635F7" w:rsidP="00C635F7">
      <w:pPr>
        <w:spacing w:after="120"/>
        <w:ind w:left="284" w:hanging="284"/>
        <w:jc w:val="both"/>
        <w:rPr>
          <w:rFonts w:ascii="Arial" w:hAnsi="Arial" w:cs="Arial"/>
          <w:b/>
          <w:spacing w:val="5"/>
        </w:rPr>
      </w:pPr>
      <w:r>
        <w:rPr>
          <w:rFonts w:ascii="Arial" w:hAnsi="Arial" w:cs="Arial"/>
          <w:b/>
          <w:spacing w:val="5"/>
        </w:rPr>
        <w:tab/>
      </w:r>
    </w:p>
    <w:p w14:paraId="60154612" w14:textId="77777777" w:rsidR="00DC3DC9" w:rsidRPr="00CB58DD" w:rsidRDefault="00C635F7" w:rsidP="00C635F7">
      <w:pPr>
        <w:spacing w:after="120"/>
        <w:ind w:left="284" w:hanging="284"/>
        <w:jc w:val="both"/>
        <w:rPr>
          <w:rFonts w:ascii="Arial" w:hAnsi="Arial" w:cs="Arial"/>
          <w:b/>
          <w:spacing w:val="5"/>
        </w:rPr>
      </w:pPr>
      <w:r>
        <w:rPr>
          <w:rFonts w:ascii="Arial" w:hAnsi="Arial" w:cs="Arial"/>
          <w:b/>
          <w:spacing w:val="5"/>
        </w:rPr>
        <w:br w:type="page"/>
      </w:r>
      <w:r>
        <w:rPr>
          <w:rFonts w:ascii="Arial" w:hAnsi="Arial" w:cs="Arial"/>
          <w:b/>
          <w:spacing w:val="5"/>
        </w:rPr>
        <w:lastRenderedPageBreak/>
        <w:tab/>
        <w:t xml:space="preserve">(2) </w:t>
      </w:r>
      <w:r w:rsidR="00DC3DC9" w:rsidRPr="00CB58DD">
        <w:rPr>
          <w:rFonts w:ascii="Arial" w:hAnsi="Arial" w:cs="Arial"/>
          <w:b/>
          <w:spacing w:val="5"/>
        </w:rPr>
        <w:t>Der Auftragnehmer ist für die Erfüllung der gesetzlichen, behördlichen und berufsgenossenschaftlichen Verpflichtungen gegenüber seinen Arbeitnehmern allein verantwortlich. Es ist ausschließlich seine Aufgabe, die Vereinbarungen und Maßnahmen zu treffen, die sein Verhältnis zu seinen Arbeitnehmern regeln.</w:t>
      </w:r>
    </w:p>
    <w:p w14:paraId="2B2E0385" w14:textId="77777777" w:rsidR="00DC3DC9" w:rsidRPr="00CB58DD" w:rsidRDefault="00DC3DC9">
      <w:pPr>
        <w:tabs>
          <w:tab w:val="left" w:pos="284"/>
        </w:tabs>
        <w:spacing w:after="120"/>
        <w:ind w:left="567" w:hanging="567"/>
        <w:jc w:val="both"/>
        <w:rPr>
          <w:rFonts w:ascii="Arial" w:hAnsi="Arial" w:cs="Arial"/>
          <w:spacing w:val="5"/>
        </w:rPr>
      </w:pPr>
    </w:p>
    <w:p w14:paraId="1F49DD22"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4 Nr. 1</w:t>
      </w:r>
    </w:p>
    <w:p w14:paraId="6FB536B1" w14:textId="77777777" w:rsidR="00DC3DC9" w:rsidRPr="00CB58DD" w:rsidRDefault="00DC3DC9">
      <w:pPr>
        <w:tabs>
          <w:tab w:val="left" w:pos="284"/>
          <w:tab w:val="left" w:pos="567"/>
        </w:tabs>
        <w:spacing w:after="60"/>
        <w:ind w:left="851" w:hanging="851"/>
        <w:jc w:val="both"/>
        <w:rPr>
          <w:rFonts w:ascii="Arial" w:hAnsi="Arial" w:cs="Arial"/>
          <w:spacing w:val="5"/>
        </w:rPr>
      </w:pPr>
      <w:r w:rsidRPr="00CB58DD">
        <w:rPr>
          <w:rFonts w:ascii="Arial" w:hAnsi="Arial" w:cs="Arial"/>
          <w:spacing w:val="5"/>
        </w:rPr>
        <w:tab/>
      </w:r>
    </w:p>
    <w:p w14:paraId="1600203C"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Der Auftragnehmer verpflichtet sich, nur Gegenstände zu liefern, die im Zeitpunkt der Lieferung den in der Bundesrepublik Deutschland durch die gesetzlichen Unfallversicherungsträger in Kraft gesetzten Unfallverhütungsvorschriften (autonome Rechtsnormen), den sonstigen Arbeitsschutzvorschriften sowie den allgemein anerkannten technischen, sicherheitstechnischen und arbeitsmedizinischen Regeln entsprechen.</w:t>
      </w:r>
    </w:p>
    <w:p w14:paraId="1DE1620F"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Der Auftragnehmer bleibt für die Leistung auch dann verantwortlich, wenn dem Auftraggeber die für die Ausführung der Leistung erforderlichen Pläne, Zeichnungen und Berechnungen vorgelegt wurden und er nach diesen bestellt hat.</w:t>
      </w:r>
    </w:p>
    <w:p w14:paraId="6A7B9F21"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3.</w:t>
      </w:r>
      <w:r w:rsidRPr="00CB58DD">
        <w:rPr>
          <w:rFonts w:ascii="Arial" w:hAnsi="Arial" w:cs="Arial"/>
          <w:spacing w:val="5"/>
        </w:rPr>
        <w:tab/>
        <w:t>Der Auftragnehmer hat auf seine Kosten alle zur Verhütung von Personen- und Sachschäden notwendigen Vorkehrungen zu treffen. Das gilt besonders für Vorsichtsregeln, die nach den Unfallverhütungsvorschriften der Berufsgenossenschaften zur Sicherung seiner Arbeitnehmer erforderlich sind.</w:t>
      </w:r>
    </w:p>
    <w:p w14:paraId="2394B258"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4.</w:t>
      </w:r>
      <w:r w:rsidRPr="00CB58DD">
        <w:rPr>
          <w:rFonts w:ascii="Arial" w:hAnsi="Arial" w:cs="Arial"/>
          <w:spacing w:val="5"/>
        </w:rPr>
        <w:tab/>
        <w:t xml:space="preserve">Der Auftragnehmer hat bei Leistungen in Räumen oder auf Grundstücken des Auftraggebers seine Arbeitnehmer anzuhalten, Anweisungen der zuständigen Beschäftigten des Auftraggebers zu befolgen. Zuwiderhandelnde können sofort von der Arbeitsstelle verwiesen werden. Bei wiederholten Verstößen kann der Auftraggeber ohne Fristsetzung oder </w:t>
      </w:r>
      <w:proofErr w:type="gramStart"/>
      <w:r w:rsidRPr="00CB58DD">
        <w:rPr>
          <w:rFonts w:ascii="Arial" w:hAnsi="Arial" w:cs="Arial"/>
          <w:spacing w:val="5"/>
        </w:rPr>
        <w:t>Abmahnung  vom</w:t>
      </w:r>
      <w:proofErr w:type="gramEnd"/>
      <w:r w:rsidRPr="00CB58DD">
        <w:rPr>
          <w:rFonts w:ascii="Arial" w:hAnsi="Arial" w:cs="Arial"/>
          <w:spacing w:val="5"/>
        </w:rPr>
        <w:t xml:space="preserve"> Vertrag zurücktreten oder den Vertrag mit sofortiger Wirkung kündigen.</w:t>
      </w:r>
    </w:p>
    <w:p w14:paraId="1A8AAF64"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5.</w:t>
      </w:r>
      <w:r w:rsidRPr="00CB58DD">
        <w:rPr>
          <w:rFonts w:ascii="Arial" w:hAnsi="Arial" w:cs="Arial"/>
          <w:spacing w:val="5"/>
        </w:rPr>
        <w:tab/>
        <w:t xml:space="preserve">Für Sachschäden haftet der Auftraggeber lediglich bei vorsätzlichem oder grob fahrlässigem Verhalten seiner handelnden Organe (§§ 89, 31 BGB) oder Erfüllungsgehilfen (§ 278 BGB). Eine Haftung ohne Verschulden und eine Haftung für einfache Fahrlässigkeit ist bei Sachschäden ausdrücklich ausgeschlossen; das gilt auch für einfache Fahrlässigkeit bei der Auswahl, Anleitung oder Überwachung von </w:t>
      </w:r>
      <w:proofErr w:type="spellStart"/>
      <w:r w:rsidRPr="00CB58DD">
        <w:rPr>
          <w:rFonts w:ascii="Arial" w:hAnsi="Arial" w:cs="Arial"/>
          <w:spacing w:val="5"/>
        </w:rPr>
        <w:t>Verichtungsgehilfen</w:t>
      </w:r>
      <w:proofErr w:type="spellEnd"/>
      <w:r w:rsidRPr="00CB58DD">
        <w:rPr>
          <w:rFonts w:ascii="Arial" w:hAnsi="Arial" w:cs="Arial"/>
          <w:spacing w:val="5"/>
        </w:rPr>
        <w:t xml:space="preserve"> und bei der Beschaffung von Vorrichtungen oder Gerätschaften (§ 831 BGB). Soweit keine Haftung des Auftraggebers besteht, haften auch seine Organe oder Erfüllungsgehilfen nicht. Dasselbe gilt für seine Verrichtungsgehilfen, es sei denn, ihnen fällt Vorsatz oder grobe Fahrlässigkeit zur Last.</w:t>
      </w:r>
    </w:p>
    <w:p w14:paraId="55774580"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r>
      <w:r w:rsidRPr="00CB58DD">
        <w:rPr>
          <w:rFonts w:ascii="Arial" w:hAnsi="Arial" w:cs="Arial"/>
          <w:spacing w:val="5"/>
        </w:rPr>
        <w:tab/>
        <w:t>Ansprüche nach den Grundsätzen der Amtshaftung (Art. 34 GG, § 839 BGB) bleiben ebenso unberührt wie die Haftung für Personenschäden (Schäden an Leben, Körper und Gesundheit).</w:t>
      </w:r>
    </w:p>
    <w:p w14:paraId="5BB225DA"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6.</w:t>
      </w:r>
      <w:r w:rsidRPr="00CB58DD">
        <w:rPr>
          <w:rFonts w:ascii="Arial" w:hAnsi="Arial" w:cs="Arial"/>
          <w:spacing w:val="5"/>
        </w:rPr>
        <w:tab/>
        <w:t xml:space="preserve">Der Auftragnehmer hat für die </w:t>
      </w:r>
      <w:proofErr w:type="gramStart"/>
      <w:r w:rsidRPr="00CB58DD">
        <w:rPr>
          <w:rFonts w:ascii="Arial" w:hAnsi="Arial" w:cs="Arial"/>
          <w:spacing w:val="5"/>
        </w:rPr>
        <w:t>ordnungsgemäße  Bewachung</w:t>
      </w:r>
      <w:proofErr w:type="gramEnd"/>
      <w:r w:rsidRPr="00CB58DD">
        <w:rPr>
          <w:rFonts w:ascii="Arial" w:hAnsi="Arial" w:cs="Arial"/>
          <w:spacing w:val="5"/>
        </w:rPr>
        <w:t xml:space="preserve"> und Verwahrung der ihm und seinen Arbeitnehmern gehörenden Arbeitsgeräte, Arbeitskleidung usw. sowie der von dem Auftraggeber zur Verfügung gestellten Gegenstände Sorge zu tragen Dies gilt auch dann, wenn sich diese Gegenstände in den Räumen oder auf dem Grundstück des Auftraggebers befinden.</w:t>
      </w:r>
    </w:p>
    <w:p w14:paraId="5C62FAAE"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7.</w:t>
      </w:r>
      <w:r w:rsidRPr="00CB58DD">
        <w:rPr>
          <w:rFonts w:ascii="Arial" w:hAnsi="Arial" w:cs="Arial"/>
          <w:spacing w:val="5"/>
        </w:rPr>
        <w:tab/>
        <w:t>Hat der Auftraggeber auf Grund gesetzlicher Vorschriften Arbeitnehmern des Auftragnehmers Ersatz zu leisten wegen Personen- oder Sachschäden, die bei oder gelegentlich der Ausführung des Auftrags entstanden sind, so steht ihm Rückgriff gegen den Auftragnehmer zu, wenn die Schäden durch Verschulden des Auftragnehmers oder seiner Arbeitnehmer herbeigeführt worden sind.</w:t>
      </w:r>
    </w:p>
    <w:p w14:paraId="5C37C0EC" w14:textId="77777777" w:rsidR="00DC3DC9" w:rsidRPr="00CB58DD" w:rsidRDefault="00DC3DC9">
      <w:pPr>
        <w:spacing w:after="120"/>
        <w:ind w:left="284" w:hanging="284"/>
        <w:jc w:val="both"/>
        <w:rPr>
          <w:rFonts w:ascii="Arial" w:hAnsi="Arial" w:cs="Arial"/>
          <w:b/>
          <w:spacing w:val="5"/>
        </w:rPr>
      </w:pPr>
    </w:p>
    <w:p w14:paraId="61F10429"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(1) Ist mit dem Auftraggeber vereinbart, dass er sich von der vertragsgemäßen Ausführung der Leistung unterrichten kann, so ist ihm innerhalb der Geschäfts- oder Betriebsstunden zu den Arbeitsplätzen, Werkstätten und Lagerräumen, in denen die Gegenstände der Leistung oder Teile von ihr hergestellt oder die hierfür bestimmten Stoffe gelagert werden, Zutritt zu gewähren. Auf Wunsch sind ihm die zur Unterrichtung erforderlichen Unterlagen zur Einsicht vorzulegen und die entsprechenden Auskünfte zu erteilen.</w:t>
      </w:r>
    </w:p>
    <w:p w14:paraId="76397E58"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Dabei hat der Auftraggeber keinen Anspruch auf Preisgabe von Fabrikations- oder Geschäftsgeheimnissen des Auftragnehmers.</w:t>
      </w:r>
    </w:p>
    <w:p w14:paraId="16B0F3ED" w14:textId="77777777" w:rsidR="004D52DA" w:rsidRDefault="00DC3DC9">
      <w:pPr>
        <w:spacing w:after="120"/>
        <w:ind w:left="284" w:hanging="284"/>
        <w:jc w:val="both"/>
        <w:rPr>
          <w:rFonts w:ascii="Arial" w:hAnsi="Arial" w:cs="Arial"/>
          <w:b/>
          <w:spacing w:val="5"/>
        </w:rPr>
      </w:pPr>
      <w:r w:rsidRPr="00CB58DD">
        <w:rPr>
          <w:rFonts w:ascii="Arial" w:hAnsi="Arial" w:cs="Arial"/>
          <w:b/>
          <w:spacing w:val="5"/>
        </w:rPr>
        <w:tab/>
      </w:r>
    </w:p>
    <w:p w14:paraId="1D8A8B9D"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lastRenderedPageBreak/>
        <w:t>(3) Alle bei der Besichtigung oder aus den Unterlagen und der sonstigen Unterrichtung erworbenen Kenntnisse von Fabrikations- oder Geschäftsgeheimnissen sind vertraulich zu behandeln. Bei Missbrauch haftet der Auftraggeber.</w:t>
      </w:r>
    </w:p>
    <w:p w14:paraId="671AC892" w14:textId="77777777" w:rsidR="00DC3DC9" w:rsidRPr="00CB58DD" w:rsidRDefault="00DC3DC9">
      <w:pPr>
        <w:ind w:left="284" w:hanging="284"/>
        <w:jc w:val="both"/>
        <w:rPr>
          <w:rFonts w:ascii="Arial" w:hAnsi="Arial" w:cs="Arial"/>
          <w:spacing w:val="5"/>
        </w:rPr>
      </w:pPr>
    </w:p>
    <w:p w14:paraId="098D6E45"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4 Nr. 2</w:t>
      </w:r>
    </w:p>
    <w:p w14:paraId="11CC0FC1"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Der Auftraggeber ist berechtigt, sich von der vertragsgemäßen Ausführung der Leistung zu unterrichten.</w:t>
      </w:r>
    </w:p>
    <w:p w14:paraId="5C852BEA" w14:textId="77777777" w:rsidR="00DC3DC9" w:rsidRPr="00CB58DD" w:rsidRDefault="00DC3DC9">
      <w:pPr>
        <w:tabs>
          <w:tab w:val="left" w:pos="284"/>
        </w:tabs>
        <w:spacing w:after="12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Der Auftragnehmer hat auf Verlangen mitzuteilen, wen er als Vertreter für die Leitung der Ausführung bestellt hat.</w:t>
      </w:r>
    </w:p>
    <w:p w14:paraId="7BF290D0" w14:textId="77777777" w:rsidR="00DC3DC9" w:rsidRPr="00CB58DD" w:rsidRDefault="00DC3DC9">
      <w:pPr>
        <w:spacing w:after="120"/>
        <w:ind w:left="284" w:hanging="284"/>
        <w:jc w:val="both"/>
        <w:rPr>
          <w:rFonts w:ascii="Arial" w:hAnsi="Arial" w:cs="Arial"/>
          <w:b/>
          <w:spacing w:val="5"/>
        </w:rPr>
      </w:pPr>
    </w:p>
    <w:p w14:paraId="23AA6F7B" w14:textId="77777777" w:rsidR="00DC3DC9" w:rsidRPr="00CB58DD" w:rsidRDefault="00DC3DC9">
      <w:pPr>
        <w:spacing w:after="120"/>
        <w:ind w:left="284" w:hanging="284"/>
        <w:jc w:val="both"/>
        <w:rPr>
          <w:rFonts w:ascii="Arial" w:hAnsi="Arial" w:cs="Arial"/>
          <w:spacing w:val="5"/>
        </w:rPr>
      </w:pPr>
      <w:r w:rsidRPr="00CB58DD">
        <w:rPr>
          <w:rFonts w:ascii="Arial" w:hAnsi="Arial" w:cs="Arial"/>
          <w:b/>
          <w:spacing w:val="5"/>
        </w:rPr>
        <w:t>3.</w:t>
      </w:r>
      <w:r w:rsidRPr="00CB58DD">
        <w:rPr>
          <w:rFonts w:ascii="Arial" w:hAnsi="Arial" w:cs="Arial"/>
          <w:b/>
          <w:spacing w:val="5"/>
        </w:rPr>
        <w:tab/>
        <w:t>Für die Qualität der Zulieferungen des Auftraggebers sowie für die von ihm vereinbarten Leistungen anderer haftet der Auftraggeber, soweit nichts anderes vereinbart ist. Der Auftragnehmer hat die Pflicht, dem Auftraggeber die bei Anwendung der verkehrsüblichen Sorgfalt erkennbaren Mängel der Zulieferungen des Auftraggebers und der vom Auftraggeber vereinbarten Leistungen anderer unverzüglich schriftlich mitzuteilen. Unterlässt er dies, so übernimmt er damit die Haftung.</w:t>
      </w:r>
    </w:p>
    <w:p w14:paraId="5C837528" w14:textId="55E4996D"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Der Auftragnehmer darf die Ausführung der Leistung oder wesentlicher Teile davon nur mit vorheriger Zustimmung des Auftraggebers an andere übertragen. Die Zustimmung ist nicht erforderlich bei unwesentlichen Teilleistungen oder solchen Teilleistungen, auf die der Betrieb des Auftragnehmers nicht eingerichtet ist. Diese Bestimmung darf nicht zum Nachteil des Handels ausgelegt werden.</w:t>
      </w:r>
    </w:p>
    <w:p w14:paraId="3A327791" w14:textId="77777777" w:rsidR="00DC3DC9" w:rsidRPr="00CB58DD" w:rsidRDefault="00DC3DC9">
      <w:pPr>
        <w:spacing w:after="120"/>
        <w:ind w:left="284" w:hanging="284"/>
        <w:jc w:val="both"/>
        <w:rPr>
          <w:rFonts w:ascii="Arial" w:hAnsi="Arial" w:cs="Arial"/>
          <w:b/>
          <w:spacing w:val="5"/>
        </w:rPr>
      </w:pPr>
    </w:p>
    <w:p w14:paraId="3D21CF11"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4 Nr. 4</w:t>
      </w:r>
    </w:p>
    <w:p w14:paraId="55118D66"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Der Auftragnehmer hat</w:t>
      </w:r>
    </w:p>
    <w:p w14:paraId="1D6A742C" w14:textId="77777777" w:rsidR="00DC3DC9" w:rsidRPr="00CB58DD" w:rsidRDefault="00DC3DC9">
      <w:pPr>
        <w:tabs>
          <w:tab w:val="left" w:pos="284"/>
          <w:tab w:val="left" w:pos="567"/>
        </w:tabs>
        <w:ind w:left="567" w:hanging="567"/>
        <w:jc w:val="both"/>
        <w:rPr>
          <w:rFonts w:ascii="Arial" w:hAnsi="Arial" w:cs="Arial"/>
          <w:spacing w:val="5"/>
        </w:rPr>
      </w:pPr>
      <w:r w:rsidRPr="00CB58DD">
        <w:rPr>
          <w:rFonts w:ascii="Arial" w:hAnsi="Arial" w:cs="Arial"/>
          <w:spacing w:val="5"/>
        </w:rPr>
        <w:tab/>
        <w:t>a)</w:t>
      </w:r>
      <w:r w:rsidRPr="00CB58DD">
        <w:rPr>
          <w:rFonts w:ascii="Arial" w:hAnsi="Arial" w:cs="Arial"/>
          <w:spacing w:val="5"/>
        </w:rPr>
        <w:tab/>
        <w:t>bei der Übertragung von Teilen der Leistung (Unterauftrag) nach wettbewerblichen Gesichtspunkten zu verfahren,</w:t>
      </w:r>
    </w:p>
    <w:p w14:paraId="17F787F7" w14:textId="77777777" w:rsidR="00DC3DC9" w:rsidRPr="00CB58DD" w:rsidRDefault="00DC3DC9">
      <w:pPr>
        <w:tabs>
          <w:tab w:val="left" w:pos="284"/>
          <w:tab w:val="left" w:pos="567"/>
        </w:tabs>
        <w:ind w:left="567" w:hanging="567"/>
        <w:jc w:val="both"/>
        <w:rPr>
          <w:rFonts w:ascii="Arial" w:hAnsi="Arial" w:cs="Arial"/>
          <w:spacing w:val="5"/>
        </w:rPr>
      </w:pPr>
      <w:r w:rsidRPr="00CB58DD">
        <w:rPr>
          <w:rFonts w:ascii="Arial" w:hAnsi="Arial" w:cs="Arial"/>
          <w:spacing w:val="5"/>
        </w:rPr>
        <w:tab/>
        <w:t>b)</w:t>
      </w:r>
      <w:r w:rsidRPr="00CB58DD">
        <w:rPr>
          <w:rFonts w:ascii="Arial" w:hAnsi="Arial" w:cs="Arial"/>
          <w:spacing w:val="5"/>
        </w:rPr>
        <w:tab/>
        <w:t>dem Unterauftragnehmer auf Verlangen den Auftraggeber zu benennen,</w:t>
      </w:r>
    </w:p>
    <w:p w14:paraId="0E27C941" w14:textId="77777777" w:rsidR="00DC3DC9" w:rsidRPr="00CB58DD" w:rsidRDefault="00DC3DC9">
      <w:pPr>
        <w:tabs>
          <w:tab w:val="left" w:pos="284"/>
          <w:tab w:val="left" w:pos="567"/>
        </w:tabs>
        <w:ind w:left="567" w:hanging="567"/>
        <w:jc w:val="both"/>
        <w:rPr>
          <w:rFonts w:ascii="Arial" w:hAnsi="Arial" w:cs="Arial"/>
          <w:spacing w:val="5"/>
        </w:rPr>
      </w:pPr>
      <w:r w:rsidRPr="00CB58DD">
        <w:rPr>
          <w:rFonts w:ascii="Arial" w:hAnsi="Arial" w:cs="Arial"/>
          <w:spacing w:val="5"/>
        </w:rPr>
        <w:tab/>
        <w:t>c)</w:t>
      </w:r>
      <w:r w:rsidRPr="00CB58DD">
        <w:rPr>
          <w:rFonts w:ascii="Arial" w:hAnsi="Arial" w:cs="Arial"/>
          <w:spacing w:val="5"/>
        </w:rPr>
        <w:tab/>
        <w:t>dem Unterauftragnehmer insgesamt keine ungünstigeren Bedingungen - insbesondere hinsichtlich der Zahlungsweise und der Sicherheitsleistungen - zu stellen, als zwischen ihm und dem Auftraggeber vereinbart sind,</w:t>
      </w:r>
    </w:p>
    <w:p w14:paraId="276070C5" w14:textId="77777777" w:rsidR="00DC3DC9" w:rsidRPr="00CB58DD" w:rsidRDefault="00DC3DC9">
      <w:pPr>
        <w:tabs>
          <w:tab w:val="left" w:pos="284"/>
          <w:tab w:val="left" w:pos="567"/>
          <w:tab w:val="left" w:pos="8364"/>
        </w:tabs>
        <w:ind w:left="567" w:hanging="567"/>
        <w:jc w:val="both"/>
        <w:rPr>
          <w:rFonts w:ascii="Arial" w:hAnsi="Arial" w:cs="Arial"/>
          <w:spacing w:val="5"/>
        </w:rPr>
      </w:pPr>
      <w:r w:rsidRPr="00CB58DD">
        <w:rPr>
          <w:rFonts w:ascii="Arial" w:hAnsi="Arial" w:cs="Arial"/>
          <w:spacing w:val="5"/>
        </w:rPr>
        <w:tab/>
        <w:t>d)</w:t>
      </w:r>
      <w:r w:rsidRPr="00CB58DD">
        <w:rPr>
          <w:rFonts w:ascii="Arial" w:hAnsi="Arial" w:cs="Arial"/>
          <w:spacing w:val="5"/>
        </w:rPr>
        <w:tab/>
        <w:t>bei der Einholung von Angeboten für Unteraufträge regelmäßig kleine und mittlere Unternehmen bevorzugt zu beteiligen, soweit dies mit der vertragsgemäßen Ausführung des Auf</w:t>
      </w:r>
      <w:r>
        <w:rPr>
          <w:rFonts w:ascii="Arial" w:hAnsi="Arial" w:cs="Arial"/>
          <w:spacing w:val="5"/>
        </w:rPr>
        <w:t>trags zu vereinbaren ist,</w:t>
      </w:r>
    </w:p>
    <w:p w14:paraId="39D30B36" w14:textId="77777777" w:rsidR="00DC3DC9" w:rsidRPr="00CB58DD" w:rsidRDefault="00DC3DC9">
      <w:pPr>
        <w:tabs>
          <w:tab w:val="left" w:pos="284"/>
          <w:tab w:val="left" w:pos="567"/>
          <w:tab w:val="left" w:pos="8364"/>
        </w:tabs>
        <w:ind w:left="567" w:hanging="567"/>
        <w:jc w:val="both"/>
        <w:rPr>
          <w:rFonts w:ascii="Arial" w:hAnsi="Arial" w:cs="Arial"/>
          <w:spacing w:val="5"/>
        </w:rPr>
      </w:pPr>
      <w:r w:rsidRPr="00CB58DD">
        <w:rPr>
          <w:rFonts w:ascii="Arial" w:hAnsi="Arial" w:cs="Arial"/>
          <w:spacing w:val="5"/>
        </w:rPr>
        <w:tab/>
        <w:t>e)</w:t>
      </w:r>
      <w:r w:rsidRPr="00CB58DD">
        <w:rPr>
          <w:rFonts w:ascii="Arial" w:hAnsi="Arial" w:cs="Arial"/>
          <w:spacing w:val="5"/>
        </w:rPr>
        <w:tab/>
        <w:t>Nachunternehmen davon in Kenntnis zu setzen, dass es sich um ein</w:t>
      </w:r>
      <w:r>
        <w:rPr>
          <w:rFonts w:ascii="Arial" w:hAnsi="Arial" w:cs="Arial"/>
          <w:spacing w:val="5"/>
        </w:rPr>
        <w:t>en öffentlichen Auftrag handelt,</w:t>
      </w:r>
    </w:p>
    <w:p w14:paraId="7061E1B1" w14:textId="77777777" w:rsidR="00DC3DC9" w:rsidRPr="00CB58DD" w:rsidRDefault="00DC3DC9">
      <w:pPr>
        <w:tabs>
          <w:tab w:val="left" w:pos="284"/>
          <w:tab w:val="left" w:pos="567"/>
        </w:tabs>
        <w:spacing w:after="60"/>
        <w:ind w:left="567" w:hanging="567"/>
        <w:jc w:val="both"/>
        <w:rPr>
          <w:rFonts w:ascii="Arial" w:hAnsi="Arial" w:cs="Arial"/>
          <w:spacing w:val="5"/>
        </w:rPr>
      </w:pPr>
      <w:r w:rsidRPr="00CB58DD">
        <w:rPr>
          <w:rFonts w:ascii="Arial" w:hAnsi="Arial" w:cs="Arial"/>
          <w:spacing w:val="5"/>
        </w:rPr>
        <w:tab/>
        <w:t>f)</w:t>
      </w:r>
      <w:r w:rsidRPr="00CB58DD">
        <w:rPr>
          <w:rFonts w:ascii="Arial" w:hAnsi="Arial" w:cs="Arial"/>
          <w:spacing w:val="5"/>
        </w:rPr>
        <w:tab/>
        <w:t>sich bei Großaufträgen zu bemühen, Unteraufträge an kleine und mittlere Unternehmen in dem Umfang zu erteilen, wie er es mit der vertragsmäßigen Ausführung der Leistung vereinbaren kann.</w:t>
      </w:r>
    </w:p>
    <w:p w14:paraId="761C43A6" w14:textId="77777777" w:rsidR="00DC3DC9" w:rsidRPr="00CB58DD" w:rsidRDefault="00DC3DC9">
      <w:pPr>
        <w:ind w:left="567" w:hanging="567"/>
        <w:jc w:val="both"/>
        <w:rPr>
          <w:rFonts w:ascii="Arial" w:hAnsi="Arial" w:cs="Arial"/>
          <w:spacing w:val="5"/>
        </w:rPr>
      </w:pPr>
    </w:p>
    <w:p w14:paraId="355C3D5A"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5. Behinderung und Unterbrechung der Leistung (VOL/B § 5)</w:t>
      </w:r>
    </w:p>
    <w:p w14:paraId="2EAA7DE3"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Glaubt sich der Auftragnehmer in der ordnungsgemäßen Ausführung der Leistung behindert, so hat er dies dem Auftraggeber unverzüglich schriftlich anzuzeigen. Die Anzeige kann unterbleiben, wenn die Tatsachen und deren hindernde Wirkung offenkundig sind.</w:t>
      </w:r>
    </w:p>
    <w:p w14:paraId="5DAC3F49" w14:textId="77777777" w:rsidR="00DC3DC9"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(1) Die Ausführungsfristen sind angemessen zu verlängern, wenn die Behinderung im Betrieb des Auftragnehmers durch höhere Gewalt, andere vom Auftragnehmer nicht zu vertretende Umstände, Streik oder durch rechtlich zulässige Aussperrung verursacht worden ist. Gleiches gilt für solche Behinderungen von Unterauftragnehmern und Zulieferern, soweit und solange der Auftragnehmer tatsächlich oder rechtlich gehindert ist, Ersatzbeschaffungen vorzunehmen.</w:t>
      </w:r>
    </w:p>
    <w:p w14:paraId="3404BAD9" w14:textId="77777777" w:rsidR="00B27A8A" w:rsidRDefault="00B27A8A">
      <w:pPr>
        <w:spacing w:after="120"/>
        <w:ind w:left="284" w:hanging="284"/>
        <w:jc w:val="both"/>
        <w:rPr>
          <w:rFonts w:ascii="Arial" w:hAnsi="Arial" w:cs="Arial"/>
          <w:b/>
          <w:spacing w:val="5"/>
        </w:rPr>
      </w:pPr>
    </w:p>
    <w:p w14:paraId="3480DCD1" w14:textId="77777777" w:rsidR="00B27A8A" w:rsidRDefault="00B27A8A">
      <w:pPr>
        <w:spacing w:after="120"/>
        <w:ind w:left="284" w:hanging="284"/>
        <w:jc w:val="both"/>
        <w:rPr>
          <w:rFonts w:ascii="Arial" w:hAnsi="Arial" w:cs="Arial"/>
          <w:b/>
          <w:spacing w:val="5"/>
        </w:rPr>
      </w:pPr>
    </w:p>
    <w:p w14:paraId="4EA40A6D" w14:textId="77777777" w:rsidR="00B27A8A" w:rsidRDefault="00B27A8A">
      <w:pPr>
        <w:spacing w:after="120"/>
        <w:ind w:left="284" w:hanging="284"/>
        <w:jc w:val="both"/>
        <w:rPr>
          <w:rFonts w:ascii="Arial" w:hAnsi="Arial" w:cs="Arial"/>
          <w:b/>
          <w:spacing w:val="5"/>
        </w:rPr>
      </w:pPr>
    </w:p>
    <w:p w14:paraId="0630E2E6" w14:textId="77777777" w:rsidR="00C635F7" w:rsidRDefault="00DC3DC9">
      <w:pPr>
        <w:spacing w:after="120"/>
        <w:ind w:left="284" w:hanging="284"/>
        <w:jc w:val="both"/>
        <w:rPr>
          <w:rFonts w:ascii="Arial" w:hAnsi="Arial" w:cs="Arial"/>
          <w:b/>
          <w:spacing w:val="5"/>
        </w:rPr>
      </w:pPr>
      <w:r w:rsidRPr="00CB58DD">
        <w:rPr>
          <w:rFonts w:ascii="Arial" w:hAnsi="Arial" w:cs="Arial"/>
          <w:b/>
          <w:spacing w:val="5"/>
        </w:rPr>
        <w:tab/>
      </w:r>
    </w:p>
    <w:p w14:paraId="1C7D493B" w14:textId="77777777" w:rsidR="00DC3DC9" w:rsidRPr="00CB58DD" w:rsidRDefault="00C635F7">
      <w:pPr>
        <w:spacing w:after="120"/>
        <w:ind w:left="284" w:hanging="284"/>
        <w:jc w:val="both"/>
        <w:rPr>
          <w:rFonts w:ascii="Arial" w:hAnsi="Arial" w:cs="Arial"/>
          <w:b/>
          <w:spacing w:val="5"/>
        </w:rPr>
      </w:pPr>
      <w:r>
        <w:rPr>
          <w:rFonts w:ascii="Arial" w:hAnsi="Arial" w:cs="Arial"/>
          <w:b/>
          <w:spacing w:val="5"/>
        </w:rPr>
        <w:br w:type="page"/>
      </w:r>
      <w:r>
        <w:rPr>
          <w:rFonts w:ascii="Arial" w:hAnsi="Arial" w:cs="Arial"/>
          <w:b/>
          <w:spacing w:val="5"/>
        </w:rPr>
        <w:lastRenderedPageBreak/>
        <w:tab/>
      </w:r>
      <w:r w:rsidR="00DC3DC9" w:rsidRPr="00CB58DD">
        <w:rPr>
          <w:rFonts w:ascii="Arial" w:hAnsi="Arial" w:cs="Arial"/>
          <w:b/>
          <w:spacing w:val="5"/>
        </w:rPr>
        <w:t>(2) Falls nichts anderes vereinbart ist, sind die Parteien, wenn eine nach Absatz 1 vom Auftragnehmer nicht zu vertretende Behinderung länger als drei Monate seit Zugang der Mitteilung gemäß Nr. 1 Satz 1 oder Eintritt des offenkundigen Ereignisses gemäß Nr. 1 Satz 2 dauert, berechtigt, binnen 30 Tagen nach Ablauf dieser Zeit durch schriftliche Erklärung den Vertrag mit sofortiger Wirkung zu kündigen oder ganz oder teilweise von ihm zurückzutreten.</w:t>
      </w:r>
    </w:p>
    <w:p w14:paraId="0D6F0E57"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Sobald die hindernden Umstände wegfallen, hat der Auftragnehmer unter schriftlicher Mitteilung an den Auftraggeber die Ausführung der Leistung unverzüglich wieder aufzunehmen.</w:t>
      </w:r>
    </w:p>
    <w:p w14:paraId="7885D207" w14:textId="77777777" w:rsidR="00DC3DC9" w:rsidRPr="00CB58DD" w:rsidRDefault="00DC3DC9">
      <w:pPr>
        <w:tabs>
          <w:tab w:val="right" w:pos="8505"/>
        </w:tabs>
        <w:spacing w:line="240" w:lineRule="atLeast"/>
        <w:jc w:val="both"/>
        <w:rPr>
          <w:rFonts w:ascii="Arial" w:hAnsi="Arial" w:cs="Arial"/>
          <w:spacing w:val="5"/>
        </w:rPr>
      </w:pPr>
    </w:p>
    <w:p w14:paraId="40D7601D"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6. Art der Anlieferung und Versand (VOL/B § 6)</w:t>
      </w:r>
    </w:p>
    <w:p w14:paraId="218EFEE5" w14:textId="77777777" w:rsidR="00DC3DC9" w:rsidRPr="00CB58DD" w:rsidRDefault="00DC3DC9">
      <w:pPr>
        <w:spacing w:before="120" w:after="120"/>
        <w:jc w:val="both"/>
        <w:rPr>
          <w:rFonts w:ascii="Arial" w:hAnsi="Arial" w:cs="Arial"/>
          <w:b/>
          <w:spacing w:val="5"/>
        </w:rPr>
      </w:pPr>
      <w:r w:rsidRPr="00CB58DD">
        <w:rPr>
          <w:rFonts w:ascii="Arial" w:hAnsi="Arial" w:cs="Arial"/>
          <w:b/>
          <w:spacing w:val="5"/>
        </w:rPr>
        <w:t>Der Auftragnehmer hat, soweit der Auftraggeber die Versandkosten gesondert trägt, unter Beachtung der Versandbedingungen des Auftraggebers dessen Interesse sorgfältig zu wahren. Dies bezieht sich insbesondere auf die Wahl des Beförderungsweges, die Wahl und die Ausnutzung des Beförderungsmittels sowie auf die tariflich günstigste Warenbezeichnung.</w:t>
      </w:r>
    </w:p>
    <w:p w14:paraId="05D5602D" w14:textId="77777777" w:rsidR="00DC3DC9" w:rsidRPr="00CB58DD" w:rsidRDefault="00DC3DC9">
      <w:pPr>
        <w:spacing w:after="120"/>
        <w:jc w:val="both"/>
        <w:rPr>
          <w:rFonts w:ascii="Arial" w:hAnsi="Arial" w:cs="Arial"/>
          <w:b/>
          <w:spacing w:val="5"/>
        </w:rPr>
      </w:pPr>
    </w:p>
    <w:p w14:paraId="65D74EAD" w14:textId="77777777" w:rsidR="00DC3DC9" w:rsidRPr="00CB58DD" w:rsidRDefault="00DC3DC9">
      <w:pPr>
        <w:spacing w:after="120"/>
        <w:jc w:val="both"/>
        <w:rPr>
          <w:rFonts w:ascii="Arial" w:hAnsi="Arial" w:cs="Arial"/>
          <w:spacing w:val="5"/>
        </w:rPr>
      </w:pPr>
      <w:r w:rsidRPr="00CB58DD">
        <w:rPr>
          <w:rFonts w:ascii="Arial" w:hAnsi="Arial" w:cs="Arial"/>
          <w:b/>
          <w:spacing w:val="5"/>
        </w:rPr>
        <w:t>zu § 6</w:t>
      </w:r>
    </w:p>
    <w:p w14:paraId="0FF222C2"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 xml:space="preserve">Der Auftragnehmer hat die Liefergegenstände nach den Angaben im </w:t>
      </w:r>
      <w:proofErr w:type="spellStart"/>
      <w:r w:rsidRPr="00CB58DD">
        <w:rPr>
          <w:rFonts w:ascii="Arial" w:hAnsi="Arial" w:cs="Arial"/>
          <w:spacing w:val="5"/>
        </w:rPr>
        <w:t>Auftragschreiben</w:t>
      </w:r>
      <w:proofErr w:type="spellEnd"/>
      <w:r w:rsidRPr="00CB58DD">
        <w:rPr>
          <w:rFonts w:ascii="Arial" w:hAnsi="Arial" w:cs="Arial"/>
          <w:spacing w:val="5"/>
        </w:rPr>
        <w:t xml:space="preserve"> zu versenden.</w:t>
      </w:r>
    </w:p>
    <w:p w14:paraId="572C3322"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Die Liefergegenstände sind auf Gefahr des Auftragnehmers frei Verwendungsstelle zu liefern.</w:t>
      </w:r>
    </w:p>
    <w:p w14:paraId="55B28434"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ab/>
        <w:t>Soweit Entlade- oder Transportgerät erforderlich ist, hat der Auftragnehmer hierfür auf eigene Kosten Sorge zu tragen.</w:t>
      </w:r>
    </w:p>
    <w:p w14:paraId="3C86AB76"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3.</w:t>
      </w:r>
      <w:r w:rsidRPr="00CB58DD">
        <w:rPr>
          <w:rFonts w:ascii="Arial" w:hAnsi="Arial" w:cs="Arial"/>
          <w:spacing w:val="5"/>
        </w:rPr>
        <w:tab/>
        <w:t>Etwaige Verpackungs-, Versand-, Fracht- oder Transportkosten, sowie die durch den Versand entstehenden Nebenkosten, wie Gebühren für das Aufstellen von Frachtbriefen, Wiegegebühren, Zählgebühren usw. und etwaige am Herstellungs- oder Auslieferungsort anfallende Ortsfrachten und örtliche Gebühren (Anschluss-, Bahnhof-, Stell-, Überführ- und Umstellgebühren) sind, wenn nichts anderes vereinbart ist, durch den Preis für die Leistung abgegolten.</w:t>
      </w:r>
    </w:p>
    <w:p w14:paraId="156CAF47"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4.</w:t>
      </w:r>
      <w:r w:rsidRPr="00CB58DD">
        <w:rPr>
          <w:rFonts w:ascii="Arial" w:hAnsi="Arial" w:cs="Arial"/>
          <w:spacing w:val="5"/>
        </w:rPr>
        <w:tab/>
        <w:t>Kosten einer etwaigen Versicherung sowie zusätzliche Gebühren für Einschreib- und Wertsendungen sind, wenn nichts anderes vereinbart ist, durch den Preis für die Leistung abgegolten.</w:t>
      </w:r>
    </w:p>
    <w:p w14:paraId="058CEF5E"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5.</w:t>
      </w:r>
      <w:r w:rsidRPr="00CB58DD">
        <w:rPr>
          <w:rFonts w:ascii="Arial" w:hAnsi="Arial" w:cs="Arial"/>
          <w:spacing w:val="5"/>
        </w:rPr>
        <w:tab/>
        <w:t>Zusätzliche Gebühren für beschleunigte Beförderung werden nur erstattet, wenn eine solche Beförderung vereinbart worden ist.</w:t>
      </w:r>
    </w:p>
    <w:p w14:paraId="0AC7A1F3"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6.</w:t>
      </w:r>
      <w:r w:rsidRPr="00CB58DD">
        <w:rPr>
          <w:rFonts w:ascii="Arial" w:hAnsi="Arial" w:cs="Arial"/>
          <w:spacing w:val="5"/>
        </w:rPr>
        <w:tab/>
        <w:t>Die Kosten für die Beförderung von Werkzeugen und Geräten, die für einen Aufbau bei der Verwendungsstelle gebraucht werden, sind, wenn nichts anderes vereinbart ist, durch den Preis für die Leistung abgegolten.</w:t>
      </w:r>
    </w:p>
    <w:p w14:paraId="279C8E9E"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7.</w:t>
      </w:r>
      <w:r w:rsidRPr="00CB58DD">
        <w:rPr>
          <w:rFonts w:ascii="Arial" w:hAnsi="Arial" w:cs="Arial"/>
          <w:spacing w:val="5"/>
        </w:rPr>
        <w:tab/>
        <w:t>Verpackungsstoffe gehen, wenn nichts anderes vereinbart ist, ohne Anspruch auf besondere Vergütung in das Eigentum des Auftraggebers über.</w:t>
      </w:r>
    </w:p>
    <w:p w14:paraId="3C1804BD"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ab/>
        <w:t>Auf die Rücknahmepflicht der Hersteller oder Vertreiber von Verpackungen, Transportverpackungen, Umverpackungen und Verkaufsverpackungen nach der Verpackungsverordnung wird hingewiesen.</w:t>
      </w:r>
    </w:p>
    <w:p w14:paraId="007A8920" w14:textId="77777777" w:rsidR="00DC3DC9" w:rsidRPr="00CB58DD" w:rsidRDefault="00DC3DC9">
      <w:pPr>
        <w:spacing w:after="60"/>
        <w:ind w:left="284"/>
        <w:jc w:val="both"/>
        <w:rPr>
          <w:rFonts w:ascii="Arial" w:hAnsi="Arial" w:cs="Arial"/>
          <w:spacing w:val="5"/>
        </w:rPr>
      </w:pPr>
      <w:r w:rsidRPr="00CB58DD">
        <w:rPr>
          <w:rFonts w:ascii="Arial" w:hAnsi="Arial" w:cs="Arial"/>
          <w:spacing w:val="5"/>
        </w:rPr>
        <w:t>Soweit v. g. Verpackungen zurückzunehmen sind, trägt der Auftragnehmer die anfallenden Kosten.</w:t>
      </w:r>
    </w:p>
    <w:p w14:paraId="77EB4885" w14:textId="77777777" w:rsidR="00DC3DC9" w:rsidRPr="00CB58DD" w:rsidRDefault="00DC3DC9">
      <w:pPr>
        <w:spacing w:after="120"/>
        <w:ind w:left="284" w:hanging="284"/>
        <w:jc w:val="both"/>
        <w:rPr>
          <w:rFonts w:ascii="Arial" w:hAnsi="Arial" w:cs="Arial"/>
          <w:spacing w:val="5"/>
        </w:rPr>
      </w:pPr>
      <w:r w:rsidRPr="00CB58DD">
        <w:rPr>
          <w:rFonts w:ascii="Arial" w:hAnsi="Arial" w:cs="Arial"/>
          <w:spacing w:val="5"/>
        </w:rPr>
        <w:tab/>
        <w:t>Wird in gemieteten Behältern geliefert, so hat der Auftragnehmer, wenn nichts anderes vereinbart ist, keinen Anspruch auf Erstattung der Mietgebühren.</w:t>
      </w:r>
    </w:p>
    <w:p w14:paraId="184A037E" w14:textId="77777777" w:rsidR="00DC3DC9" w:rsidRPr="00CB58DD" w:rsidRDefault="00DC3DC9">
      <w:pPr>
        <w:ind w:left="284" w:hanging="284"/>
        <w:jc w:val="both"/>
        <w:rPr>
          <w:rFonts w:ascii="Arial" w:hAnsi="Arial" w:cs="Arial"/>
          <w:spacing w:val="5"/>
        </w:rPr>
      </w:pPr>
    </w:p>
    <w:p w14:paraId="6A74AA73"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7. Pflichtverletzungen des Auftragnehmers (VOL/B § 7)</w:t>
      </w:r>
    </w:p>
    <w:p w14:paraId="18BBE807"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 xml:space="preserve">Im Fall von Pflichtverletzungen des Auftragnehmers finden vorbehaltlich der Regelungen des § 14 VOL/B die gesetzlichen Vorschriften nach </w:t>
      </w:r>
      <w:proofErr w:type="spellStart"/>
      <w:r w:rsidRPr="00CB58DD">
        <w:rPr>
          <w:rFonts w:ascii="Arial" w:hAnsi="Arial" w:cs="Arial"/>
          <w:b/>
          <w:spacing w:val="5"/>
        </w:rPr>
        <w:t>Massgabe</w:t>
      </w:r>
      <w:proofErr w:type="spellEnd"/>
      <w:r w:rsidRPr="00CB58DD">
        <w:rPr>
          <w:rFonts w:ascii="Arial" w:hAnsi="Arial" w:cs="Arial"/>
          <w:b/>
          <w:spacing w:val="5"/>
        </w:rPr>
        <w:t xml:space="preserve"> der folgenden Bestimmungen Anwendung.</w:t>
      </w:r>
    </w:p>
    <w:p w14:paraId="7BC11DBF" w14:textId="77777777" w:rsidR="00DC3DC9" w:rsidRPr="00CB58DD" w:rsidRDefault="00014F57">
      <w:pPr>
        <w:spacing w:after="120"/>
        <w:ind w:left="284" w:hanging="284"/>
        <w:jc w:val="both"/>
        <w:rPr>
          <w:rFonts w:ascii="Arial" w:hAnsi="Arial" w:cs="Arial"/>
          <w:b/>
          <w:spacing w:val="5"/>
        </w:rPr>
      </w:pPr>
      <w:r>
        <w:rPr>
          <w:rFonts w:ascii="Arial" w:hAnsi="Arial" w:cs="Arial"/>
          <w:b/>
          <w:spacing w:val="5"/>
        </w:rPr>
        <w:br w:type="page"/>
      </w:r>
      <w:r w:rsidR="00DC3DC9" w:rsidRPr="00CB58DD">
        <w:rPr>
          <w:rFonts w:ascii="Arial" w:hAnsi="Arial" w:cs="Arial"/>
          <w:b/>
          <w:spacing w:val="5"/>
        </w:rPr>
        <w:t>2.</w:t>
      </w:r>
      <w:r w:rsidR="00DC3DC9" w:rsidRPr="00CB58DD">
        <w:rPr>
          <w:rFonts w:ascii="Arial" w:hAnsi="Arial" w:cs="Arial"/>
          <w:b/>
          <w:spacing w:val="5"/>
        </w:rPr>
        <w:tab/>
        <w:t>(1) Der Auftragnehmer hat dem Auftraggeber im Fall leicht fahrlässig verursachter Schäden aufgrund von Pflichtverletzungen den entgangenen Gewinn des Auftraggebers nicht zu ersetzen. Die Pflicht zum Ersatz dieser Schäden ist ebenfalls ausgeschlossen, wenn der Verzug durch Unterauftragnehmer verursacht worden ist, die der Auftraggeber dem Auftragnehmer vorgeschrieben hat.</w:t>
      </w:r>
    </w:p>
    <w:p w14:paraId="3A9F13FC"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Darüber hinaus kann die Schadensersatzpflicht im Einzelfall weiter begrenzt werden. Dabei sollen branchenübliche Lieferungsbedingungen z.B. dann berücksichtigt werden, wenn die Haftung summenmäßig oder auf die Erstattung von Mehraufwendungen für Ersatzbeschaffungen beschränkt werden soll.</w:t>
      </w:r>
    </w:p>
    <w:p w14:paraId="03CE7E19"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(3) Macht der Auftraggeber Schadensersatzansprüche statt der ganzen Leistung oder anstelle davon Aufwendungsersatz geltend, so ist der Auftragnehmer verpflichtet, die ihm überlassenen Unterlagen (Zeichnungen, Berechnungen usw.) unverzüglich zurückzugeben. Der Auftraggeber hat dem Auftragnehmer unverzüglich eine Aufstellung über die Art seiner Ansprüche mitzuteilen. Die Mehrkosten für die Ausführung der Leistung durch einen Dritten hat der Auftraggeber dem Auftragnehmer innerhalb von 3 Monaten nach Abrechnung mit dem Dritten mitzuteilen. Die Höhe der übrigen Ansprüche hat der Auftraggeber dem Auftragnehmer unverzüglich anzugeben.</w:t>
      </w:r>
    </w:p>
    <w:p w14:paraId="23C82681"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 xml:space="preserve">(4) Macht der Auftraggeber bei bereits teilweise erbrachter Leistung Ansprüche auf </w:t>
      </w:r>
      <w:proofErr w:type="gramStart"/>
      <w:r w:rsidRPr="00CB58DD">
        <w:rPr>
          <w:rFonts w:ascii="Arial" w:hAnsi="Arial" w:cs="Arial"/>
          <w:b/>
          <w:spacing w:val="5"/>
        </w:rPr>
        <w:t>Schaden</w:t>
      </w:r>
      <w:r>
        <w:rPr>
          <w:rFonts w:ascii="Arial" w:hAnsi="Arial" w:cs="Arial"/>
          <w:b/>
          <w:spacing w:val="5"/>
        </w:rPr>
        <w:t>s</w:t>
      </w:r>
      <w:r w:rsidRPr="00CB58DD">
        <w:rPr>
          <w:rFonts w:ascii="Arial" w:hAnsi="Arial" w:cs="Arial"/>
          <w:b/>
          <w:spacing w:val="5"/>
        </w:rPr>
        <w:t>ersatz  statt</w:t>
      </w:r>
      <w:proofErr w:type="gramEnd"/>
      <w:r w:rsidRPr="00CB58DD">
        <w:rPr>
          <w:rFonts w:ascii="Arial" w:hAnsi="Arial" w:cs="Arial"/>
          <w:b/>
          <w:spacing w:val="5"/>
        </w:rPr>
        <w:t xml:space="preserve"> der Leistung oder anstelle davon Aufwendungsersatz nur wegen des noch ausstehenden Teils der Leistung geltend, so hat der Auftragnehmer dem Auftraggeber unverzüglich eine prüffähige Rechnung über den bereits bewirkten Teil der Leistung zu übermitteln. Im </w:t>
      </w:r>
      <w:r>
        <w:rPr>
          <w:rFonts w:ascii="Arial" w:hAnsi="Arial" w:cs="Arial"/>
          <w:b/>
          <w:spacing w:val="5"/>
        </w:rPr>
        <w:t>Ü</w:t>
      </w:r>
      <w:r w:rsidRPr="00CB58DD">
        <w:rPr>
          <w:rFonts w:ascii="Arial" w:hAnsi="Arial" w:cs="Arial"/>
          <w:b/>
          <w:spacing w:val="5"/>
        </w:rPr>
        <w:t>brigen findet Absatz 3 Anwendung.</w:t>
      </w:r>
    </w:p>
    <w:p w14:paraId="5079D6CA"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Übt der Auftraggeber ein Rücktrittsrecht aus, finden Nr. 2 Absatz 3 Sätze 1 und 4 Anwendung; bei teilweisem Rücktritt gilt zusätzlich Nr. 2 Absatz 4 Satz 1.</w:t>
      </w:r>
    </w:p>
    <w:p w14:paraId="6D31D880"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 xml:space="preserve">(1) Gerät der Auftragnehmer in Verzug, setzt der Auftraggeber dem </w:t>
      </w:r>
      <w:proofErr w:type="gramStart"/>
      <w:r w:rsidRPr="00CB58DD">
        <w:rPr>
          <w:rFonts w:ascii="Arial" w:hAnsi="Arial" w:cs="Arial"/>
          <w:b/>
          <w:spacing w:val="5"/>
        </w:rPr>
        <w:t>Auftragnehmer  vor</w:t>
      </w:r>
      <w:proofErr w:type="gramEnd"/>
      <w:r w:rsidRPr="00CB58DD">
        <w:rPr>
          <w:rFonts w:ascii="Arial" w:hAnsi="Arial" w:cs="Arial"/>
          <w:b/>
          <w:spacing w:val="5"/>
        </w:rPr>
        <w:t xml:space="preserve"> Ausübung des Rücktrittrechtes eine angemessene Frist zur Leistung oder Nacherfüllung.</w:t>
      </w:r>
    </w:p>
    <w:p w14:paraId="2C4B8D87"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Der Auftraggeber ist verpflichtet, auf Verlangen des Auftragnehmers zu erklären, ob er wegen der Verzögerung der Leistung vom Vertrag zurücktritt oder auf der Leistung besteht. Diese Anfrage ist vor Ablauf der Frist nach Absatz 1 zu stellen. Bis zum Zugang beim Auftragnehmer bleibt dieser zur Leistung berechtigt.</w:t>
      </w:r>
    </w:p>
    <w:p w14:paraId="69814497" w14:textId="77777777" w:rsidR="00DC3DC9" w:rsidRPr="00CB58DD" w:rsidRDefault="00DC3DC9">
      <w:pPr>
        <w:ind w:left="284" w:hanging="284"/>
        <w:jc w:val="both"/>
        <w:rPr>
          <w:rFonts w:ascii="Arial" w:hAnsi="Arial" w:cs="Arial"/>
          <w:b/>
          <w:spacing w:val="5"/>
        </w:rPr>
      </w:pPr>
    </w:p>
    <w:p w14:paraId="1F3138D0"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8. Lösung des Vertrags durch den Auftraggeber (VOL/B § 8)</w:t>
      </w:r>
    </w:p>
    <w:p w14:paraId="3E5D42E1"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Der Auftraggeber kann vom Vertrag zurücktreten oder den Vertrag mit sofortiger Wirkung kündigen, wenn über das Vermögen des Auftragnehmers das Insolvenzverfahren oder ein vergleichbares gesetzliches Verfahren eröffnet oder die Eröffnung beantragt oder dieser Antrag mangels Masse abgelehnt worden ist oder die ordnungsgemäße Abwicklung des Vertrags dadurch in Frage gestellt ist oder dass er seine Zahlungen nicht nur vorübergehend einstellt.</w:t>
      </w:r>
    </w:p>
    <w:p w14:paraId="1ADB77E0"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Der Auftraggeber kann auch vom Vertrag zurücktreten oder den Vertrag mit sofortiger Wirkung kündigen, wenn sich der Auftragnehmer in Bezug auf die Vergabe an einer unzulässigen Wettbewerbsbeschränkung im Sinne des Gesetzes gegen Wettbewerbsbeschränkungen beteiligt hat.</w:t>
      </w:r>
    </w:p>
    <w:p w14:paraId="70928073" w14:textId="77777777" w:rsidR="00DC3DC9" w:rsidRPr="00CB58DD" w:rsidRDefault="00DC3DC9">
      <w:pPr>
        <w:spacing w:after="120"/>
        <w:ind w:left="284" w:hanging="284"/>
        <w:jc w:val="both"/>
        <w:rPr>
          <w:rFonts w:ascii="Arial" w:hAnsi="Arial" w:cs="Arial"/>
          <w:b/>
          <w:spacing w:val="5"/>
        </w:rPr>
      </w:pPr>
    </w:p>
    <w:p w14:paraId="3F569ED5"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8 Nrn. 1 und 2</w:t>
      </w:r>
    </w:p>
    <w:p w14:paraId="7918304F" w14:textId="77777777" w:rsidR="00DC3DC9" w:rsidRPr="00CB58DD" w:rsidRDefault="00DC3DC9">
      <w:pPr>
        <w:spacing w:after="60"/>
        <w:ind w:left="709" w:hanging="426"/>
        <w:jc w:val="both"/>
        <w:rPr>
          <w:rFonts w:ascii="Arial" w:hAnsi="Arial" w:cs="Arial"/>
          <w:spacing w:val="5"/>
        </w:rPr>
      </w:pPr>
      <w:r w:rsidRPr="00CB58DD">
        <w:rPr>
          <w:rFonts w:ascii="Arial" w:hAnsi="Arial" w:cs="Arial"/>
          <w:spacing w:val="5"/>
        </w:rPr>
        <w:t>1.</w:t>
      </w:r>
      <w:r w:rsidRPr="00CB58DD">
        <w:rPr>
          <w:rFonts w:ascii="Arial" w:hAnsi="Arial" w:cs="Arial"/>
          <w:spacing w:val="5"/>
        </w:rPr>
        <w:tab/>
        <w:t>Der Auftraggeber kann auch dann vom Vertrag zurücktreten oder den Vertrag mit sofortiger Wirkung kündigen, wenn</w:t>
      </w:r>
    </w:p>
    <w:p w14:paraId="30024C39" w14:textId="77777777" w:rsidR="00DC3DC9" w:rsidRPr="00CB58DD" w:rsidRDefault="00DC3DC9">
      <w:pPr>
        <w:spacing w:after="60"/>
        <w:ind w:left="709" w:hanging="426"/>
        <w:jc w:val="both"/>
        <w:rPr>
          <w:rFonts w:ascii="Arial" w:hAnsi="Arial" w:cs="Arial"/>
          <w:spacing w:val="5"/>
        </w:rPr>
      </w:pPr>
      <w:r w:rsidRPr="00CB58DD">
        <w:rPr>
          <w:rFonts w:ascii="Arial" w:hAnsi="Arial" w:cs="Arial"/>
          <w:spacing w:val="5"/>
        </w:rPr>
        <w:t>1.1</w:t>
      </w:r>
      <w:r w:rsidRPr="00CB58DD">
        <w:rPr>
          <w:rFonts w:ascii="Arial" w:hAnsi="Arial" w:cs="Arial"/>
          <w:spacing w:val="5"/>
        </w:rPr>
        <w:tab/>
        <w:t>Forderungen des Auftragnehmers gegen den Auftraggeber gepfändet werden, es sei denn, dass der Auftragnehmer unverzüglich ausreichende Sicherheit anbietet,</w:t>
      </w:r>
    </w:p>
    <w:p w14:paraId="6332F48E" w14:textId="77777777" w:rsidR="00DC3DC9" w:rsidRDefault="00DC3DC9">
      <w:pPr>
        <w:spacing w:after="60"/>
        <w:ind w:left="709" w:hanging="426"/>
        <w:jc w:val="both"/>
        <w:rPr>
          <w:rFonts w:ascii="Arial" w:hAnsi="Arial" w:cs="Arial"/>
          <w:spacing w:val="5"/>
        </w:rPr>
      </w:pPr>
      <w:r w:rsidRPr="00CB58DD">
        <w:rPr>
          <w:rFonts w:ascii="Arial" w:hAnsi="Arial" w:cs="Arial"/>
          <w:spacing w:val="5"/>
        </w:rPr>
        <w:t>1.2</w:t>
      </w:r>
      <w:r w:rsidRPr="00CB58DD">
        <w:rPr>
          <w:rFonts w:ascii="Arial" w:hAnsi="Arial" w:cs="Arial"/>
          <w:spacing w:val="5"/>
        </w:rPr>
        <w:tab/>
        <w:t>der Auftragnehmer den Verpflichtungen nach § 4 Nr. 2 Abs. 1 oder § 4 Nr. 4 VOL/B zuwiderhandelt,</w:t>
      </w:r>
    </w:p>
    <w:p w14:paraId="34DCE139" w14:textId="77777777" w:rsidR="00DC3DC9" w:rsidRPr="00CB58DD" w:rsidRDefault="00DC3DC9" w:rsidP="00B27A8A">
      <w:pPr>
        <w:spacing w:after="60"/>
        <w:ind w:left="709" w:hanging="426"/>
        <w:jc w:val="both"/>
        <w:rPr>
          <w:rFonts w:ascii="Arial" w:hAnsi="Arial" w:cs="Arial"/>
          <w:spacing w:val="5"/>
        </w:rPr>
      </w:pPr>
      <w:r>
        <w:rPr>
          <w:rFonts w:ascii="Arial" w:hAnsi="Arial" w:cs="Arial"/>
          <w:spacing w:val="5"/>
        </w:rPr>
        <w:br w:type="page"/>
      </w:r>
      <w:r w:rsidRPr="00CB58DD">
        <w:rPr>
          <w:rFonts w:ascii="Arial" w:hAnsi="Arial" w:cs="Arial"/>
          <w:spacing w:val="5"/>
        </w:rPr>
        <w:t>1.3</w:t>
      </w:r>
      <w:r w:rsidRPr="00CB58DD">
        <w:rPr>
          <w:rFonts w:ascii="Arial" w:hAnsi="Arial" w:cs="Arial"/>
          <w:spacing w:val="5"/>
        </w:rPr>
        <w:tab/>
        <w:t>der Auftragnehmer Personen, die auf Seiten des Auftraggebers mit der Vorbereitung, dem Abschluss oder der Durchführung des Vertrages befasst sind, mit Rücksicht auf ihre Zugehörigkeit zu der Verwaltung des Auftraggebers Vorteile anbietet, verspricht oder gewährt. Solchen Handlungen des Auftragnehmers selbst stehen Handlungen von Per</w:t>
      </w:r>
      <w:r>
        <w:rPr>
          <w:rFonts w:ascii="Arial" w:hAnsi="Arial" w:cs="Arial"/>
          <w:spacing w:val="5"/>
        </w:rPr>
        <w:t>sonen gleich, die auf</w:t>
      </w:r>
      <w:r w:rsidRPr="00CB58DD">
        <w:rPr>
          <w:rFonts w:ascii="Arial" w:hAnsi="Arial" w:cs="Arial"/>
          <w:spacing w:val="5"/>
        </w:rPr>
        <w:t>seiten des Auftragnehmers mit der Vorbereitung, dem Abschluss oder der Durchführung des Vertrages befasst sind. Dabei ist es gleichgültig, ob die Vorteile den genannten Personen des Auftraggebers unmittelbar oder in ihrem Interesse ihren Angehörigen oder anderen ihnen nahestehenden Personen oder im Interesse des einen oder anderen einem Dritten angeboten, versprochen oder gewährt werden.</w:t>
      </w:r>
    </w:p>
    <w:p w14:paraId="18B9284B" w14:textId="77777777" w:rsidR="00DC3DC9" w:rsidRPr="00CB58DD" w:rsidRDefault="00DC3DC9">
      <w:pPr>
        <w:spacing w:after="120"/>
        <w:ind w:left="709" w:hanging="425"/>
        <w:jc w:val="both"/>
        <w:rPr>
          <w:rFonts w:ascii="Arial" w:hAnsi="Arial" w:cs="Arial"/>
          <w:spacing w:val="5"/>
        </w:rPr>
      </w:pPr>
      <w:r w:rsidRPr="00CB58DD">
        <w:rPr>
          <w:rFonts w:ascii="Arial" w:hAnsi="Arial" w:cs="Arial"/>
          <w:spacing w:val="5"/>
        </w:rPr>
        <w:t>2.</w:t>
      </w:r>
      <w:r w:rsidRPr="00CB58DD">
        <w:rPr>
          <w:rFonts w:ascii="Arial" w:hAnsi="Arial" w:cs="Arial"/>
          <w:spacing w:val="5"/>
        </w:rPr>
        <w:tab/>
        <w:t>Vor der Ausübung der Rechte auf Grund von Nr. 1.2 und 1.3 ist dem Auftragnehmer unbeschadet der Regelung in § 19 Nr. 1 VOL/B Gelegenheit zu geben, unverzüglich zu dem Sachverhalt Stellung zu nehmen.</w:t>
      </w:r>
    </w:p>
    <w:p w14:paraId="124B7DE5" w14:textId="77777777" w:rsidR="00DC3DC9" w:rsidRPr="00CB58DD" w:rsidRDefault="00DC3DC9">
      <w:pPr>
        <w:spacing w:after="120"/>
        <w:ind w:left="567" w:hanging="283"/>
        <w:jc w:val="both"/>
        <w:rPr>
          <w:rFonts w:ascii="Arial" w:hAnsi="Arial" w:cs="Arial"/>
          <w:spacing w:val="5"/>
        </w:rPr>
      </w:pPr>
    </w:p>
    <w:p w14:paraId="752979F4" w14:textId="4B93A635"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Im Falle der Kündigung ist die bisherige Leistung, soweit der Auftraggeber für sie Verwendung hat, nach den Vertragspreisen oder nach dem Verhältnis des geleisteten Teils zu der gesamten vertraglichen Leistung auf der Grundlage der Vertragspreise abzurechnen; die nicht verwendbare Leistung wird dem Auftragnehmer auf dessen Kosten zurückgewährt.</w:t>
      </w:r>
    </w:p>
    <w:p w14:paraId="53387595" w14:textId="77777777" w:rsidR="00DC3DC9" w:rsidRPr="00CB58DD" w:rsidRDefault="00DC3DC9">
      <w:pPr>
        <w:spacing w:after="120"/>
        <w:ind w:left="284" w:hanging="284"/>
        <w:jc w:val="both"/>
        <w:rPr>
          <w:rFonts w:ascii="Arial" w:hAnsi="Arial" w:cs="Arial"/>
          <w:spacing w:val="5"/>
        </w:rPr>
      </w:pPr>
    </w:p>
    <w:p w14:paraId="3803BD5B"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8 Nr. 3</w:t>
      </w:r>
    </w:p>
    <w:p w14:paraId="028418F0" w14:textId="77777777" w:rsidR="00DC3DC9" w:rsidRPr="00CB58DD" w:rsidRDefault="00DC3DC9">
      <w:pPr>
        <w:spacing w:after="120"/>
        <w:ind w:left="284" w:hanging="1"/>
        <w:jc w:val="both"/>
        <w:rPr>
          <w:rFonts w:ascii="Arial" w:hAnsi="Arial" w:cs="Arial"/>
          <w:spacing w:val="5"/>
        </w:rPr>
      </w:pPr>
      <w:r w:rsidRPr="00CB58DD">
        <w:rPr>
          <w:rFonts w:ascii="Arial" w:hAnsi="Arial" w:cs="Arial"/>
          <w:spacing w:val="5"/>
        </w:rPr>
        <w:t>Bei Kündigung oder Rücktritt sind Auftraggeber und Auftragnehmer verpflichtet, einander die Auskünfte zu erteilen, die notwendig sind, um die jeweiligen Ansprüche zu bemessen.</w:t>
      </w:r>
    </w:p>
    <w:p w14:paraId="20BD709A" w14:textId="77777777" w:rsidR="00DC3DC9" w:rsidRPr="00CB58DD" w:rsidRDefault="00DC3DC9">
      <w:pPr>
        <w:spacing w:after="120"/>
        <w:ind w:left="284" w:hanging="284"/>
        <w:jc w:val="both"/>
        <w:rPr>
          <w:rFonts w:ascii="Arial" w:hAnsi="Arial" w:cs="Arial"/>
          <w:b/>
          <w:spacing w:val="5"/>
        </w:rPr>
      </w:pPr>
    </w:p>
    <w:p w14:paraId="1E958D61"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Die sonstigen gesetzlichen Rechte und Ansprüche des Auftraggebers bleiben unberührt.</w:t>
      </w:r>
    </w:p>
    <w:p w14:paraId="6A5D8D04" w14:textId="77777777" w:rsidR="00DC3DC9" w:rsidRPr="00CB58DD" w:rsidRDefault="00DC3DC9">
      <w:pPr>
        <w:ind w:left="284" w:hanging="284"/>
        <w:jc w:val="both"/>
        <w:rPr>
          <w:rFonts w:ascii="Arial" w:hAnsi="Arial" w:cs="Arial"/>
          <w:spacing w:val="5"/>
        </w:rPr>
      </w:pPr>
    </w:p>
    <w:p w14:paraId="21F7B6EF"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9.</w:t>
      </w:r>
      <w:r w:rsidRPr="00CB58DD">
        <w:rPr>
          <w:rFonts w:ascii="Arial" w:hAnsi="Arial" w:cs="Arial"/>
          <w:b/>
          <w:spacing w:val="5"/>
          <w:sz w:val="24"/>
        </w:rPr>
        <w:tab/>
        <w:t>Verzug des Auftraggebers, Lösung des Vertrags durch den Auftragnehmer (VOL/B § 9)</w:t>
      </w:r>
    </w:p>
    <w:p w14:paraId="3731B88E"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Im Fall des Verzugs des Auftraggebers als Schuldner und als Gläubiger finden die gesetzlichen Vorschriften nach Maßgabe der folgenden Bestimmungen Anwendung.</w:t>
      </w:r>
    </w:p>
    <w:p w14:paraId="0981EF3D"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(1) Unterlässt der Auftraggeber ohne Verschulden eine ihm nach dem Vertrag obliegende Mitwirkung und setzt er dadurch den Auftragnehmer außerstande, die Leistung vertragsgemäß zu erbringen, so kann der Auftragnehmer dem Auftraggeber zur Erfüllung dieser Mitwirkungspflicht eine angemessene Frist setzen mit der Erklärung, dass er sich vorbehalte, den Vertrag mit sofortiger Wirkung zu kündigen, wenn die Mitwirkungspflicht nicht bis zum Ablauf der Frist erfüllt werde.</w:t>
      </w:r>
    </w:p>
    <w:p w14:paraId="58C3ADDB"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Im Fall der Kündigung sind bis dahin bewirkte Leistungen nach den Vertragsprei</w:t>
      </w:r>
      <w:r>
        <w:rPr>
          <w:rFonts w:ascii="Arial" w:hAnsi="Arial" w:cs="Arial"/>
          <w:b/>
          <w:spacing w:val="5"/>
        </w:rPr>
        <w:t>sen abzurechnen. Im Ü</w:t>
      </w:r>
      <w:r w:rsidRPr="00CB58DD">
        <w:rPr>
          <w:rFonts w:ascii="Arial" w:hAnsi="Arial" w:cs="Arial"/>
          <w:b/>
          <w:spacing w:val="5"/>
        </w:rPr>
        <w:t>brigen hat der Auftragnehmer Anspruch auf eine angemessene Entschädigung, deren Höhe in entsprechender Anwendung von § 642 Abs. 2 des Bürgerlichen Gesetzbuches zu bestimmen ist.</w:t>
      </w:r>
    </w:p>
    <w:p w14:paraId="65F19B53"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Ansprüche des Auftragnehmers wegen schuldhafter Verletzung von Mitwirkungspflichten durch den Auftraggeber bleiben unberührt.</w:t>
      </w:r>
    </w:p>
    <w:p w14:paraId="45796181" w14:textId="77777777" w:rsidR="00DC3DC9" w:rsidRPr="00CB58DD" w:rsidRDefault="00DC3DC9" w:rsidP="000D22A1">
      <w:pPr>
        <w:jc w:val="both"/>
        <w:rPr>
          <w:rFonts w:ascii="Arial" w:hAnsi="Arial" w:cs="Arial"/>
          <w:spacing w:val="5"/>
        </w:rPr>
      </w:pPr>
    </w:p>
    <w:p w14:paraId="5C9E5FA3"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10. Obhutspflichten (VOL/B § 10)</w:t>
      </w:r>
    </w:p>
    <w:p w14:paraId="42C7EA59" w14:textId="77777777" w:rsidR="00DC3DC9" w:rsidRPr="00CB58DD" w:rsidRDefault="00DC3DC9">
      <w:pPr>
        <w:spacing w:before="120" w:after="120"/>
        <w:jc w:val="both"/>
        <w:rPr>
          <w:rFonts w:ascii="Arial" w:hAnsi="Arial" w:cs="Arial"/>
          <w:b/>
          <w:spacing w:val="5"/>
        </w:rPr>
      </w:pPr>
      <w:r w:rsidRPr="00CB58DD">
        <w:rPr>
          <w:rFonts w:ascii="Arial" w:hAnsi="Arial" w:cs="Arial"/>
          <w:b/>
          <w:spacing w:val="5"/>
        </w:rPr>
        <w:t>Der Auftragnehmer hat bis zum Gefahrübergang die von ihm ausgeführten Leistungen und die für ihre Ausführung übergebenen Gegenstände vor Beschädigungen oder Verlust zu schützen.</w:t>
      </w:r>
    </w:p>
    <w:p w14:paraId="0A763506" w14:textId="77777777" w:rsidR="00014F57" w:rsidRDefault="00014F57" w:rsidP="00014F57">
      <w:pPr>
        <w:jc w:val="both"/>
        <w:rPr>
          <w:rFonts w:ascii="Arial" w:hAnsi="Arial" w:cs="Arial"/>
          <w:b/>
          <w:spacing w:val="5"/>
        </w:rPr>
      </w:pPr>
    </w:p>
    <w:p w14:paraId="73DCCEBD" w14:textId="77777777" w:rsidR="00014F57" w:rsidRDefault="00014F57" w:rsidP="00014F57">
      <w:pPr>
        <w:jc w:val="both"/>
        <w:rPr>
          <w:rFonts w:ascii="Arial" w:hAnsi="Arial" w:cs="Arial"/>
          <w:b/>
          <w:spacing w:val="5"/>
        </w:rPr>
      </w:pPr>
    </w:p>
    <w:p w14:paraId="78F42543" w14:textId="77777777" w:rsidR="00014F57" w:rsidRDefault="00014F57" w:rsidP="00014F57">
      <w:pPr>
        <w:jc w:val="both"/>
        <w:rPr>
          <w:rFonts w:ascii="Arial" w:hAnsi="Arial" w:cs="Arial"/>
          <w:b/>
          <w:spacing w:val="5"/>
        </w:rPr>
      </w:pPr>
    </w:p>
    <w:p w14:paraId="49467E3D" w14:textId="77777777" w:rsidR="00DC3DC9" w:rsidRPr="00014F57" w:rsidRDefault="00B27A8A" w:rsidP="00014F57">
      <w:pPr>
        <w:jc w:val="both"/>
        <w:rPr>
          <w:rFonts w:ascii="Arial" w:hAnsi="Arial" w:cs="Arial"/>
          <w:b/>
          <w:spacing w:val="5"/>
        </w:rPr>
      </w:pPr>
      <w:r>
        <w:rPr>
          <w:rFonts w:ascii="Arial" w:hAnsi="Arial" w:cs="Arial"/>
          <w:b/>
          <w:spacing w:val="5"/>
          <w:sz w:val="24"/>
        </w:rPr>
        <w:br w:type="page"/>
      </w:r>
      <w:r w:rsidR="00DC3DC9" w:rsidRPr="00CB58DD">
        <w:rPr>
          <w:rFonts w:ascii="Arial" w:hAnsi="Arial" w:cs="Arial"/>
          <w:b/>
          <w:spacing w:val="5"/>
          <w:sz w:val="24"/>
        </w:rPr>
        <w:t>11. Vertragsstrafe (VOL/B § 11)</w:t>
      </w:r>
    </w:p>
    <w:p w14:paraId="3065D097"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Wenn Vertragsstrafen vereinbart sind, gelten die §§ 339 bis 345 des Bürgerlichen Gesetzbuches. Eine angemessene Obergrenze ist festzulegen.</w:t>
      </w:r>
    </w:p>
    <w:p w14:paraId="4CFFEFF2"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 xml:space="preserve">Ist die Vertragsstrafe für die Überschreitung von Ausführungsfristen vereinbart, darf </w:t>
      </w:r>
      <w:r>
        <w:rPr>
          <w:rFonts w:ascii="Arial" w:hAnsi="Arial" w:cs="Arial"/>
          <w:b/>
          <w:spacing w:val="5"/>
        </w:rPr>
        <w:t>s</w:t>
      </w:r>
      <w:r w:rsidRPr="00CB58DD">
        <w:rPr>
          <w:rFonts w:ascii="Arial" w:hAnsi="Arial" w:cs="Arial"/>
          <w:b/>
          <w:spacing w:val="5"/>
        </w:rPr>
        <w:t>ie für jede vollendete Woche höchstens 1/2 v.H. des Wertes desjenigen Teils der Leistung betragen, der nicht genutzt werden kann. Diese beträgt maximal 8 %. Ist die Vertragsstrafe nach Tagen bemessen, so zählen nur Werktage; ist sie nach Wochen bemessen, so wird jeder Werktag einer angefangenen Woche als 1/6 Woche gerechnet. Der Auftraggeber kann Ansprüche aus verwirkter Vertragsstrafe bis zur Schlusszahlung geltend machen.</w:t>
      </w:r>
    </w:p>
    <w:p w14:paraId="11A4EE82" w14:textId="77777777" w:rsidR="00DC3DC9" w:rsidRPr="00CB58DD" w:rsidRDefault="00DC3DC9">
      <w:pPr>
        <w:ind w:left="284" w:hanging="284"/>
        <w:jc w:val="both"/>
        <w:rPr>
          <w:rFonts w:ascii="Arial" w:hAnsi="Arial" w:cs="Arial"/>
          <w:spacing w:val="5"/>
        </w:rPr>
      </w:pPr>
    </w:p>
    <w:p w14:paraId="7F5EB1A9"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12. Güteprüfung (VOL/B § 12)</w:t>
      </w:r>
    </w:p>
    <w:p w14:paraId="6ED2A8B0"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Güteprüfung ist die Prüfung der Leistung auf Erfüllung der vertraglich vereinbarten technischen und damit verbundenen organisatorischen Anforderungen durch den Auftraggeber oder seinen gemäß Vertrag benannten Beauftragten. Die Abnahme bleibt davon unberührt.</w:t>
      </w:r>
    </w:p>
    <w:p w14:paraId="229E515D"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Ist im Vertrag eine Vereinbarung über die Güteprüfung getroffen, die Bestimmungen über Art, Umfang und Ort der Durchführung enthalten muss, so gelten ergänzend hierzu, falls nichts anderes vereinbart worden ist, die folgenden Bestimmungen:</w:t>
      </w:r>
    </w:p>
    <w:p w14:paraId="2EA42624"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a)</w:t>
      </w:r>
      <w:r w:rsidRPr="00CB58DD">
        <w:rPr>
          <w:rFonts w:ascii="Arial" w:hAnsi="Arial" w:cs="Arial"/>
          <w:b/>
          <w:spacing w:val="5"/>
        </w:rPr>
        <w:tab/>
        <w:t>Auch Teilleistungen können auf Verlangen des Auftraggebers oder Auftragnehmers geprüft werden, insbesondere in den Fällen, in denen die Prüfung durch die weitere Ausführung wesentlich erschwert oder unmöglich würde.</w:t>
      </w:r>
    </w:p>
    <w:p w14:paraId="6A58063F"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b)</w:t>
      </w:r>
      <w:r w:rsidRPr="00CB58DD">
        <w:rPr>
          <w:rFonts w:ascii="Arial" w:hAnsi="Arial" w:cs="Arial"/>
          <w:b/>
          <w:spacing w:val="5"/>
        </w:rPr>
        <w:tab/>
        <w:t>Der Auftragnehmer hat dem Auftraggeber oder dessen Beauftragten den Zeitpunkt der Bereitstellung der Leistung oder Teilleistungen für die vereinbarten Prüfungen rechtzeitig schriftlich anzuzeigen. Die Parteien legen dann unverzüglich eine Frist fest, innerhalb derer die Prüfungen durchzuführen sind. Verstreicht diese Frist aus Gründen, die der Auftraggeber zu vertreten hat, ungenutzt, kann der Auftragnehmer dem Auftraggeber eine angemessene Nachfrist setzen mit der Forderung, entweder innerhalb der Nachfrist die Prüfungen durchzuführen oder zu erklären, ob der Auftraggeber auf die Güteprüfung verzichtet. Führt der Auftraggeber die Prüfungen nicht innerhalb der Nachfrist durch und verzichtet der Auftraggeber auf die Prüfungen nicht, so hat er nach dem Ende der Nachfrist Schaden</w:t>
      </w:r>
      <w:r>
        <w:rPr>
          <w:rFonts w:ascii="Arial" w:hAnsi="Arial" w:cs="Arial"/>
          <w:b/>
          <w:spacing w:val="5"/>
        </w:rPr>
        <w:t>s</w:t>
      </w:r>
      <w:r w:rsidRPr="00CB58DD">
        <w:rPr>
          <w:rFonts w:ascii="Arial" w:hAnsi="Arial" w:cs="Arial"/>
          <w:b/>
          <w:spacing w:val="5"/>
        </w:rPr>
        <w:t>ersatz nach den Vorschriften über den Schuldnerverzug zu leisten.</w:t>
      </w:r>
    </w:p>
    <w:p w14:paraId="4DF4908D"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c)</w:t>
      </w:r>
      <w:r w:rsidRPr="00CB58DD">
        <w:rPr>
          <w:rFonts w:ascii="Arial" w:hAnsi="Arial" w:cs="Arial"/>
          <w:b/>
          <w:spacing w:val="5"/>
        </w:rPr>
        <w:tab/>
        <w:t>Der Auftragnehmer hat die zur Güteprüfung erforderlichen Arbeitskräfte, Räume, Maschinen, Geräte, Prüf- und Messeinrichtungen sowie Betriebsstoffe zur Verfügung zu stellen.</w:t>
      </w:r>
    </w:p>
    <w:p w14:paraId="3A5A601E"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d)</w:t>
      </w:r>
      <w:r w:rsidRPr="00CB58DD">
        <w:rPr>
          <w:rFonts w:ascii="Arial" w:hAnsi="Arial" w:cs="Arial"/>
          <w:b/>
          <w:spacing w:val="5"/>
        </w:rPr>
        <w:tab/>
        <w:t>Besteht aufgrund der Güteprüfung Einvernehmen über die Zurückweisung der Leistung oder von Teilleistungen als nicht vertragsgemäß, so hat der Auftragnehmer diese durch vertragsgemäße zu ersetzen.</w:t>
      </w:r>
    </w:p>
    <w:p w14:paraId="38263225"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e)</w:t>
      </w:r>
      <w:r w:rsidRPr="00CB58DD">
        <w:rPr>
          <w:rFonts w:ascii="Arial" w:hAnsi="Arial" w:cs="Arial"/>
          <w:b/>
          <w:spacing w:val="5"/>
        </w:rPr>
        <w:tab/>
        <w:t>Besteht kein Einvernehmen über die Zurückweisung der Leistung aufgrund von Meinungsverschiedenheiten über das angewandte Prüfverfahren, so kann der Auftragnehmer eine weitere Prüfung durch eine mit dem Auftraggeber zu vereinbarende Prüfstelle verlangen, deren Entscheidung endgültig ist. Die hierbei entstehenden Kosten trägt der unterliegende Teil.</w:t>
      </w:r>
    </w:p>
    <w:p w14:paraId="2C5E87B7"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f)</w:t>
      </w:r>
      <w:r w:rsidRPr="00CB58DD">
        <w:rPr>
          <w:rFonts w:ascii="Arial" w:hAnsi="Arial" w:cs="Arial"/>
          <w:b/>
          <w:spacing w:val="5"/>
        </w:rPr>
        <w:tab/>
        <w:t>Der Auftraggeber hat vor Auslieferung der Leistungen einen Freigabevermerk zu erteilen. Dieser ist die Voraussetzung für die Auslieferung an den Auftraggeber.</w:t>
      </w:r>
    </w:p>
    <w:p w14:paraId="41893BE4" w14:textId="77777777" w:rsidR="00DC3DC9" w:rsidRPr="00CB58DD" w:rsidRDefault="00DC3DC9">
      <w:pPr>
        <w:spacing w:after="120"/>
        <w:ind w:left="567" w:hanging="284"/>
        <w:jc w:val="both"/>
        <w:rPr>
          <w:rFonts w:ascii="Arial" w:hAnsi="Arial" w:cs="Arial"/>
          <w:b/>
          <w:spacing w:val="5"/>
        </w:rPr>
      </w:pPr>
      <w:r w:rsidRPr="00CB58DD">
        <w:rPr>
          <w:rFonts w:ascii="Arial" w:hAnsi="Arial" w:cs="Arial"/>
          <w:b/>
          <w:spacing w:val="5"/>
        </w:rPr>
        <w:t>g)</w:t>
      </w:r>
      <w:r w:rsidRPr="00CB58DD">
        <w:rPr>
          <w:rFonts w:ascii="Arial" w:hAnsi="Arial" w:cs="Arial"/>
          <w:b/>
          <w:spacing w:val="5"/>
        </w:rPr>
        <w:tab/>
        <w:t>Der Vertragspreis enthält die Kosten, die dem Auftragnehmer durch die vereinbarte Güteprüfung entstehen. Entsprechend der Güteprüfung unbrauchbar gewordene Stücke werden auf die Leistung nicht angerechnet.</w:t>
      </w:r>
    </w:p>
    <w:p w14:paraId="48CB6D73" w14:textId="77777777" w:rsidR="00DC3DC9" w:rsidRPr="00CB58DD" w:rsidRDefault="00DC3DC9">
      <w:pPr>
        <w:spacing w:after="120"/>
        <w:ind w:left="284" w:hanging="284"/>
        <w:jc w:val="both"/>
        <w:rPr>
          <w:rFonts w:ascii="Arial" w:hAnsi="Arial" w:cs="Arial"/>
          <w:b/>
          <w:spacing w:val="5"/>
        </w:rPr>
      </w:pPr>
    </w:p>
    <w:p w14:paraId="3F32A387" w14:textId="77777777" w:rsidR="00DC3DC9" w:rsidRDefault="00DC3DC9">
      <w:pPr>
        <w:spacing w:after="120"/>
        <w:ind w:left="284" w:hanging="284"/>
        <w:jc w:val="both"/>
        <w:rPr>
          <w:rFonts w:ascii="Arial" w:hAnsi="Arial" w:cs="Arial"/>
          <w:b/>
          <w:spacing w:val="5"/>
        </w:rPr>
      </w:pPr>
    </w:p>
    <w:p w14:paraId="14B84837" w14:textId="77777777" w:rsidR="00DC3DC9" w:rsidRDefault="00DC3DC9">
      <w:pPr>
        <w:spacing w:after="120"/>
        <w:ind w:left="284" w:hanging="284"/>
        <w:jc w:val="both"/>
        <w:rPr>
          <w:rFonts w:ascii="Arial" w:hAnsi="Arial" w:cs="Arial"/>
          <w:b/>
          <w:spacing w:val="5"/>
        </w:rPr>
      </w:pPr>
    </w:p>
    <w:p w14:paraId="7CB7151B" w14:textId="77777777" w:rsidR="00DC3DC9" w:rsidRPr="00CB58DD" w:rsidRDefault="00014F57">
      <w:pPr>
        <w:spacing w:after="120"/>
        <w:ind w:left="284" w:hanging="284"/>
        <w:jc w:val="both"/>
        <w:rPr>
          <w:rFonts w:ascii="Arial" w:hAnsi="Arial" w:cs="Arial"/>
          <w:spacing w:val="5"/>
        </w:rPr>
      </w:pPr>
      <w:r>
        <w:rPr>
          <w:rFonts w:ascii="Arial" w:hAnsi="Arial" w:cs="Arial"/>
          <w:b/>
          <w:spacing w:val="5"/>
        </w:rPr>
        <w:br w:type="page"/>
      </w:r>
      <w:r w:rsidR="00DC3DC9" w:rsidRPr="00CB58DD">
        <w:rPr>
          <w:rFonts w:ascii="Arial" w:hAnsi="Arial" w:cs="Arial"/>
          <w:b/>
          <w:spacing w:val="5"/>
        </w:rPr>
        <w:t>zu § 12</w:t>
      </w:r>
    </w:p>
    <w:p w14:paraId="16B1B6AE"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Der Auftraggeber kann - möglichst unter Berücksichtigung der Belange des Auftragnehmers - Art, Umfang und Ort der Güteprüfung bestimmen.</w:t>
      </w:r>
    </w:p>
    <w:p w14:paraId="3AB9ED14"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Ist eine Güteprüfung vorgesehen, so hat der Auftragnehmer den Beginn der Fertigung und - auf Verlangen des Auftraggebers - auch weitere Fertigungsstufen der mit der Güteprüfung beauftragten Stelle des Auftraggebers rechtzeitig schriftlich anzuzeigen. Die Güteprüfung ist innerhalb einer angemessenen Frist durchzuführen.</w:t>
      </w:r>
    </w:p>
    <w:p w14:paraId="09C8F721"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3.</w:t>
      </w:r>
      <w:r w:rsidRPr="00CB58DD">
        <w:rPr>
          <w:rFonts w:ascii="Arial" w:hAnsi="Arial" w:cs="Arial"/>
          <w:spacing w:val="5"/>
        </w:rPr>
        <w:tab/>
        <w:t>Der Auftragnehmer hat zur Güteprüfung nur Leistungen bereitzustellen, die er vorgeprüft und als vertragsgemäß befunden hat.</w:t>
      </w:r>
    </w:p>
    <w:p w14:paraId="7DBD5ED0"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4.</w:t>
      </w:r>
      <w:r w:rsidRPr="00CB58DD">
        <w:rPr>
          <w:rFonts w:ascii="Arial" w:hAnsi="Arial" w:cs="Arial"/>
          <w:spacing w:val="5"/>
        </w:rPr>
        <w:tab/>
        <w:t xml:space="preserve">Nacharbeiten an Leistungen, die sich bei der Güteprüfung als nicht vertragsgemäß erwiesen haben, hat der Auftragnehmer unverzüglich auszuführen. </w:t>
      </w:r>
    </w:p>
    <w:p w14:paraId="64EB49BF" w14:textId="3E2C9FFA" w:rsidR="00DC3DC9" w:rsidRPr="00CB58DD" w:rsidRDefault="00DC3DC9">
      <w:pPr>
        <w:spacing w:after="120"/>
        <w:ind w:left="284" w:hanging="284"/>
        <w:jc w:val="both"/>
        <w:rPr>
          <w:rFonts w:ascii="Arial" w:hAnsi="Arial" w:cs="Arial"/>
          <w:spacing w:val="5"/>
        </w:rPr>
      </w:pPr>
      <w:r w:rsidRPr="00CB58DD">
        <w:rPr>
          <w:rFonts w:ascii="Arial" w:hAnsi="Arial" w:cs="Arial"/>
          <w:spacing w:val="5"/>
        </w:rPr>
        <w:t>5.</w:t>
      </w:r>
      <w:r w:rsidRPr="00CB58DD">
        <w:rPr>
          <w:rFonts w:ascii="Arial" w:hAnsi="Arial" w:cs="Arial"/>
          <w:spacing w:val="5"/>
        </w:rPr>
        <w:tab/>
        <w:t xml:space="preserve">Leistungen, die bei der Güteprüfung als nicht vertragsgemäß zurückgewiesen worden sind, hat der Auftragnehmer auf seine Kosten unverzüglich zu beseitigen und am Ort der Güteprüfung durch vertragsgemäße zu ersetzen. </w:t>
      </w:r>
    </w:p>
    <w:p w14:paraId="31790BB7" w14:textId="77777777" w:rsidR="00DC3DC9" w:rsidRPr="00CB58DD" w:rsidRDefault="00DC3DC9">
      <w:pPr>
        <w:tabs>
          <w:tab w:val="right" w:pos="8505"/>
        </w:tabs>
        <w:spacing w:line="240" w:lineRule="atLeast"/>
        <w:jc w:val="both"/>
        <w:rPr>
          <w:rFonts w:ascii="Arial" w:hAnsi="Arial" w:cs="Arial"/>
          <w:spacing w:val="5"/>
        </w:rPr>
      </w:pPr>
    </w:p>
    <w:p w14:paraId="0BC33178"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13. Abnahme (VOL/B § 13)</w:t>
      </w:r>
    </w:p>
    <w:p w14:paraId="5A4D6EBB"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(1) Für den Übergang der Gefahr gelten, soweit nichts anderes vereinbart ist, die gesetzlichen Vorschriften.</w:t>
      </w:r>
    </w:p>
    <w:p w14:paraId="679DE73B"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Wenn der Versand oder die Übergabe der fertiggestellten Leistung auf Wunsch des Auftraggebers über den im Vertrag vorgesehenen Termin hinausgeschoben wird, so geht, sofern nicht ein anderer Zeitpunkt vereinbart ist, für den Zeitraum der Verzögerung die Gefahr auf den Auftraggeber über.</w:t>
      </w:r>
    </w:p>
    <w:p w14:paraId="2FBCA078"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(1) Abnahme ist die Erklärung des Auftraggebers, dass der Vertrag der Hauptsache nach erfüllt ist. Ist eine Abnahme gesetzlich vorgesehen oder vertraglich vereinbart, hat der Auftraggeber innerhalb der vorgesehenen Frist zu erklären, ob er die Leistung abnimmt.</w:t>
      </w:r>
    </w:p>
    <w:p w14:paraId="7264F3DB"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Liegt ein nicht wesentlicher Mangel vor, so kann der Auftraggeber die Abnahme nicht verweigern, wenn der Auftragnehmer seine Pflicht zur Beseitigung des Mangels ausdrücklich anerkennt.</w:t>
      </w:r>
    </w:p>
    <w:p w14:paraId="25EC17B7"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Bei Nichtabnahme gibt der Auftraggeber dem Auftragnehmer die Gründe bekannt und setzt, sofern insbesondere eine Nacherfüllung möglich und beiden Parteien zumutbar ist, eine Frist zur erneuten Vorstellung zur Abnahme, unbeschadet des Anspruchs des Auftraggebers aus der Nichteinhaltung des ursprünglichen Erfüllungszeitpunkts.</w:t>
      </w:r>
    </w:p>
    <w:p w14:paraId="6D568465"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Mit der Abnahme entfällt die Haftung des Auftragnehmers für erkannte Mängel, soweit sich der Auftraggeber nicht die Geltendmachung von Rechten wegen eines bestimmten Mangels vorbehalten hat.</w:t>
      </w:r>
    </w:p>
    <w:p w14:paraId="2B220A62"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(3) Hat der Auftraggeber die Leistung in Benutzung genommen, so gilt die Abnahme mit Beginn der Benutzung als erfolgt, soweit nichts anderes vereinbart ist.</w:t>
      </w:r>
    </w:p>
    <w:p w14:paraId="53F51676"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(4) Bei der Abnahme von Teilen der Leistung gelten die vorstehenden Absätze entsprechend.</w:t>
      </w:r>
    </w:p>
    <w:p w14:paraId="7C6B83EE" w14:textId="77777777" w:rsidR="00DC3DC9" w:rsidRPr="00CB58DD" w:rsidRDefault="00DC3DC9">
      <w:pPr>
        <w:spacing w:after="120"/>
        <w:ind w:left="284" w:hanging="284"/>
        <w:jc w:val="both"/>
        <w:rPr>
          <w:rFonts w:ascii="Arial" w:hAnsi="Arial" w:cs="Arial"/>
          <w:b/>
          <w:spacing w:val="5"/>
        </w:rPr>
      </w:pPr>
    </w:p>
    <w:p w14:paraId="43B14436"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13 Nr. 2</w:t>
      </w:r>
    </w:p>
    <w:p w14:paraId="0292A41D"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 xml:space="preserve">Die sich bei der Abnahme zeigenden Mängel können ungeachtet vorheriger Güteprüfungen noch geltend gemacht werden. </w:t>
      </w:r>
    </w:p>
    <w:p w14:paraId="4EAE8D81"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Leistungs- und Erfüllungsort ist - wenn nichts anderes vereinbart ist - die Verwendungsstelle (ZVB-NRW Nr. 2 zu § 6). Diese ist nur montags bis freitags in der Zeit von 8.30 bis 14.00 Uhr und ggf. nach besonderer Vereinbarung zur Annahme der Lieferung bzw. zur Abnahme der Leistung verpflichtet.</w:t>
      </w:r>
    </w:p>
    <w:p w14:paraId="197764B6" w14:textId="77777777" w:rsidR="00DC3DC9" w:rsidRPr="00CB58DD" w:rsidRDefault="00DC3DC9">
      <w:pPr>
        <w:spacing w:after="120"/>
        <w:ind w:left="284" w:hanging="284"/>
        <w:jc w:val="both"/>
        <w:rPr>
          <w:rFonts w:ascii="Arial" w:hAnsi="Arial" w:cs="Arial"/>
          <w:b/>
          <w:spacing w:val="5"/>
        </w:rPr>
      </w:pPr>
    </w:p>
    <w:p w14:paraId="145F523E"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br w:type="page"/>
        <w:t>3.</w:t>
      </w:r>
      <w:r w:rsidRPr="00CB58DD">
        <w:rPr>
          <w:rFonts w:ascii="Arial" w:hAnsi="Arial" w:cs="Arial"/>
          <w:b/>
          <w:spacing w:val="5"/>
        </w:rPr>
        <w:tab/>
        <w:t>Der Auftraggeber kann dem Auftragnehmer eine angemessene Frist setzen, um Sachen, die der Auftraggeber als nicht vertragsgemäß zurückgewiesen hat, fortzuschaffen. Nach Ablauf der Frist kann er diese Sachen unter möglichster Wahrung der Interessen des Auftragnehmers auf dessen Kosten veräußern.</w:t>
      </w:r>
    </w:p>
    <w:p w14:paraId="27E2C9E0" w14:textId="77777777" w:rsidR="00DC3DC9" w:rsidRPr="00CB58DD" w:rsidRDefault="00DC3DC9">
      <w:pPr>
        <w:spacing w:after="120"/>
        <w:ind w:left="284" w:hanging="284"/>
        <w:jc w:val="right"/>
        <w:rPr>
          <w:rFonts w:ascii="Arial" w:hAnsi="Arial" w:cs="Arial"/>
          <w:spacing w:val="5"/>
        </w:rPr>
      </w:pPr>
    </w:p>
    <w:p w14:paraId="42675670"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14. Mängelansprüche und Verjährung (VOL/B § 14)</w:t>
      </w:r>
    </w:p>
    <w:p w14:paraId="116BEC25" w14:textId="77777777" w:rsidR="00DC3DC9" w:rsidRPr="00CB58DD" w:rsidRDefault="00DC3DC9">
      <w:pPr>
        <w:spacing w:after="120"/>
        <w:ind w:left="284" w:hanging="284"/>
        <w:jc w:val="both"/>
        <w:rPr>
          <w:rFonts w:ascii="Arial" w:hAnsi="Arial" w:cs="Arial"/>
          <w:b/>
          <w:spacing w:val="5"/>
        </w:rPr>
      </w:pPr>
    </w:p>
    <w:p w14:paraId="744EF8AB"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Ist ein Mangel auf ein Verlangen des Auftraggebers nach Änderung der Beschaffenheit der Leistung (§ 2 Nr. 1) auf die von ihm gelieferten oder vorgeschriebenen Stoffe oder von ihm geforderten Vorlieferungen eines anderen zurückzuführen, so ist der Auftragnehmer von Ansprüchen auf Grund dieser Mängel frei, wenn er die schriftliche Mitteilung nach § 2 Nr. 2 oder § 4 Nr. 3 erstattet hat oder wenn die vom Auftraggeber gelieferten Stoffe mit Mängeln behaftet sind, die bei Anwendung verkehrsüblicher Sorgfalt nicht erkennbar waren.</w:t>
      </w:r>
    </w:p>
    <w:p w14:paraId="14A69EED" w14:textId="77777777" w:rsidR="00DC3DC9" w:rsidRPr="00CB58DD" w:rsidRDefault="00DC3DC9">
      <w:pPr>
        <w:spacing w:after="120"/>
        <w:ind w:left="284" w:hanging="284"/>
        <w:jc w:val="both"/>
        <w:rPr>
          <w:rFonts w:ascii="Arial" w:hAnsi="Arial" w:cs="Arial"/>
          <w:b/>
          <w:spacing w:val="5"/>
        </w:rPr>
      </w:pPr>
    </w:p>
    <w:p w14:paraId="572BA5AA"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Für die Mängelansprüche gelten die gesetzlichen Vorschriften mit folgenden Maßgaben:</w:t>
      </w:r>
    </w:p>
    <w:p w14:paraId="407F541B" w14:textId="77777777" w:rsidR="00DC3DC9" w:rsidRPr="00CB58DD" w:rsidRDefault="00DC3DC9">
      <w:pPr>
        <w:spacing w:after="60"/>
        <w:ind w:left="568" w:hanging="284"/>
        <w:jc w:val="both"/>
        <w:rPr>
          <w:rFonts w:ascii="Arial" w:hAnsi="Arial" w:cs="Arial"/>
          <w:b/>
          <w:spacing w:val="5"/>
        </w:rPr>
      </w:pPr>
      <w:r>
        <w:rPr>
          <w:rFonts w:ascii="Arial" w:hAnsi="Arial" w:cs="Arial"/>
          <w:b/>
          <w:spacing w:val="5"/>
        </w:rPr>
        <w:t>a)</w:t>
      </w:r>
      <w:r>
        <w:rPr>
          <w:rFonts w:ascii="Arial" w:hAnsi="Arial" w:cs="Arial"/>
          <w:b/>
          <w:spacing w:val="5"/>
        </w:rPr>
        <w:tab/>
      </w:r>
      <w:r w:rsidRPr="00CB58DD">
        <w:rPr>
          <w:rFonts w:ascii="Arial" w:hAnsi="Arial" w:cs="Arial"/>
          <w:b/>
          <w:spacing w:val="5"/>
        </w:rPr>
        <w:t xml:space="preserve">Weist die Leistung Mängel auf, </w:t>
      </w:r>
      <w:proofErr w:type="gramStart"/>
      <w:r w:rsidRPr="00CB58DD">
        <w:rPr>
          <w:rFonts w:ascii="Arial" w:hAnsi="Arial" w:cs="Arial"/>
          <w:b/>
          <w:spacing w:val="5"/>
        </w:rPr>
        <w:t>so  ist</w:t>
      </w:r>
      <w:proofErr w:type="gramEnd"/>
      <w:r w:rsidRPr="00CB58DD">
        <w:rPr>
          <w:rFonts w:ascii="Arial" w:hAnsi="Arial" w:cs="Arial"/>
          <w:b/>
          <w:spacing w:val="5"/>
        </w:rPr>
        <w:t xml:space="preserve"> dem Auftragnehmer zunächst Gelegenheit zur Nacherfüllung innerhalb angemessener Frist zu gewähren. Alle diejenigen Teile oder Leistungen sind nach Wahl des Auftragnehmers </w:t>
      </w:r>
      <w:proofErr w:type="spellStart"/>
      <w:r w:rsidRPr="00CB58DD">
        <w:rPr>
          <w:rFonts w:ascii="Arial" w:hAnsi="Arial" w:cs="Arial"/>
          <w:b/>
          <w:spacing w:val="5"/>
        </w:rPr>
        <w:t>untentgeltlich</w:t>
      </w:r>
      <w:proofErr w:type="spellEnd"/>
      <w:r w:rsidRPr="00CB58DD">
        <w:rPr>
          <w:rFonts w:ascii="Arial" w:hAnsi="Arial" w:cs="Arial"/>
          <w:b/>
          <w:spacing w:val="5"/>
        </w:rPr>
        <w:t xml:space="preserve"> nachzubessern, neu zu liefern oder neu zu erbringen, die innerhalb der Verjährungsfrist einen Sachmangel aufweisen, soweit dessen Ursache bereits im Zeitpunkt des Gefahrübergangs vorlag.</w:t>
      </w:r>
    </w:p>
    <w:p w14:paraId="6FCA787B"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ab/>
        <w:t>Nach Ablauf der Frist zur Nacherfüllung kann der Auftraggeber die Mängel auf Kosten des Auftragnehmers selbst beseitigen oder durch einen Dritten beseitigen lassen.</w:t>
      </w:r>
    </w:p>
    <w:p w14:paraId="457CFD5F"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ab/>
        <w:t xml:space="preserve">Der Auftraggeber kann eine angemessene Frist auch mit dem Hinweis setzen, dass er die Beseitigung des Mangels nach erfolglosem Ablauf der Frist ablehne; in diesem Fall kann der Auftraggeber nach Maßgabe der gesetzlichen Bestimmungen </w:t>
      </w:r>
    </w:p>
    <w:p w14:paraId="6710F48F" w14:textId="77777777" w:rsidR="00DC3DC9" w:rsidRPr="00CB58DD" w:rsidRDefault="00DC3DC9">
      <w:pPr>
        <w:spacing w:after="60"/>
        <w:ind w:left="567"/>
        <w:jc w:val="both"/>
        <w:rPr>
          <w:rFonts w:ascii="Arial" w:hAnsi="Arial" w:cs="Arial"/>
          <w:b/>
          <w:spacing w:val="5"/>
        </w:rPr>
      </w:pPr>
      <w:r w:rsidRPr="00CB58DD">
        <w:rPr>
          <w:rFonts w:ascii="Arial" w:hAnsi="Arial" w:cs="Arial"/>
          <w:b/>
          <w:spacing w:val="5"/>
        </w:rPr>
        <w:t>1. die Vergütung mindern oder vom Vertrag zurücktreten sowie</w:t>
      </w:r>
    </w:p>
    <w:p w14:paraId="108303FE" w14:textId="77777777" w:rsidR="00DC3DC9" w:rsidRPr="00CB58DD" w:rsidRDefault="00DC3DC9">
      <w:pPr>
        <w:spacing w:after="60"/>
        <w:ind w:left="567"/>
        <w:jc w:val="both"/>
        <w:rPr>
          <w:rFonts w:ascii="Arial" w:hAnsi="Arial" w:cs="Arial"/>
          <w:b/>
          <w:spacing w:val="5"/>
        </w:rPr>
      </w:pPr>
      <w:r w:rsidRPr="00CB58DD">
        <w:rPr>
          <w:rFonts w:ascii="Arial" w:hAnsi="Arial" w:cs="Arial"/>
          <w:b/>
          <w:spacing w:val="5"/>
        </w:rPr>
        <w:t>2. Schadensersatz oder Ersatz vergeblicher Aufwendungen verlangen.</w:t>
      </w:r>
    </w:p>
    <w:p w14:paraId="0D3CEC49"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b)</w:t>
      </w:r>
      <w:r w:rsidRPr="00CB58DD">
        <w:rPr>
          <w:rFonts w:ascii="Arial" w:hAnsi="Arial" w:cs="Arial"/>
          <w:b/>
          <w:spacing w:val="5"/>
        </w:rPr>
        <w:tab/>
        <w:t>Ein Anspruch des Auftraggebers auf Schadensersatz bezieht sich auf den Schaden am Gegenstand des Vertrages selbst, es sei denn,</w:t>
      </w:r>
    </w:p>
    <w:p w14:paraId="75416B28" w14:textId="77777777" w:rsidR="00DC3DC9" w:rsidRPr="00CB58DD" w:rsidRDefault="00DC3DC9">
      <w:pPr>
        <w:tabs>
          <w:tab w:val="left" w:pos="993"/>
        </w:tabs>
        <w:spacing w:after="60"/>
        <w:ind w:left="567" w:hanging="284"/>
        <w:jc w:val="both"/>
        <w:rPr>
          <w:rFonts w:ascii="Arial" w:hAnsi="Arial" w:cs="Arial"/>
          <w:b/>
          <w:spacing w:val="5"/>
        </w:rPr>
      </w:pPr>
      <w:r w:rsidRPr="00CB58DD">
        <w:rPr>
          <w:rFonts w:ascii="Arial" w:hAnsi="Arial" w:cs="Arial"/>
          <w:b/>
          <w:spacing w:val="5"/>
        </w:rPr>
        <w:tab/>
      </w:r>
      <w:proofErr w:type="spellStart"/>
      <w:r w:rsidRPr="00CB58DD">
        <w:rPr>
          <w:rFonts w:ascii="Arial" w:hAnsi="Arial" w:cs="Arial"/>
          <w:b/>
          <w:spacing w:val="5"/>
        </w:rPr>
        <w:t>aa</w:t>
      </w:r>
      <w:proofErr w:type="spellEnd"/>
      <w:r w:rsidRPr="00CB58DD">
        <w:rPr>
          <w:rFonts w:ascii="Arial" w:hAnsi="Arial" w:cs="Arial"/>
          <w:b/>
          <w:spacing w:val="5"/>
        </w:rPr>
        <w:t xml:space="preserve">) der entstandene Schaden ist durch Vorsatz oder grobe Fahrlässigkeit des Auftragnehmers selbst, seiner gesetzlichen Vertreter oder seiner Erfüllungsgehilfen </w:t>
      </w:r>
      <w:r>
        <w:rPr>
          <w:rFonts w:ascii="Arial" w:hAnsi="Arial" w:cs="Arial"/>
          <w:b/>
          <w:spacing w:val="5"/>
        </w:rPr>
        <w:br/>
      </w:r>
      <w:r w:rsidRPr="00CB58DD">
        <w:rPr>
          <w:rFonts w:ascii="Arial" w:hAnsi="Arial" w:cs="Arial"/>
          <w:b/>
          <w:spacing w:val="5"/>
        </w:rPr>
        <w:t>(§ 278 des Bürgerlichen Gesetzbuches) verursacht,</w:t>
      </w:r>
    </w:p>
    <w:p w14:paraId="69B8D809" w14:textId="77777777" w:rsidR="00DC3DC9" w:rsidRPr="00CB58DD" w:rsidRDefault="00DC3DC9">
      <w:pPr>
        <w:tabs>
          <w:tab w:val="left" w:pos="993"/>
        </w:tabs>
        <w:spacing w:after="60"/>
        <w:ind w:left="567" w:hanging="284"/>
        <w:jc w:val="both"/>
        <w:rPr>
          <w:rFonts w:ascii="Arial" w:hAnsi="Arial" w:cs="Arial"/>
          <w:b/>
          <w:spacing w:val="5"/>
        </w:rPr>
      </w:pPr>
    </w:p>
    <w:p w14:paraId="7344D0DF" w14:textId="77777777" w:rsidR="00DC3DC9" w:rsidRPr="00CB58DD" w:rsidRDefault="00DC3DC9">
      <w:pPr>
        <w:tabs>
          <w:tab w:val="left" w:pos="993"/>
        </w:tabs>
        <w:spacing w:after="60"/>
        <w:ind w:left="567" w:hanging="284"/>
        <w:jc w:val="both"/>
        <w:rPr>
          <w:rFonts w:ascii="Arial" w:hAnsi="Arial" w:cs="Arial"/>
          <w:b/>
          <w:spacing w:val="5"/>
        </w:rPr>
      </w:pPr>
      <w:r w:rsidRPr="00CB58DD">
        <w:rPr>
          <w:rFonts w:ascii="Arial" w:hAnsi="Arial" w:cs="Arial"/>
          <w:b/>
          <w:spacing w:val="5"/>
        </w:rPr>
        <w:tab/>
      </w:r>
      <w:proofErr w:type="spellStart"/>
      <w:r w:rsidRPr="00CB58DD">
        <w:rPr>
          <w:rFonts w:ascii="Arial" w:hAnsi="Arial" w:cs="Arial"/>
          <w:b/>
          <w:spacing w:val="5"/>
        </w:rPr>
        <w:t>bb</w:t>
      </w:r>
      <w:proofErr w:type="spellEnd"/>
      <w:r w:rsidRPr="00CB58DD">
        <w:rPr>
          <w:rFonts w:ascii="Arial" w:hAnsi="Arial" w:cs="Arial"/>
          <w:b/>
          <w:spacing w:val="5"/>
        </w:rPr>
        <w:t>) der Schaden ist durch die Nichterfüllung einer Garantie für die Beschaffenheit der Leistung verursacht oder</w:t>
      </w:r>
    </w:p>
    <w:p w14:paraId="320DE1AA" w14:textId="77777777" w:rsidR="00DC3DC9" w:rsidRPr="00CB58DD" w:rsidRDefault="00DC3DC9">
      <w:pPr>
        <w:tabs>
          <w:tab w:val="left" w:pos="993"/>
        </w:tabs>
        <w:spacing w:after="60"/>
        <w:ind w:left="567" w:hanging="284"/>
        <w:jc w:val="both"/>
        <w:rPr>
          <w:rFonts w:ascii="Arial" w:hAnsi="Arial" w:cs="Arial"/>
          <w:b/>
          <w:spacing w:val="5"/>
        </w:rPr>
      </w:pPr>
    </w:p>
    <w:p w14:paraId="59970AE7" w14:textId="77777777" w:rsidR="00DC3DC9" w:rsidRPr="00CB58DD" w:rsidRDefault="00DC3DC9">
      <w:pPr>
        <w:tabs>
          <w:tab w:val="left" w:pos="993"/>
        </w:tabs>
        <w:spacing w:after="60"/>
        <w:ind w:left="567" w:hanging="284"/>
        <w:jc w:val="both"/>
        <w:rPr>
          <w:rFonts w:ascii="Arial" w:hAnsi="Arial" w:cs="Arial"/>
          <w:b/>
          <w:spacing w:val="5"/>
        </w:rPr>
      </w:pPr>
      <w:r w:rsidRPr="00CB58DD">
        <w:rPr>
          <w:rFonts w:ascii="Arial" w:hAnsi="Arial" w:cs="Arial"/>
          <w:b/>
          <w:spacing w:val="5"/>
        </w:rPr>
        <w:tab/>
        <w:t>cc) der Schaden resultiert aus einer Verletzung des Lebens, des Körpers oder der Gesundheit.</w:t>
      </w:r>
    </w:p>
    <w:p w14:paraId="128A1916" w14:textId="77777777" w:rsidR="00DC3DC9" w:rsidRPr="00CB58DD" w:rsidRDefault="00DC3DC9">
      <w:pPr>
        <w:tabs>
          <w:tab w:val="left" w:pos="993"/>
        </w:tabs>
        <w:spacing w:after="60"/>
        <w:jc w:val="both"/>
        <w:rPr>
          <w:rFonts w:ascii="Arial" w:hAnsi="Arial" w:cs="Arial"/>
          <w:b/>
          <w:spacing w:val="5"/>
        </w:rPr>
      </w:pPr>
    </w:p>
    <w:p w14:paraId="56F11A50" w14:textId="77777777" w:rsidR="00DC3DC9" w:rsidRPr="00CB58DD" w:rsidRDefault="00DC3DC9">
      <w:pPr>
        <w:tabs>
          <w:tab w:val="left" w:pos="993"/>
        </w:tabs>
        <w:spacing w:after="60"/>
        <w:ind w:left="567" w:hanging="283"/>
        <w:jc w:val="both"/>
        <w:rPr>
          <w:rFonts w:ascii="Arial" w:hAnsi="Arial" w:cs="Arial"/>
          <w:b/>
          <w:spacing w:val="5"/>
        </w:rPr>
      </w:pPr>
      <w:r w:rsidRPr="00CB58DD">
        <w:rPr>
          <w:rFonts w:ascii="Arial" w:hAnsi="Arial" w:cs="Arial"/>
          <w:b/>
          <w:spacing w:val="5"/>
        </w:rPr>
        <w:tab/>
        <w:t xml:space="preserve">Soweit der Auftragnehmer nicht nach den Doppelbuchstaben </w:t>
      </w:r>
      <w:proofErr w:type="spellStart"/>
      <w:r w:rsidRPr="00CB58DD">
        <w:rPr>
          <w:rFonts w:ascii="Arial" w:hAnsi="Arial" w:cs="Arial"/>
          <w:b/>
          <w:spacing w:val="5"/>
        </w:rPr>
        <w:t>aa</w:t>
      </w:r>
      <w:proofErr w:type="spellEnd"/>
      <w:r w:rsidRPr="00CB58DD">
        <w:rPr>
          <w:rFonts w:ascii="Arial" w:hAnsi="Arial" w:cs="Arial"/>
          <w:b/>
          <w:spacing w:val="5"/>
        </w:rPr>
        <w:t xml:space="preserve"> bis cc haftet, ist der Anspruch auf Ersatz vergeblicher Aufwendungen begrenzt auf den Wert der vom Mangel betroffenen Leistung.</w:t>
      </w:r>
    </w:p>
    <w:p w14:paraId="7A8B472D" w14:textId="77777777" w:rsidR="00DC3DC9" w:rsidRPr="00CB58DD" w:rsidRDefault="00DC3DC9">
      <w:pPr>
        <w:tabs>
          <w:tab w:val="left" w:pos="993"/>
        </w:tabs>
        <w:spacing w:after="60"/>
        <w:ind w:left="567" w:hanging="283"/>
        <w:jc w:val="both"/>
        <w:rPr>
          <w:rFonts w:ascii="Arial" w:hAnsi="Arial" w:cs="Arial"/>
          <w:b/>
          <w:spacing w:val="5"/>
        </w:rPr>
      </w:pPr>
    </w:p>
    <w:p w14:paraId="4C367A90" w14:textId="77777777" w:rsidR="00DC3DC9" w:rsidRPr="00CB58DD" w:rsidRDefault="00DC3DC9">
      <w:pPr>
        <w:spacing w:after="60"/>
        <w:ind w:left="567" w:hanging="283"/>
        <w:jc w:val="both"/>
        <w:rPr>
          <w:rFonts w:ascii="Arial" w:hAnsi="Arial" w:cs="Arial"/>
          <w:b/>
          <w:spacing w:val="5"/>
        </w:rPr>
      </w:pPr>
      <w:r w:rsidRPr="00CB58DD">
        <w:rPr>
          <w:rFonts w:ascii="Arial" w:hAnsi="Arial" w:cs="Arial"/>
          <w:b/>
          <w:spacing w:val="5"/>
        </w:rPr>
        <w:tab/>
        <w:t xml:space="preserve">Die Schadens- und Aufwendungsersatzpflicht gemäß Doppelbuchstabe </w:t>
      </w:r>
      <w:proofErr w:type="spellStart"/>
      <w:r w:rsidRPr="00CB58DD">
        <w:rPr>
          <w:rFonts w:ascii="Arial" w:hAnsi="Arial" w:cs="Arial"/>
          <w:b/>
          <w:spacing w:val="5"/>
        </w:rPr>
        <w:t>aa</w:t>
      </w:r>
      <w:proofErr w:type="spellEnd"/>
      <w:r w:rsidRPr="00CB58DD">
        <w:rPr>
          <w:rFonts w:ascii="Arial" w:hAnsi="Arial" w:cs="Arial"/>
          <w:b/>
          <w:spacing w:val="5"/>
        </w:rPr>
        <w:t>) entfällt, wenn der Auftragnehmer nachweist, dass Sabotage vorliegt, oder wenn der Auftraggeber die Erfüllungsgehilfen gestellt hat oder wenn der Auftragnehmer auf die Auswahl der Erfüllungsgehilfen einen entscheidenden Einfluss nicht ausüben konnte.</w:t>
      </w:r>
    </w:p>
    <w:p w14:paraId="6108D1D5" w14:textId="77777777" w:rsidR="00DC3DC9" w:rsidRPr="00CB58DD" w:rsidRDefault="00DC3DC9">
      <w:pPr>
        <w:spacing w:after="60"/>
        <w:ind w:left="567" w:hanging="283"/>
        <w:jc w:val="both"/>
        <w:rPr>
          <w:rFonts w:ascii="Arial" w:hAnsi="Arial" w:cs="Arial"/>
          <w:b/>
          <w:spacing w:val="5"/>
        </w:rPr>
      </w:pPr>
      <w:r w:rsidRPr="00CB58DD">
        <w:rPr>
          <w:rFonts w:ascii="Arial" w:hAnsi="Arial" w:cs="Arial"/>
          <w:b/>
          <w:spacing w:val="5"/>
        </w:rPr>
        <w:t>c)</w:t>
      </w:r>
      <w:r w:rsidRPr="00CB58DD">
        <w:rPr>
          <w:rFonts w:ascii="Arial" w:hAnsi="Arial" w:cs="Arial"/>
          <w:b/>
          <w:spacing w:val="5"/>
        </w:rPr>
        <w:tab/>
        <w:t>Der Auftraggeber kann dem Auftragnehmer eine angemessene Frist setzen, mangelhafte Sachen fortzuschaffen. Nach Ablauf der Frist kann er diese Sache unter möglichster Wahrung der Interessen des Auftragnehmers auf dessen Kosten veräußern.</w:t>
      </w:r>
    </w:p>
    <w:p w14:paraId="2A66CB52" w14:textId="77777777" w:rsidR="00DC3DC9" w:rsidRPr="00CB58DD" w:rsidRDefault="00C635F7">
      <w:pPr>
        <w:spacing w:after="120"/>
        <w:ind w:left="567" w:hanging="283"/>
        <w:jc w:val="both"/>
        <w:rPr>
          <w:rFonts w:ascii="Arial" w:hAnsi="Arial" w:cs="Arial"/>
          <w:b/>
          <w:spacing w:val="5"/>
        </w:rPr>
      </w:pPr>
      <w:r>
        <w:rPr>
          <w:rFonts w:ascii="Arial" w:hAnsi="Arial" w:cs="Arial"/>
          <w:b/>
          <w:spacing w:val="5"/>
        </w:rPr>
        <w:br w:type="page"/>
      </w:r>
      <w:r w:rsidR="00DC3DC9" w:rsidRPr="00CB58DD">
        <w:rPr>
          <w:rFonts w:ascii="Arial" w:hAnsi="Arial" w:cs="Arial"/>
          <w:b/>
          <w:spacing w:val="5"/>
        </w:rPr>
        <w:t>d)</w:t>
      </w:r>
      <w:r w:rsidR="00DC3DC9" w:rsidRPr="00CB58DD">
        <w:rPr>
          <w:rFonts w:ascii="Arial" w:hAnsi="Arial" w:cs="Arial"/>
          <w:b/>
          <w:spacing w:val="5"/>
        </w:rPr>
        <w:tab/>
        <w:t>Für vom Auftraggeber unsachgemäß und ohne Zustimmung des Auftragnehmers vorgenommene Änderungen oder Instandsetzungsarbeiten und deren Folgen haftet der Auftragnehmer nicht.</w:t>
      </w:r>
    </w:p>
    <w:p w14:paraId="4492D4B1" w14:textId="77777777" w:rsidR="00DC3DC9" w:rsidRPr="00CB58DD" w:rsidRDefault="00DC3DC9">
      <w:pPr>
        <w:spacing w:after="120"/>
        <w:ind w:left="284" w:hanging="283"/>
        <w:jc w:val="both"/>
        <w:rPr>
          <w:rFonts w:ascii="Arial" w:hAnsi="Arial" w:cs="Arial"/>
          <w:b/>
          <w:spacing w:val="5"/>
        </w:rPr>
      </w:pPr>
    </w:p>
    <w:p w14:paraId="4FF66437" w14:textId="77777777" w:rsidR="00DC3DC9" w:rsidRPr="00CB58DD" w:rsidRDefault="00DC3DC9">
      <w:pPr>
        <w:spacing w:after="120"/>
        <w:ind w:left="284" w:hanging="283"/>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Soweit nichts anderes vereinbart ist, gelten für die Verjährung der Mängelansprüche die gesetzlichen Fristen des Bürgerlichen Gesetzbuches. Andere Regelungen sollen vorgesehen werden, wenn dies wegen der Eigenart der Leistung erforderlich ist; hierbei können die in dem jeweiligen Wirtschaftszweig üblichen Regelungen in Betracht gezogen werden. Der Auftraggeber hat dem Auftragnehmer Mängel unverzüglich schriftlich anzuzeigen.</w:t>
      </w:r>
    </w:p>
    <w:p w14:paraId="3A6F6A9F" w14:textId="77777777" w:rsidR="00DC3DC9" w:rsidRPr="00CB58DD" w:rsidRDefault="00DC3DC9">
      <w:pPr>
        <w:spacing w:after="120"/>
        <w:ind w:left="284" w:hanging="283"/>
        <w:jc w:val="both"/>
        <w:rPr>
          <w:rFonts w:ascii="Arial" w:hAnsi="Arial" w:cs="Arial"/>
          <w:b/>
          <w:spacing w:val="5"/>
        </w:rPr>
      </w:pPr>
    </w:p>
    <w:p w14:paraId="5F5A2B07" w14:textId="77777777" w:rsidR="00DC3DC9" w:rsidRPr="00CB58DD" w:rsidRDefault="00DC3DC9">
      <w:pPr>
        <w:spacing w:after="120"/>
        <w:ind w:left="284" w:hanging="283"/>
        <w:jc w:val="both"/>
        <w:rPr>
          <w:rFonts w:ascii="Arial" w:hAnsi="Arial" w:cs="Arial"/>
          <w:spacing w:val="5"/>
        </w:rPr>
      </w:pPr>
      <w:r w:rsidRPr="00CB58DD">
        <w:rPr>
          <w:rFonts w:ascii="Arial" w:hAnsi="Arial" w:cs="Arial"/>
          <w:b/>
          <w:spacing w:val="5"/>
        </w:rPr>
        <w:tab/>
        <w:t>zu § 14 Nr. 3</w:t>
      </w:r>
    </w:p>
    <w:p w14:paraId="2131A082"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Durch die rechtzeitige Mängelrüge wird die Verjährung eines Mängelanspruchs so lange gehemmt, bis der Auftragnehmer dem Auftraggeber schriftlich das Ergebnis seiner Prüfung des angezeigten Mangels mitgeteilt oder die Mängelbeseitigung endgültig verweigert hat. Die Verjährung eines Mängelanspruchs beginnt von Neuem, wenn der Auftragnehmer diesen Anspruch durch sein Verhalten anerkennt.</w:t>
      </w:r>
    </w:p>
    <w:p w14:paraId="07E76376" w14:textId="77777777" w:rsidR="00DC3DC9" w:rsidRPr="00CB58DD" w:rsidRDefault="00DC3DC9">
      <w:pPr>
        <w:spacing w:after="120"/>
        <w:ind w:left="567"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 xml:space="preserve">Mängelansprüche wegen Verstößen gegen die unter ZVB-NRW Nr. 1 zu § 4 Nr. 1 genannten Vorschriften und Regeln können vom Auftraggeber </w:t>
      </w:r>
      <w:r w:rsidR="00014F57">
        <w:rPr>
          <w:rFonts w:ascii="Arial" w:hAnsi="Arial" w:cs="Arial"/>
          <w:spacing w:val="5"/>
        </w:rPr>
        <w:t>-</w:t>
      </w:r>
      <w:r w:rsidRPr="00CB58DD">
        <w:rPr>
          <w:rFonts w:ascii="Arial" w:hAnsi="Arial" w:cs="Arial"/>
          <w:spacing w:val="5"/>
        </w:rPr>
        <w:t xml:space="preserve"> unabhängig von der übrigen geltenden Verjährungsfrist - während der gesamten Dauer der betriebsüblichen Nutzung, längstens jedoch fünf Jahre lang geltend gemacht werden. Tritt die Verjährung nach den gesetzlichen Bestimmungen aber später ein als nach Satz 1, so hat es bei den gesetzlichen Bestimmungen sein Bewenden.</w:t>
      </w:r>
    </w:p>
    <w:p w14:paraId="5E08CFEA" w14:textId="77777777" w:rsidR="00DC3DC9" w:rsidRPr="00CB58DD" w:rsidRDefault="00DC3DC9" w:rsidP="000D22A1">
      <w:pPr>
        <w:jc w:val="both"/>
        <w:rPr>
          <w:rFonts w:ascii="Arial" w:hAnsi="Arial" w:cs="Arial"/>
          <w:spacing w:val="5"/>
        </w:rPr>
      </w:pPr>
    </w:p>
    <w:p w14:paraId="131D2D49" w14:textId="77777777" w:rsidR="00DC3DC9" w:rsidRPr="00CB58DD" w:rsidRDefault="00DC3DC9">
      <w:pPr>
        <w:spacing w:after="120"/>
        <w:ind w:left="284" w:hanging="283"/>
        <w:jc w:val="both"/>
        <w:rPr>
          <w:rFonts w:ascii="Arial" w:hAnsi="Arial" w:cs="Arial"/>
          <w:b/>
          <w:spacing w:val="5"/>
          <w:sz w:val="24"/>
        </w:rPr>
      </w:pPr>
      <w:r w:rsidRPr="00CB58DD">
        <w:rPr>
          <w:rFonts w:ascii="Arial" w:hAnsi="Arial" w:cs="Arial"/>
          <w:b/>
          <w:spacing w:val="5"/>
          <w:sz w:val="24"/>
        </w:rPr>
        <w:t>15. Rechnung (VOL/B § 15)</w:t>
      </w:r>
    </w:p>
    <w:p w14:paraId="615F04DC"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(1) Der Auftragnehmer hat seine Leistung nachprüfbar abzurechnen. Er hat dazu Rechnungen übersichtlich aufzustellen und dabei die im Vertrag vereinbarte Reihenfolge der Posten einzuhalten, die in den Vertragsbestandteilen enthaltenen Bezeichnungen zu verwenden sowie gegebenenfalls sonstige im Vertrag festgelegte Anforderungen an Rechnungsvordrucke zu erfüllen und Art und Umfang der Leistung durch Belege in allgemein üblicher Form nachzuweisen. Rechnungsbeträge, die für Änderungen und Ergänzungen zu zahlen sind, sollen unter Hinweis auf die getroffenen Vereinbarungen von den übrigen getrennt aufgeführt oder besonders kenntlich gemacht werden.</w:t>
      </w:r>
    </w:p>
    <w:p w14:paraId="154A66BB" w14:textId="77777777" w:rsidR="00DC3DC9" w:rsidRPr="00CB58DD" w:rsidRDefault="00DC3DC9">
      <w:pPr>
        <w:spacing w:after="120"/>
        <w:ind w:left="284" w:hanging="283"/>
        <w:jc w:val="both"/>
        <w:rPr>
          <w:rFonts w:ascii="Arial" w:hAnsi="Arial" w:cs="Arial"/>
          <w:b/>
          <w:spacing w:val="5"/>
        </w:rPr>
      </w:pPr>
      <w:r w:rsidRPr="00CB58DD">
        <w:rPr>
          <w:rFonts w:ascii="Arial" w:hAnsi="Arial" w:cs="Arial"/>
          <w:b/>
          <w:spacing w:val="5"/>
        </w:rPr>
        <w:tab/>
        <w:t>(2) Wenn vom Auftragnehmer nicht anders bezeichnet, gilt diese Rechnung als Schlussrechnung.</w:t>
      </w:r>
    </w:p>
    <w:p w14:paraId="6253E29B" w14:textId="77777777" w:rsidR="00DC3DC9" w:rsidRPr="00CB58DD" w:rsidRDefault="00DC3DC9">
      <w:pPr>
        <w:spacing w:after="120"/>
        <w:ind w:left="284" w:hanging="283"/>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Wird eine prüfbare Rechnung gemäß Nr. 1 trotz Setzung einer angemessenen Frist nicht eingereicht, so kann der Auftraggeber die Rechnung auf Kosten des Auftragnehmers für diesen aufstellen, wenn er dies angekündigt hat.</w:t>
      </w:r>
    </w:p>
    <w:p w14:paraId="472949DF" w14:textId="77777777" w:rsidR="00DC3DC9" w:rsidRPr="00CB58DD" w:rsidRDefault="00DC3DC9">
      <w:pPr>
        <w:spacing w:after="120"/>
        <w:ind w:left="284" w:hanging="283"/>
        <w:jc w:val="both"/>
        <w:rPr>
          <w:rFonts w:ascii="Arial" w:hAnsi="Arial" w:cs="Arial"/>
          <w:b/>
          <w:spacing w:val="5"/>
        </w:rPr>
      </w:pPr>
    </w:p>
    <w:p w14:paraId="1603C9A1" w14:textId="77777777" w:rsidR="00DC3DC9" w:rsidRPr="00CB58DD" w:rsidRDefault="00DC3DC9">
      <w:pPr>
        <w:spacing w:after="120"/>
        <w:ind w:left="284" w:hanging="283"/>
        <w:jc w:val="both"/>
        <w:rPr>
          <w:rFonts w:ascii="Arial" w:hAnsi="Arial" w:cs="Arial"/>
          <w:b/>
          <w:spacing w:val="5"/>
        </w:rPr>
      </w:pPr>
      <w:r w:rsidRPr="00CB58DD">
        <w:rPr>
          <w:rFonts w:ascii="Arial" w:hAnsi="Arial" w:cs="Arial"/>
          <w:b/>
          <w:spacing w:val="5"/>
        </w:rPr>
        <w:t>zu § 15</w:t>
      </w:r>
    </w:p>
    <w:p w14:paraId="2A5AE242"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Die Rechnung ist auf die im Auftrag bezeichnete(n) Dienststelle(n) auszustellen.</w:t>
      </w:r>
    </w:p>
    <w:p w14:paraId="7BA6BD5D"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Die Rechnung ist, wenn nichts anderes vereinbart ist, in zweifacher Ausfertigung einzureichen. Die zweite und ggf. weitere Ausfertigungen sind deutlich als Doppel zu kennzeichnen.</w:t>
      </w:r>
    </w:p>
    <w:p w14:paraId="46BB8C40"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3.</w:t>
      </w:r>
      <w:r w:rsidRPr="00CB58DD">
        <w:rPr>
          <w:rFonts w:ascii="Arial" w:hAnsi="Arial" w:cs="Arial"/>
          <w:spacing w:val="5"/>
        </w:rPr>
        <w:tab/>
        <w:t xml:space="preserve">In der Rechnung ist die Leistung nach dem Wortlaut und in der Reihenfolge der Angaben des </w:t>
      </w:r>
      <w:proofErr w:type="spellStart"/>
      <w:r w:rsidRPr="00CB58DD">
        <w:rPr>
          <w:rFonts w:ascii="Arial" w:hAnsi="Arial" w:cs="Arial"/>
          <w:spacing w:val="5"/>
        </w:rPr>
        <w:t>Auftragschreibens</w:t>
      </w:r>
      <w:proofErr w:type="spellEnd"/>
      <w:r w:rsidRPr="00CB58DD">
        <w:rPr>
          <w:rFonts w:ascii="Arial" w:hAnsi="Arial" w:cs="Arial"/>
          <w:spacing w:val="5"/>
        </w:rPr>
        <w:t xml:space="preserve"> in Einzelansätzen nach Einheit und Menge auszuführen. Zusammenfas</w:t>
      </w:r>
      <w:r>
        <w:rPr>
          <w:rFonts w:ascii="Arial" w:hAnsi="Arial" w:cs="Arial"/>
          <w:spacing w:val="5"/>
        </w:rPr>
        <w:t>sende Angaben wie „</w:t>
      </w:r>
      <w:r w:rsidRPr="00CB58DD">
        <w:rPr>
          <w:rFonts w:ascii="Arial" w:hAnsi="Arial" w:cs="Arial"/>
          <w:spacing w:val="5"/>
        </w:rPr>
        <w:t>hergestellt</w:t>
      </w:r>
      <w:r>
        <w:rPr>
          <w:rFonts w:ascii="Arial" w:hAnsi="Arial" w:cs="Arial"/>
          <w:spacing w:val="5"/>
        </w:rPr>
        <w:t>“</w:t>
      </w:r>
      <w:r w:rsidRPr="00CB58DD">
        <w:rPr>
          <w:rFonts w:ascii="Arial" w:hAnsi="Arial" w:cs="Arial"/>
          <w:spacing w:val="5"/>
        </w:rPr>
        <w:t xml:space="preserve">, </w:t>
      </w:r>
      <w:r>
        <w:rPr>
          <w:rFonts w:ascii="Arial" w:hAnsi="Arial" w:cs="Arial"/>
          <w:spacing w:val="5"/>
        </w:rPr>
        <w:t>„</w:t>
      </w:r>
      <w:r w:rsidRPr="00CB58DD">
        <w:rPr>
          <w:rFonts w:ascii="Arial" w:hAnsi="Arial" w:cs="Arial"/>
          <w:spacing w:val="5"/>
        </w:rPr>
        <w:t>ausgebessert</w:t>
      </w:r>
      <w:r>
        <w:rPr>
          <w:rFonts w:ascii="Arial" w:hAnsi="Arial" w:cs="Arial"/>
          <w:spacing w:val="5"/>
        </w:rPr>
        <w:t>“</w:t>
      </w:r>
      <w:r w:rsidRPr="00CB58DD">
        <w:rPr>
          <w:rFonts w:ascii="Arial" w:hAnsi="Arial" w:cs="Arial"/>
          <w:spacing w:val="5"/>
        </w:rPr>
        <w:t xml:space="preserve">, </w:t>
      </w:r>
      <w:r>
        <w:rPr>
          <w:rFonts w:ascii="Arial" w:hAnsi="Arial" w:cs="Arial"/>
          <w:spacing w:val="5"/>
        </w:rPr>
        <w:t>„gangbar gemacht“</w:t>
      </w:r>
      <w:r w:rsidRPr="00CB58DD">
        <w:rPr>
          <w:rFonts w:ascii="Arial" w:hAnsi="Arial" w:cs="Arial"/>
          <w:spacing w:val="5"/>
        </w:rPr>
        <w:t xml:space="preserve"> usw. sind ohne nähere Bezeichnung der Leistung nicht zulässig. Abkürzungen, die sich auf ein Leistungsverzeichnis des Auftraggebers beziehen, sind zulässig, wenn die Ausführung nicht von der Beschreibung der Leistung abweicht.</w:t>
      </w:r>
    </w:p>
    <w:p w14:paraId="240049A5"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ab/>
        <w:t>Auftragnehmer haben die Rechnung mit den Vertragspreisen ohne Umsatzsteuer (Nettopreis) aufzustellen. Von Auftragnehmern aus der Bundesrepublik Deutschland ist die Umsatzsteuer im Falle der Auftragsvergabe mit dem am Tag des Entstehens der Steuer (§ 13 UStG) geltenden Steuersatz zu berechnen und am Schluss hinzuzusetzen.</w:t>
      </w:r>
    </w:p>
    <w:p w14:paraId="3A1602FA"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ab/>
        <w:t>Auftragnehmer aus anderen EU-Mitgliedstaaten haben bei der Aufstellung der Rechnung die besonderen umsatzsteuerrechtlichen Regelungen für den innergemeinschaftlichen Erwerb zu beachten.</w:t>
      </w:r>
    </w:p>
    <w:p w14:paraId="797D07F5"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4.</w:t>
      </w:r>
      <w:r w:rsidRPr="00CB58DD">
        <w:rPr>
          <w:rFonts w:ascii="Arial" w:hAnsi="Arial" w:cs="Arial"/>
          <w:spacing w:val="5"/>
        </w:rPr>
        <w:tab/>
        <w:t>Rechnungen sind ihrem Zweck nach als Abschlags-, Teil- oder Schlussrechnung zu bezeichnen; die Abschlags- und Teilrechnungen sind laufend zu nu</w:t>
      </w:r>
      <w:r>
        <w:rPr>
          <w:rFonts w:ascii="Arial" w:hAnsi="Arial" w:cs="Arial"/>
          <w:spacing w:val="5"/>
        </w:rPr>
        <w:t>m</w:t>
      </w:r>
      <w:r w:rsidRPr="00CB58DD">
        <w:rPr>
          <w:rFonts w:ascii="Arial" w:hAnsi="Arial" w:cs="Arial"/>
          <w:spacing w:val="5"/>
        </w:rPr>
        <w:t>merieren.</w:t>
      </w:r>
    </w:p>
    <w:p w14:paraId="4CA74BB9"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5.</w:t>
      </w:r>
      <w:r w:rsidRPr="00CB58DD">
        <w:rPr>
          <w:rFonts w:ascii="Arial" w:hAnsi="Arial" w:cs="Arial"/>
          <w:spacing w:val="5"/>
        </w:rPr>
        <w:tab/>
        <w:t>Enthält ein Preis je Einheit Bruchteile der kleinsten Währungseinheit, so ist mit ihnen weiter zu rechnen.</w:t>
      </w:r>
    </w:p>
    <w:p w14:paraId="4910CCA7"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6.</w:t>
      </w:r>
      <w:r w:rsidRPr="00CB58DD">
        <w:rPr>
          <w:rFonts w:ascii="Arial" w:hAnsi="Arial" w:cs="Arial"/>
          <w:spacing w:val="5"/>
        </w:rPr>
        <w:tab/>
        <w:t>Sind Angaben in der Rechnung geändert worden, so müssen die ursprünglichen Angaben lesbar bleiben.</w:t>
      </w:r>
    </w:p>
    <w:p w14:paraId="2487F158"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7.</w:t>
      </w:r>
      <w:r w:rsidRPr="00CB58DD">
        <w:rPr>
          <w:rFonts w:ascii="Arial" w:hAnsi="Arial" w:cs="Arial"/>
          <w:spacing w:val="5"/>
        </w:rPr>
        <w:tab/>
        <w:t>Lieferscheine müssen enthalten:</w:t>
      </w:r>
    </w:p>
    <w:p w14:paraId="0E428C2C" w14:textId="77777777" w:rsidR="00DC3DC9" w:rsidRPr="00CB58DD" w:rsidRDefault="00DC3DC9">
      <w:pPr>
        <w:ind w:left="284" w:hanging="284"/>
        <w:jc w:val="both"/>
        <w:rPr>
          <w:rFonts w:ascii="Arial" w:hAnsi="Arial" w:cs="Arial"/>
          <w:spacing w:val="5"/>
        </w:rPr>
      </w:pPr>
      <w:r w:rsidRPr="00CB58DD">
        <w:rPr>
          <w:rFonts w:ascii="Arial" w:hAnsi="Arial" w:cs="Arial"/>
          <w:spacing w:val="5"/>
        </w:rPr>
        <w:tab/>
        <w:t>Nummer und Datum,</w:t>
      </w:r>
    </w:p>
    <w:p w14:paraId="2A08273D" w14:textId="77777777" w:rsidR="00DC3DC9" w:rsidRPr="00CB58DD" w:rsidRDefault="00DC3DC9">
      <w:pPr>
        <w:ind w:left="284" w:hanging="284"/>
        <w:jc w:val="both"/>
        <w:rPr>
          <w:rFonts w:ascii="Arial" w:hAnsi="Arial" w:cs="Arial"/>
          <w:spacing w:val="5"/>
        </w:rPr>
      </w:pPr>
      <w:r w:rsidRPr="00CB58DD">
        <w:rPr>
          <w:rFonts w:ascii="Arial" w:hAnsi="Arial" w:cs="Arial"/>
          <w:spacing w:val="5"/>
        </w:rPr>
        <w:tab/>
        <w:t xml:space="preserve">Nummer, Datum und Geschäftszeichen des </w:t>
      </w:r>
      <w:proofErr w:type="spellStart"/>
      <w:r w:rsidRPr="00CB58DD">
        <w:rPr>
          <w:rFonts w:ascii="Arial" w:hAnsi="Arial" w:cs="Arial"/>
          <w:spacing w:val="5"/>
        </w:rPr>
        <w:t>Auftragschreibens</w:t>
      </w:r>
      <w:proofErr w:type="spellEnd"/>
      <w:r w:rsidRPr="00CB58DD">
        <w:rPr>
          <w:rFonts w:ascii="Arial" w:hAnsi="Arial" w:cs="Arial"/>
          <w:spacing w:val="5"/>
        </w:rPr>
        <w:t>,</w:t>
      </w:r>
    </w:p>
    <w:p w14:paraId="15D60BEE" w14:textId="77777777" w:rsidR="00DC3DC9" w:rsidRPr="00CB58DD" w:rsidRDefault="00DC3DC9">
      <w:pPr>
        <w:ind w:left="284" w:hanging="284"/>
        <w:jc w:val="both"/>
        <w:rPr>
          <w:rFonts w:ascii="Arial" w:hAnsi="Arial" w:cs="Arial"/>
          <w:spacing w:val="5"/>
        </w:rPr>
      </w:pPr>
      <w:r w:rsidRPr="00CB58DD">
        <w:rPr>
          <w:rFonts w:ascii="Arial" w:hAnsi="Arial" w:cs="Arial"/>
          <w:spacing w:val="5"/>
        </w:rPr>
        <w:tab/>
        <w:t>die lfd. Nummer einer etwaigen Teillieferung,</w:t>
      </w:r>
    </w:p>
    <w:p w14:paraId="4F9468DA"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ab/>
        <w:t>Angaben über Art und Umfang der Lieferung.</w:t>
      </w:r>
    </w:p>
    <w:p w14:paraId="0B87404D"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8.</w:t>
      </w:r>
      <w:r w:rsidRPr="00CB58DD">
        <w:rPr>
          <w:rFonts w:ascii="Arial" w:hAnsi="Arial" w:cs="Arial"/>
          <w:spacing w:val="5"/>
        </w:rPr>
        <w:tab/>
        <w:t>Ein Anspruch auf Bezahlung der Rechnung besteht nur, wenn ihr prüfungsfähige Unterlagen über die Lieferung/Leistung beigefügt sind; dies geschieht in der Regel durch anerkannte Stundenverrechnungsnachweise, quittierte Lieferscheine oder Leistungsnachweise.</w:t>
      </w:r>
    </w:p>
    <w:p w14:paraId="5EBA79ED"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9.</w:t>
      </w:r>
      <w:r w:rsidRPr="00CB58DD">
        <w:rPr>
          <w:rFonts w:ascii="Arial" w:hAnsi="Arial" w:cs="Arial"/>
          <w:spacing w:val="5"/>
        </w:rPr>
        <w:tab/>
        <w:t>Zahlungsverzögerungen infolge unvollständig ausgestellter Rechnungen oder fehlender Unterlagen fallen dem Auftragnehmer zur Last.</w:t>
      </w:r>
    </w:p>
    <w:p w14:paraId="32E45C87" w14:textId="77777777" w:rsidR="00DC3DC9" w:rsidRPr="00CB58DD" w:rsidRDefault="00DC3DC9">
      <w:pPr>
        <w:spacing w:after="120"/>
        <w:ind w:left="284" w:hanging="283"/>
        <w:jc w:val="both"/>
        <w:rPr>
          <w:rFonts w:ascii="Arial" w:hAnsi="Arial" w:cs="Arial"/>
          <w:spacing w:val="5"/>
        </w:rPr>
      </w:pPr>
      <w:r w:rsidRPr="00CB58DD">
        <w:rPr>
          <w:rFonts w:ascii="Arial" w:hAnsi="Arial" w:cs="Arial"/>
          <w:spacing w:val="5"/>
        </w:rPr>
        <w:t>10.Wenn nichts anderes vereinbart ist, muss die Rechnung spätestens am 18. Werktage nach Beendigung der Leistungen eingereicht werden.</w:t>
      </w:r>
    </w:p>
    <w:p w14:paraId="7DBE824D" w14:textId="77777777" w:rsidR="00DC3DC9" w:rsidRPr="00CB58DD" w:rsidRDefault="00DC3DC9">
      <w:pPr>
        <w:tabs>
          <w:tab w:val="right" w:pos="8505"/>
        </w:tabs>
        <w:spacing w:line="240" w:lineRule="atLeast"/>
        <w:jc w:val="both"/>
        <w:rPr>
          <w:rFonts w:ascii="Arial" w:hAnsi="Arial" w:cs="Arial"/>
          <w:spacing w:val="5"/>
        </w:rPr>
      </w:pPr>
    </w:p>
    <w:p w14:paraId="1099CD52"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16. Leistungen nach Stundenverrechnungssätzen (VOL/B § 16)</w:t>
      </w:r>
    </w:p>
    <w:p w14:paraId="77667450"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Leistungen werden zu Stundenverrechnungssätzen nur bezahlt, wenn dies im Vertrag vorgesehen ist oder wenn sie vor Beginn der Ausführung vom Auftraggeber in Auftrag gegeben worden sind.</w:t>
      </w:r>
    </w:p>
    <w:p w14:paraId="308923BD"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Dem Auftraggeber sind Beginn und Beendigung von derartigen Arbeiten anzuzeigen. Sofern nichts anderes vereinbart ist, sind über die Arbeiten nach Stundenverrechnungssätzen wöchentlich Listen einzureichen, in denen die geleisteten Arbeitsstunden und die etwa besonders zu vergütenden Roh- und Werkstoffe, Hilfs- und Betriebsstoffe sowie besonders vereinbarte Vergütungen für die Bereitstellung von Gerüsten, Werkzeugen, Geräten, Maschinen und dergl. aufzuführen sind.</w:t>
      </w:r>
    </w:p>
    <w:p w14:paraId="182CDB1C" w14:textId="77777777" w:rsidR="00DC3DC9" w:rsidRPr="00CB58DD" w:rsidRDefault="00DC3DC9">
      <w:pPr>
        <w:ind w:left="567" w:hanging="284"/>
        <w:jc w:val="both"/>
        <w:rPr>
          <w:rFonts w:ascii="Arial" w:hAnsi="Arial" w:cs="Arial"/>
          <w:spacing w:val="5"/>
        </w:rPr>
      </w:pPr>
    </w:p>
    <w:p w14:paraId="0BDE85A9"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16 Nr. 2</w:t>
      </w:r>
    </w:p>
    <w:p w14:paraId="72BA589E"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Bei Arbeiten nach Stundenverrechnungssätzen, deren Überwachung durch den Auftraggeber vertraglich vorgesehen ist, ist der Auftragnehmer verpflichtet, sich von der vertraglich vereinbarten Stelle die Stundennachweise schriftlich bestätigen zu lassen.</w:t>
      </w:r>
    </w:p>
    <w:p w14:paraId="71E69663"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Die anerkannten Stundennachweise sind mit der Rechnung einzureichen. Auf Verlangen sind die Erstschriften zur Einsichtnahme vorzulegen.</w:t>
      </w:r>
    </w:p>
    <w:p w14:paraId="362450DF"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3.</w:t>
      </w:r>
      <w:r w:rsidRPr="00CB58DD">
        <w:rPr>
          <w:rFonts w:ascii="Arial" w:hAnsi="Arial" w:cs="Arial"/>
          <w:spacing w:val="5"/>
        </w:rPr>
        <w:tab/>
        <w:t>Die Stundennachweise müssen alle Angaben enthalten, die zur Prüfung der Rechnung erforderlich sind. Sind Arbeiten nach Stundenverrechnungssätzen mit anderen Leistungen verbunden, so sind keine getrennten Rechnungen auszustellen; die Stundenverrechnungssätze sind dann in der Rechnung am Schluss nachzuweisen.</w:t>
      </w:r>
    </w:p>
    <w:p w14:paraId="2A3F4D0F" w14:textId="77777777" w:rsidR="00DC3DC9" w:rsidRPr="00CB58DD" w:rsidRDefault="00DC3DC9">
      <w:pPr>
        <w:spacing w:after="120"/>
        <w:ind w:left="567" w:hanging="284"/>
        <w:jc w:val="both"/>
        <w:rPr>
          <w:rFonts w:ascii="Arial" w:hAnsi="Arial" w:cs="Arial"/>
          <w:spacing w:val="5"/>
        </w:rPr>
      </w:pPr>
      <w:r w:rsidRPr="00CB58DD">
        <w:rPr>
          <w:rFonts w:ascii="Arial" w:hAnsi="Arial" w:cs="Arial"/>
          <w:spacing w:val="5"/>
        </w:rPr>
        <w:tab/>
        <w:t>Zu den Angaben gehören das Datum, die Bezeichnung des Ortes, die Namen und die Qualifikation der Arbeitskräfte (z.B.: Meister, Geselle, Hilfskraft, Auszubildender), die geleisteten Arbeitsstunden je Arbeitskraft und die Art der Leistung.</w:t>
      </w:r>
    </w:p>
    <w:p w14:paraId="597C0E51" w14:textId="77777777" w:rsidR="00DC3DC9" w:rsidRPr="00CB58DD" w:rsidRDefault="00DC3DC9">
      <w:pPr>
        <w:spacing w:after="120"/>
        <w:ind w:left="284" w:hanging="284"/>
        <w:jc w:val="both"/>
        <w:rPr>
          <w:rFonts w:ascii="Arial" w:hAnsi="Arial" w:cs="Arial"/>
          <w:b/>
          <w:spacing w:val="5"/>
        </w:rPr>
      </w:pPr>
    </w:p>
    <w:p w14:paraId="073E196A"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Soweit nicht anders vereinbart, sind Rechnungen wöchentlich, erstmalig 12 Werktage nach Beginn, einzureichen.</w:t>
      </w:r>
    </w:p>
    <w:p w14:paraId="74619EC4" w14:textId="77777777" w:rsidR="00DC3DC9" w:rsidRPr="00CB58DD" w:rsidRDefault="00DC3DC9">
      <w:pPr>
        <w:tabs>
          <w:tab w:val="right" w:pos="8505"/>
        </w:tabs>
        <w:spacing w:line="240" w:lineRule="atLeast"/>
        <w:jc w:val="both"/>
        <w:rPr>
          <w:rFonts w:ascii="Arial" w:hAnsi="Arial" w:cs="Arial"/>
          <w:spacing w:val="5"/>
        </w:rPr>
      </w:pPr>
    </w:p>
    <w:p w14:paraId="6014CC4C" w14:textId="77777777" w:rsidR="00DC3DC9" w:rsidRPr="00CB58DD" w:rsidRDefault="00DC3DC9">
      <w:pPr>
        <w:spacing w:after="120"/>
        <w:ind w:left="284" w:hanging="284"/>
        <w:jc w:val="both"/>
        <w:rPr>
          <w:rFonts w:ascii="Arial" w:hAnsi="Arial" w:cs="Arial"/>
          <w:b/>
          <w:spacing w:val="5"/>
          <w:sz w:val="24"/>
        </w:rPr>
      </w:pPr>
      <w:r>
        <w:rPr>
          <w:rFonts w:ascii="Arial" w:hAnsi="Arial" w:cs="Arial"/>
          <w:b/>
          <w:spacing w:val="5"/>
          <w:sz w:val="24"/>
        </w:rPr>
        <w:br w:type="page"/>
      </w:r>
      <w:r w:rsidRPr="00CB58DD">
        <w:rPr>
          <w:rFonts w:ascii="Arial" w:hAnsi="Arial" w:cs="Arial"/>
          <w:b/>
          <w:spacing w:val="5"/>
          <w:sz w:val="24"/>
        </w:rPr>
        <w:t>17. Zahlung (VOL/B § 17)</w:t>
      </w:r>
    </w:p>
    <w:p w14:paraId="18EE6CA2"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Die Zahlung des Rechnungsbetrages erfolgt nach Erfüllung der Leistung. Sie kann früher gemäß den vereinbarten Zahlungsbedingungen erfolgen. Fehlen solche Vereinbarungen, so hat die Zahlung des Rechnungsbetrages binnen eines Monats nach Eingang der prüfbaren Rechnung zu erfolgen. Die Zahlung geschieht in der Regel bargeldlos. Maßgebend für die Rechtzeitigkeit ist der Zugang des Überweisungsauftrages beim Zahlungsinstitut des Auftraggebers.</w:t>
      </w:r>
    </w:p>
    <w:p w14:paraId="0DCA4158"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Sofern Abschlagszahlungen vereinbart sind, sind sie in angemessenen Fristen auf Antrag entsprechend dem Wert der erbrachten Leistungen in vertretbarer Höhe zu leisten. Die Leistungen sind durch prüfbare Aufstellungen nachzuweisen. Abschlagszahlungen gelten nicht als Abnahme von Teilen der Leistung.</w:t>
      </w:r>
    </w:p>
    <w:p w14:paraId="2339932E"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Bleiben bei der Schlussrechnung Meinungsverschiedenheiten, so ist dem Auftragnehmer gleichwohl der ihm unbestritten zustehende Betrag auszuzahlen.</w:t>
      </w:r>
    </w:p>
    <w:p w14:paraId="72D006C0"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Die vorbehaltlose Annahme der als solche gekennzeichneten Schlusszahlung schließt Nachforderungen aus. Ein Vorbehalt ist innerhalb von zwei Wochen nach Eingang der Schlusszahlung zu erklären. Ein Vorbehalt wird hinfällig, wenn nicht innerhalb eines weiteren Monats eine prüfbare Rechnung über die vorbehaltenen Forderungen eingereicht oder, wenn dies nicht möglich ist, der Vorbehalt eingehend begründet wird.</w:t>
      </w:r>
    </w:p>
    <w:p w14:paraId="319FF90C"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5.</w:t>
      </w:r>
      <w:r w:rsidRPr="00CB58DD">
        <w:rPr>
          <w:rFonts w:ascii="Arial" w:hAnsi="Arial" w:cs="Arial"/>
          <w:b/>
          <w:spacing w:val="5"/>
        </w:rPr>
        <w:tab/>
        <w:t>Werden nach Annahme der Schlusszahlung Fehler in den Unterlagen der Abrechnung festgestellt, so ist die Schlussrechnung zu berichtigen. Solche Fehler sind Fehler in der Leistungsermittlung, Fehler in der Anwendung der allgemeinen Rechenregeln einschließlich Komma- und Übertragungs- einschließlich Seitenübertragungsfehler. Auftraggeber und Auftragnehmer sind verpflichtet, die sich daraus ergebenden Beträge zu erstatten.</w:t>
      </w:r>
    </w:p>
    <w:p w14:paraId="61222097" w14:textId="77777777" w:rsidR="00DC3DC9" w:rsidRPr="00CB58DD" w:rsidRDefault="00DC3DC9">
      <w:pPr>
        <w:spacing w:after="120"/>
        <w:ind w:left="284" w:hanging="284"/>
        <w:jc w:val="both"/>
        <w:rPr>
          <w:rFonts w:ascii="Arial" w:hAnsi="Arial" w:cs="Arial"/>
          <w:b/>
          <w:spacing w:val="5"/>
        </w:rPr>
      </w:pPr>
    </w:p>
    <w:p w14:paraId="75493BE3"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zu § 17</w:t>
      </w:r>
    </w:p>
    <w:p w14:paraId="158B570C"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Die Bezahlung wird, soweit nicht weitergehende Vereinbarungen getroffen sind, nach Wahl des Auftraggebers innerhalb von 14 Tagen unter Abzug des vereinbarten Skontos oder innerhalb von 30 Tagen ohne Abzug geleistet.</w:t>
      </w:r>
    </w:p>
    <w:p w14:paraId="1D972A46"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Die Zahlungs- und Skontofrist beginnt mit dem Eingang der prüfungsfähigen Rechnung (vgl. ZVB-NRW Nr. 8 zu § 15) bei der benannten Dienststelle, frühestens jedoch mit dem Zeitpunkt des Gefahrübergangs gemäß ZVB-NRW zu § 13 Nr. 2.</w:t>
      </w:r>
    </w:p>
    <w:p w14:paraId="4B3D7AC6"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3.</w:t>
      </w:r>
      <w:r w:rsidRPr="00CB58DD">
        <w:rPr>
          <w:rFonts w:ascii="Arial" w:hAnsi="Arial" w:cs="Arial"/>
          <w:spacing w:val="5"/>
        </w:rPr>
        <w:tab/>
        <w:t>Zahlungen einschließlich Voraus- und Abschlagszahlungen können um Forderungsbeträge des Auftraggebers gegen den Auftragnehmer auch dann gekürzt werden, wenn die Forderungsbeträge nicht auf dem gleichen Vertragsverhältnis beruhen.</w:t>
      </w:r>
    </w:p>
    <w:p w14:paraId="109BD261"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4.</w:t>
      </w:r>
      <w:r w:rsidRPr="00CB58DD">
        <w:rPr>
          <w:rFonts w:ascii="Arial" w:hAnsi="Arial" w:cs="Arial"/>
          <w:spacing w:val="5"/>
        </w:rPr>
        <w:tab/>
        <w:t>Im Falle der Überzahlung hat der Auftragnehmer den überzahlten Betrag zu erstatten. Leistet er innerhalb von 14 Kalendertagen nach Zugang des Rückforderungsschreibens nicht, befindet er sich ab diesem Zeitpunkt mit seiner Zahlungsverpflichtung in Verzug und hat Verzugszinsen in Höhe von 8 % über dem Basiszinssatz des § 247 BGB zu zahlen.</w:t>
      </w:r>
    </w:p>
    <w:p w14:paraId="44E27B8D"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ab/>
        <w:t>Auf einen Wegfall der Bereicherung kann sich der Auftragnehmer nicht berufen.</w:t>
      </w:r>
    </w:p>
    <w:p w14:paraId="3FAA9F6C" w14:textId="77777777" w:rsidR="00DC3DC9" w:rsidRPr="00CB58DD" w:rsidRDefault="00DC3DC9">
      <w:pPr>
        <w:spacing w:after="120"/>
        <w:ind w:left="284" w:hanging="284"/>
        <w:jc w:val="both"/>
        <w:rPr>
          <w:rFonts w:ascii="Arial" w:hAnsi="Arial" w:cs="Arial"/>
          <w:spacing w:val="5"/>
        </w:rPr>
      </w:pPr>
      <w:r w:rsidRPr="00CB58DD">
        <w:rPr>
          <w:rFonts w:ascii="Arial" w:hAnsi="Arial" w:cs="Arial"/>
          <w:spacing w:val="5"/>
        </w:rPr>
        <w:t>5.</w:t>
      </w:r>
      <w:r w:rsidRPr="00CB58DD">
        <w:rPr>
          <w:rFonts w:ascii="Arial" w:hAnsi="Arial" w:cs="Arial"/>
          <w:spacing w:val="5"/>
        </w:rPr>
        <w:tab/>
        <w:t>Die Forderung des Auftragnehmers kann nur mit vorheriger schriftlicher Zustimmung des Auftraggebers abgetreten werden</w:t>
      </w:r>
      <w:r>
        <w:rPr>
          <w:rFonts w:ascii="Arial" w:hAnsi="Arial" w:cs="Arial"/>
          <w:spacing w:val="5"/>
        </w:rPr>
        <w:t>.</w:t>
      </w:r>
    </w:p>
    <w:p w14:paraId="0FB2CBDA" w14:textId="77777777" w:rsidR="00DC3DC9" w:rsidRPr="00CB58DD" w:rsidRDefault="00DC3DC9">
      <w:pPr>
        <w:ind w:left="284" w:hanging="284"/>
        <w:jc w:val="both"/>
        <w:rPr>
          <w:rFonts w:ascii="Arial" w:hAnsi="Arial" w:cs="Arial"/>
          <w:spacing w:val="5"/>
        </w:rPr>
      </w:pPr>
    </w:p>
    <w:p w14:paraId="594326F6"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18. Sicherheitsleistung (VOL/B § 18)</w:t>
      </w:r>
    </w:p>
    <w:p w14:paraId="003A9120"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(1) Soweit nichts anderes vereinbart ist, sind Sicherheitsleistungen unter den Voraussetzungen des § 14 VOL/</w:t>
      </w:r>
      <w:r w:rsidR="004D080E">
        <w:rPr>
          <w:rFonts w:ascii="Arial" w:hAnsi="Arial" w:cs="Arial"/>
          <w:b/>
          <w:spacing w:val="5"/>
        </w:rPr>
        <w:t>B</w:t>
      </w:r>
      <w:r w:rsidRPr="00CB58DD">
        <w:rPr>
          <w:rFonts w:ascii="Arial" w:hAnsi="Arial" w:cs="Arial"/>
          <w:b/>
          <w:spacing w:val="5"/>
        </w:rPr>
        <w:t xml:space="preserve"> erst ab einem Auftragswert von 50.000 Euro zulässig. Wenn eine Sicherheitsleistung vere</w:t>
      </w:r>
      <w:r>
        <w:rPr>
          <w:rFonts w:ascii="Arial" w:hAnsi="Arial" w:cs="Arial"/>
          <w:b/>
          <w:spacing w:val="5"/>
        </w:rPr>
        <w:t>inbart ist, gelten die §§ 232-</w:t>
      </w:r>
      <w:r w:rsidRPr="00CB58DD">
        <w:rPr>
          <w:rFonts w:ascii="Arial" w:hAnsi="Arial" w:cs="Arial"/>
          <w:b/>
          <w:spacing w:val="5"/>
        </w:rPr>
        <w:t>240 des Bürgerlichen Gesetzbuches, soweit sich aus den nachstehenden Bestimmungen nichts anderes ergibt.</w:t>
      </w:r>
    </w:p>
    <w:p w14:paraId="61DE1F5C"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Die Sicherheit dient dazu, die vertragsgemäße Ausführung der Leistung und die Durchsetzung von Mängelansprüchen sicherzustellen.</w:t>
      </w:r>
    </w:p>
    <w:p w14:paraId="2166091B" w14:textId="77777777" w:rsidR="00DC3DC9" w:rsidRPr="00CB58DD" w:rsidRDefault="00DC3DC9">
      <w:pPr>
        <w:spacing w:after="120"/>
        <w:ind w:left="284" w:hanging="284"/>
        <w:jc w:val="both"/>
        <w:rPr>
          <w:rFonts w:ascii="Arial" w:hAnsi="Arial" w:cs="Arial"/>
          <w:b/>
          <w:spacing w:val="5"/>
        </w:rPr>
      </w:pPr>
      <w:r>
        <w:rPr>
          <w:rFonts w:ascii="Arial" w:hAnsi="Arial" w:cs="Arial"/>
          <w:b/>
          <w:spacing w:val="5"/>
        </w:rPr>
        <w:br w:type="page"/>
      </w:r>
      <w:r w:rsidRPr="00CB58DD">
        <w:rPr>
          <w:rFonts w:ascii="Arial" w:hAnsi="Arial" w:cs="Arial"/>
          <w:b/>
          <w:spacing w:val="5"/>
        </w:rPr>
        <w:t>2.</w:t>
      </w:r>
      <w:r w:rsidRPr="00CB58DD">
        <w:rPr>
          <w:rFonts w:ascii="Arial" w:hAnsi="Arial" w:cs="Arial"/>
          <w:b/>
          <w:spacing w:val="5"/>
        </w:rPr>
        <w:tab/>
        <w:t>(1) Wenn im Vertrag nichts anderes vereinbart ist, kann Sicherheit durch Hinterlegung von Geld oder durch Bürgschaft eines in der Europäischen Gemeinschaft oder in einem Staat, der Vertragspartei des Abkommens über den Europäischen Wirtschaftsraum oder Mitglied des WTO-Dienstleistungsabkommens (GATS) ist, zugelassenen Kreditinstituts oder Kreditversicherers geleistet werden. Sofern der Auftraggeber im Einzelfall begründete Bedenken gegen die Tauglichkeit des Bürgen hat, hat der Auftragnehmer die Tauglichkeit nachzuweisen.</w:t>
      </w:r>
    </w:p>
    <w:p w14:paraId="62781C42"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Der Auftragnehmer hat die Wahl unter den verschiedenen Arten der Sicherheit; er kann eine Sicherheit durch eine andere ersetzen.</w:t>
      </w:r>
    </w:p>
    <w:p w14:paraId="34E10CCF"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Bei Bürgschaft durch andere als zugelassene Kreditinstitute oder Kreditversicherer ist Voraussetzung, dass der Auftraggeber den Bürgen als tauglich anerkannt hat.</w:t>
      </w:r>
    </w:p>
    <w:p w14:paraId="38B52C34"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(1) Die Bürgschaftserklärung ist schriftlich mit der ausdrücklichen Bestimmung, dass die Bürgschaft deutschem Recht unterliegt, unter Verzicht auf die Einreden oder Aufrechenbarkeit, Anfechtbarkeit und der Vorausklage abzugeben (§§ 770, 771 des Bürgerlichen Gesetzbuches); sie darf nicht auf bestimmte Zeit begrenzt und muss nach Vorschrift des Auftraggebers ausgestellt sein. Die Bürgschaft muss unter den Voraussetzungen von § 38 der Zivilprozessordnung die ausdrückliche Vereinbarung eines vom Auftraggeber gewählten inländischen Gerichtsstands für alle Streitigkeiten über die Gültigkeit der Bürgschaftsvereinbarung sowie aus der Vereinbarung selbst enthalten.</w:t>
      </w:r>
    </w:p>
    <w:p w14:paraId="196D99EA"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r>
    </w:p>
    <w:p w14:paraId="1CB66360" w14:textId="77777777" w:rsidR="00DC3DC9" w:rsidRPr="00CB58DD" w:rsidRDefault="00DC3DC9">
      <w:pPr>
        <w:spacing w:after="120"/>
        <w:ind w:left="284"/>
        <w:jc w:val="both"/>
        <w:rPr>
          <w:rFonts w:ascii="Arial" w:hAnsi="Arial" w:cs="Arial"/>
          <w:b/>
          <w:spacing w:val="5"/>
        </w:rPr>
      </w:pPr>
      <w:r w:rsidRPr="00CB58DD">
        <w:rPr>
          <w:rFonts w:ascii="Arial" w:hAnsi="Arial" w:cs="Arial"/>
          <w:b/>
          <w:spacing w:val="5"/>
        </w:rPr>
        <w:t>zu § 18 Nr. 4 Absatz 1</w:t>
      </w:r>
    </w:p>
    <w:p w14:paraId="1C0F2AA6" w14:textId="77777777" w:rsidR="00DC3DC9" w:rsidRPr="00CB58DD" w:rsidRDefault="00DC3DC9">
      <w:pPr>
        <w:spacing w:after="120"/>
        <w:ind w:left="284" w:hanging="284"/>
        <w:jc w:val="both"/>
        <w:rPr>
          <w:rFonts w:ascii="Arial" w:hAnsi="Arial" w:cs="Arial"/>
          <w:spacing w:val="5"/>
        </w:rPr>
      </w:pPr>
      <w:r w:rsidRPr="00CB58DD">
        <w:rPr>
          <w:rFonts w:ascii="Arial" w:hAnsi="Arial" w:cs="Arial"/>
          <w:b/>
          <w:spacing w:val="5"/>
        </w:rPr>
        <w:tab/>
      </w:r>
      <w:r w:rsidRPr="00CB58DD">
        <w:rPr>
          <w:rFonts w:ascii="Arial" w:hAnsi="Arial" w:cs="Arial"/>
          <w:spacing w:val="5"/>
        </w:rPr>
        <w:t>Abweichend von Nr. 4 Abs. 1 enthält die Bürgschaftsurkunde den Zusatz, dass der Verzicht auf die Einrede der Aufrechenbarkeit nicht für unbestrittene oder rechtskräftig festgestellte Gegenforderungen des Auftragnehmers gilt.</w:t>
      </w:r>
    </w:p>
    <w:p w14:paraId="0CE3F4CE" w14:textId="77777777" w:rsidR="00DC3DC9" w:rsidRPr="00CB58DD" w:rsidRDefault="00DC3DC9">
      <w:pPr>
        <w:spacing w:after="120"/>
        <w:ind w:left="284" w:hanging="284"/>
        <w:jc w:val="both"/>
        <w:rPr>
          <w:rFonts w:ascii="Arial" w:hAnsi="Arial" w:cs="Arial"/>
          <w:spacing w:val="5"/>
        </w:rPr>
      </w:pPr>
    </w:p>
    <w:p w14:paraId="203335CA"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Der Auftraggeber kann als Sicherheit keine Bürgschaft fordern, die den Bürgen zur Zahlung auf erstes Anfordern verpflichtet.</w:t>
      </w:r>
    </w:p>
    <w:p w14:paraId="67A34DA3"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5.</w:t>
      </w:r>
      <w:r w:rsidRPr="00CB58DD">
        <w:rPr>
          <w:rFonts w:ascii="Arial" w:hAnsi="Arial" w:cs="Arial"/>
          <w:b/>
          <w:spacing w:val="5"/>
        </w:rPr>
        <w:tab/>
        <w:t>Wird Sicherheit durch Hinterlegung von Geld geleistet, so hat der Auftragnehmer den Betrag bei einem zu vereinbarenden Geldinstitut auf ein Sperrkonto einzuzahlen, über das beide Parteien nur gemeinsam verfügen können. Etwaige Zinsen stehen dem Auftragnehmer zu.</w:t>
      </w:r>
    </w:p>
    <w:p w14:paraId="7EE65C73"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6.</w:t>
      </w:r>
      <w:r w:rsidRPr="00CB58DD">
        <w:rPr>
          <w:rFonts w:ascii="Arial" w:hAnsi="Arial" w:cs="Arial"/>
          <w:b/>
          <w:spacing w:val="5"/>
        </w:rPr>
        <w:tab/>
        <w:t>Der Auftragnehmer hat die Sicherheit binnen 18 Werktagen nach Vertragsschluss zu leisten, wenn nichts anderes vereinbart ist.</w:t>
      </w:r>
    </w:p>
    <w:p w14:paraId="667599BE"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7.</w:t>
      </w:r>
      <w:r w:rsidRPr="00CB58DD">
        <w:rPr>
          <w:rFonts w:ascii="Arial" w:hAnsi="Arial" w:cs="Arial"/>
          <w:b/>
          <w:spacing w:val="5"/>
        </w:rPr>
        <w:tab/>
        <w:t>Der Auftraggeber hat eine Sicherheit entsprechend dem völligen oder teilweisen Wegfall des Sicherungszwecks unverzüglich zurückzugeben.</w:t>
      </w:r>
    </w:p>
    <w:p w14:paraId="4897F281" w14:textId="77777777" w:rsidR="00DC3DC9" w:rsidRPr="00CB58DD" w:rsidRDefault="00DC3DC9">
      <w:pPr>
        <w:ind w:left="284" w:hanging="284"/>
        <w:jc w:val="both"/>
        <w:rPr>
          <w:rFonts w:ascii="Arial" w:hAnsi="Arial" w:cs="Arial"/>
          <w:b/>
          <w:spacing w:val="5"/>
        </w:rPr>
      </w:pPr>
    </w:p>
    <w:p w14:paraId="083F0899"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19. Streitigkeiten (VOL/B § 19)</w:t>
      </w:r>
    </w:p>
    <w:p w14:paraId="75397EDD"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Bei Meinungsverschiedenheiten sollen Auftraggeber und Auftragnehmer zunächst versuchen, möglichst binnen zweier Monate eine gütliche Einigung herbeizuführen.</w:t>
      </w:r>
    </w:p>
    <w:p w14:paraId="39C4E7B6"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Liegen die Voraussetzungen für eine Gerichtsstandsvereinbarung nach § 38 Zivilprozessordnung vor, richtet sich der Gerichtsstand für alle Streitigkeiten über die Gültigkeit des Vertrages und aus dem Vertragsverhältnis ausschließlich nach dem Sitz der für die Prozessvertretung des Auftraggebers zuständigen Stelle, soweit nichts anderes vereinbart ist. Die auftraggebende Stelle ist auf Verlangen verpflichtet, die den Auftraggeber im Prozess vertretende Stelle mitzuteilen.</w:t>
      </w:r>
    </w:p>
    <w:p w14:paraId="51F9FBAC"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Streitfälle berechtigen den Auftragnehmer nicht, die übertragenen Leistungen einzustellen, wenn der Auftraggeber erklärt, dass aus Gründen besonderen öffentlichen Interesses eine Fortführung der Leistung geboten ist.</w:t>
      </w:r>
    </w:p>
    <w:p w14:paraId="7E38C50E" w14:textId="7FD23BB3" w:rsidR="00DC3DC9" w:rsidRPr="00CB58DD" w:rsidRDefault="00E01390">
      <w:pPr>
        <w:tabs>
          <w:tab w:val="right" w:pos="8505"/>
        </w:tabs>
        <w:spacing w:after="120" w:line="240" w:lineRule="atLeast"/>
        <w:rPr>
          <w:rFonts w:ascii="Arial" w:hAnsi="Arial" w:cs="Arial"/>
          <w:spacing w:val="5"/>
        </w:rPr>
      </w:pPr>
      <w:r>
        <w:rPr>
          <w:i/>
          <w:iCs/>
        </w:rPr>
        <w:t>Nach den Regeln des Vergaberechts sind in einem Vergabeverfahren ausschließlich die in den Vergabeunterlagen festgelegten Vertragsbedingungen des Auftraggebers maßgeblich. Abweichende Liefer-, Zahlungs- und sonstige Vertragsbedingungen eines Bieters sowohl als Allgemeine Geschäftsbedingungen als auch in Form einzelfallbezogener Vertragsbedingungen sind deshalb unbeachtlich und werden auf keinen Fall Vertragsbestandteil.</w:t>
      </w:r>
      <w:bookmarkStart w:id="0" w:name="_GoBack"/>
      <w:bookmarkEnd w:id="0"/>
    </w:p>
    <w:sectPr w:rsidR="00DC3DC9" w:rsidRPr="00CB58DD" w:rsidSect="00A1227A">
      <w:headerReference w:type="default" r:id="rId6"/>
      <w:footerReference w:type="default" r:id="rId7"/>
      <w:pgSz w:w="11907" w:h="16840" w:code="9"/>
      <w:pgMar w:top="1418" w:right="1418" w:bottom="567" w:left="1418" w:header="720" w:footer="45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DFDF3" w14:textId="77777777" w:rsidR="00555B89" w:rsidRDefault="00555B89">
      <w:r>
        <w:separator/>
      </w:r>
    </w:p>
  </w:endnote>
  <w:endnote w:type="continuationSeparator" w:id="0">
    <w:p w14:paraId="15ED7E02" w14:textId="77777777" w:rsidR="00555B89" w:rsidRDefault="0055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20206030504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0F06F" w14:textId="32FCD18A" w:rsidR="00555B89" w:rsidRPr="00014F57" w:rsidRDefault="00555B89">
    <w:pPr>
      <w:pStyle w:val="Fuzeile"/>
      <w:rPr>
        <w:rFonts w:ascii="Arial" w:hAnsi="Arial" w:cs="Arial"/>
      </w:rPr>
    </w:pPr>
    <w:r>
      <w:tab/>
    </w:r>
    <w:r w:rsidRPr="00014F57">
      <w:rPr>
        <w:rFonts w:ascii="Arial" w:hAnsi="Arial" w:cs="Arial"/>
      </w:rPr>
      <w:fldChar w:fldCharType="begin"/>
    </w:r>
    <w:r w:rsidRPr="00014F57">
      <w:rPr>
        <w:rFonts w:ascii="Arial" w:hAnsi="Arial" w:cs="Arial"/>
      </w:rPr>
      <w:instrText xml:space="preserve"> PAGE </w:instrText>
    </w:r>
    <w:r w:rsidRPr="00014F57">
      <w:rPr>
        <w:rFonts w:ascii="Arial" w:hAnsi="Arial" w:cs="Arial"/>
      </w:rPr>
      <w:fldChar w:fldCharType="separate"/>
    </w:r>
    <w:r w:rsidR="00E01390">
      <w:rPr>
        <w:rFonts w:ascii="Arial" w:hAnsi="Arial" w:cs="Arial"/>
        <w:noProof/>
      </w:rPr>
      <w:t>14</w:t>
    </w:r>
    <w:r w:rsidRPr="00014F5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CF6F3" w14:textId="77777777" w:rsidR="00555B89" w:rsidRDefault="00555B89">
      <w:r>
        <w:separator/>
      </w:r>
    </w:p>
  </w:footnote>
  <w:footnote w:type="continuationSeparator" w:id="0">
    <w:p w14:paraId="00C0A703" w14:textId="77777777" w:rsidR="00555B89" w:rsidRDefault="00555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20D26" w14:textId="77777777" w:rsidR="00555B89" w:rsidRDefault="00555B89" w:rsidP="002E0135">
    <w:pPr>
      <w:pStyle w:val="Kopfzeileoben"/>
      <w:pBdr>
        <w:bottom w:val="single" w:sz="4" w:space="1" w:color="auto"/>
      </w:pBdr>
      <w:ind w:right="-1"/>
    </w:pPr>
    <w:r>
      <w:t xml:space="preserve">VHB NRW </w:t>
    </w:r>
    <w:r>
      <w:tab/>
      <w:t>Formular 512</w:t>
    </w:r>
  </w:p>
  <w:p w14:paraId="0B8F49E4" w14:textId="4AFAEABC" w:rsidR="00555B89" w:rsidRDefault="0085275B" w:rsidP="002E0135">
    <w:pPr>
      <w:pStyle w:val="Kopfzeileoben"/>
      <w:pBdr>
        <w:bottom w:val="single" w:sz="4" w:space="1" w:color="auto"/>
      </w:pBdr>
      <w:ind w:right="-1"/>
    </w:pPr>
    <w:r>
      <w:t>02</w:t>
    </w:r>
    <w:r w:rsidR="00555B89">
      <w:t>/</w:t>
    </w:r>
    <w:r w:rsidR="00263F20">
      <w:t>202</w:t>
    </w:r>
    <w:r>
      <w:t>4</w:t>
    </w:r>
    <w:r w:rsidR="00555B89">
      <w:tab/>
      <w:t>Zusätzliche Vertragsbedingungen</w:t>
    </w:r>
  </w:p>
  <w:p w14:paraId="131276A3" w14:textId="77777777" w:rsidR="00555B89" w:rsidRDefault="00555B89" w:rsidP="002E0135">
    <w:pPr>
      <w:pStyle w:val="Kopfzeile"/>
    </w:pPr>
  </w:p>
  <w:p w14:paraId="465E17A4" w14:textId="77777777" w:rsidR="00555B89" w:rsidRPr="002E0135" w:rsidRDefault="00555B89" w:rsidP="002E013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57"/>
    <w:rsid w:val="00014F57"/>
    <w:rsid w:val="000D22A1"/>
    <w:rsid w:val="00125CA4"/>
    <w:rsid w:val="00263F20"/>
    <w:rsid w:val="002E0135"/>
    <w:rsid w:val="004D080E"/>
    <w:rsid w:val="004D52DA"/>
    <w:rsid w:val="00555B89"/>
    <w:rsid w:val="006D1E83"/>
    <w:rsid w:val="007F0F38"/>
    <w:rsid w:val="0085275B"/>
    <w:rsid w:val="009508AB"/>
    <w:rsid w:val="009D62D9"/>
    <w:rsid w:val="00A1227A"/>
    <w:rsid w:val="00A2279D"/>
    <w:rsid w:val="00A43C96"/>
    <w:rsid w:val="00B27A8A"/>
    <w:rsid w:val="00C635F7"/>
    <w:rsid w:val="00D332CA"/>
    <w:rsid w:val="00DC3DC9"/>
    <w:rsid w:val="00E01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622A051"/>
  <w15:docId w15:val="{774991C8-C9C2-4B7C-B7B5-A2B13BEF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spacing w:before="240"/>
      <w:outlineLvl w:val="0"/>
    </w:pPr>
    <w:rPr>
      <w:rFonts w:ascii="Univers" w:hAnsi="Univers"/>
      <w:b/>
      <w:sz w:val="24"/>
      <w:u w:val="single"/>
    </w:rPr>
  </w:style>
  <w:style w:type="paragraph" w:styleId="berschrift2">
    <w:name w:val="heading 2"/>
    <w:basedOn w:val="Standard"/>
    <w:next w:val="Standard"/>
    <w:qFormat/>
    <w:pPr>
      <w:spacing w:before="120"/>
      <w:outlineLvl w:val="1"/>
    </w:pPr>
    <w:rPr>
      <w:rFonts w:ascii="Univers" w:hAnsi="Univers"/>
      <w:b/>
      <w:sz w:val="24"/>
    </w:rPr>
  </w:style>
  <w:style w:type="paragraph" w:styleId="berschrift3">
    <w:name w:val="heading 3"/>
    <w:basedOn w:val="Standard"/>
    <w:next w:val="Standardeinzug"/>
    <w:qFormat/>
    <w:pPr>
      <w:ind w:left="354"/>
      <w:outlineLvl w:val="2"/>
    </w:pPr>
    <w:rPr>
      <w:b/>
      <w:sz w:val="24"/>
    </w:rPr>
  </w:style>
  <w:style w:type="paragraph" w:styleId="berschrift4">
    <w:name w:val="heading 4"/>
    <w:basedOn w:val="Standard"/>
    <w:next w:val="Standardeinzug"/>
    <w:qFormat/>
    <w:pPr>
      <w:ind w:left="354"/>
      <w:outlineLvl w:val="3"/>
    </w:pPr>
    <w:rPr>
      <w:sz w:val="24"/>
      <w:u w:val="single"/>
    </w:rPr>
  </w:style>
  <w:style w:type="paragraph" w:styleId="berschrift5">
    <w:name w:val="heading 5"/>
    <w:basedOn w:val="Standard"/>
    <w:next w:val="Standardeinzug"/>
    <w:qFormat/>
    <w:pPr>
      <w:ind w:left="708"/>
      <w:outlineLvl w:val="4"/>
    </w:pPr>
    <w:rPr>
      <w:b/>
    </w:rPr>
  </w:style>
  <w:style w:type="paragraph" w:styleId="berschrift6">
    <w:name w:val="heading 6"/>
    <w:basedOn w:val="Standard"/>
    <w:next w:val="Standardeinzug"/>
    <w:qFormat/>
    <w:pPr>
      <w:ind w:left="708"/>
      <w:outlineLvl w:val="5"/>
    </w:pPr>
    <w:rPr>
      <w:u w:val="single"/>
    </w:rPr>
  </w:style>
  <w:style w:type="paragraph" w:styleId="berschrift7">
    <w:name w:val="heading 7"/>
    <w:basedOn w:val="Standard"/>
    <w:next w:val="Standardeinzug"/>
    <w:qFormat/>
    <w:pPr>
      <w:ind w:left="708"/>
      <w:outlineLvl w:val="6"/>
    </w:pPr>
    <w:rPr>
      <w:i/>
    </w:rPr>
  </w:style>
  <w:style w:type="paragraph" w:styleId="berschrift8">
    <w:name w:val="heading 8"/>
    <w:basedOn w:val="Standard"/>
    <w:next w:val="Standardeinzug"/>
    <w:qFormat/>
    <w:pPr>
      <w:ind w:left="708"/>
      <w:outlineLvl w:val="7"/>
    </w:pPr>
    <w:rPr>
      <w:i/>
    </w:rPr>
  </w:style>
  <w:style w:type="paragraph" w:styleId="berschrift9">
    <w:name w:val="heading 9"/>
    <w:basedOn w:val="Standard"/>
    <w:next w:val="Standardeinzug"/>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Kopfzeile">
    <w:name w:val="header"/>
    <w:basedOn w:val="Standard"/>
    <w:link w:val="KopfzeileZchn"/>
    <w:pPr>
      <w:tabs>
        <w:tab w:val="center" w:pos="4819"/>
        <w:tab w:val="right" w:pos="9071"/>
      </w:tabs>
    </w:pPr>
  </w:style>
  <w:style w:type="character" w:styleId="Funotenzeichen">
    <w:name w:val="footnote reference"/>
    <w:basedOn w:val="Absatz-Standardschriftart"/>
    <w:semiHidden/>
    <w:rPr>
      <w:position w:val="6"/>
      <w:sz w:val="16"/>
    </w:rPr>
  </w:style>
  <w:style w:type="paragraph" w:styleId="Funotentext">
    <w:name w:val="footnote text"/>
    <w:basedOn w:val="Standard"/>
    <w:semiHidden/>
  </w:style>
  <w:style w:type="paragraph" w:styleId="Sprechblasentext">
    <w:name w:val="Balloon Text"/>
    <w:basedOn w:val="Standard"/>
    <w:semiHidden/>
    <w:rPr>
      <w:rFonts w:ascii="Tahoma" w:hAnsi="Tahoma" w:cs="Tahoma"/>
      <w:sz w:val="16"/>
      <w:szCs w:val="16"/>
    </w:rPr>
  </w:style>
  <w:style w:type="character" w:styleId="Fett">
    <w:name w:val="Strong"/>
    <w:basedOn w:val="Absatz-Standardschriftart"/>
    <w:qFormat/>
    <w:rPr>
      <w:b/>
      <w:bCs/>
    </w:rPr>
  </w:style>
  <w:style w:type="paragraph" w:styleId="Fuzeile">
    <w:name w:val="footer"/>
    <w:basedOn w:val="Standard"/>
    <w:pPr>
      <w:tabs>
        <w:tab w:val="center" w:pos="4536"/>
        <w:tab w:val="right" w:pos="9072"/>
      </w:tabs>
    </w:pPr>
  </w:style>
  <w:style w:type="paragraph" w:customStyle="1" w:styleId="Kopfzeileoben">
    <w:name w:val="Kopfzeile oben"/>
    <w:basedOn w:val="Kopfzeile"/>
    <w:pPr>
      <w:tabs>
        <w:tab w:val="clear" w:pos="4819"/>
        <w:tab w:val="clear" w:pos="9071"/>
        <w:tab w:val="right" w:pos="9072"/>
      </w:tabs>
    </w:pPr>
    <w:rPr>
      <w:rFonts w:ascii="Arial" w:hAnsi="Arial" w:cs="Arial"/>
    </w:rPr>
  </w:style>
  <w:style w:type="character" w:customStyle="1" w:styleId="KopfzeileZchn">
    <w:name w:val="Kopfzeile Zchn"/>
    <w:link w:val="Kopfzeile"/>
    <w:rsid w:val="002E0135"/>
  </w:style>
  <w:style w:type="paragraph" w:styleId="berarbeitung">
    <w:name w:val="Revision"/>
    <w:hidden/>
    <w:uiPriority w:val="99"/>
    <w:semiHidden/>
    <w:rsid w:val="00852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795357">
      <w:bodyDiv w:val="1"/>
      <w:marLeft w:val="0"/>
      <w:marRight w:val="0"/>
      <w:marTop w:val="0"/>
      <w:marBottom w:val="0"/>
      <w:divBdr>
        <w:top w:val="none" w:sz="0" w:space="0" w:color="auto"/>
        <w:left w:val="none" w:sz="0" w:space="0" w:color="auto"/>
        <w:bottom w:val="none" w:sz="0" w:space="0" w:color="auto"/>
        <w:right w:val="none" w:sz="0" w:space="0" w:color="auto"/>
      </w:divBdr>
      <w:divsChild>
        <w:div w:id="1353991219">
          <w:marLeft w:val="0"/>
          <w:marRight w:val="0"/>
          <w:marTop w:val="0"/>
          <w:marBottom w:val="0"/>
          <w:divBdr>
            <w:top w:val="none" w:sz="0" w:space="0" w:color="auto"/>
            <w:left w:val="none" w:sz="0" w:space="0" w:color="auto"/>
            <w:bottom w:val="none" w:sz="0" w:space="0" w:color="auto"/>
            <w:right w:val="none" w:sz="0" w:space="0" w:color="auto"/>
          </w:divBdr>
        </w:div>
        <w:div w:id="1715959751">
          <w:marLeft w:val="0"/>
          <w:marRight w:val="0"/>
          <w:marTop w:val="0"/>
          <w:marBottom w:val="0"/>
          <w:divBdr>
            <w:top w:val="none" w:sz="0" w:space="0" w:color="auto"/>
            <w:left w:val="none" w:sz="0" w:space="0" w:color="auto"/>
            <w:bottom w:val="none" w:sz="0" w:space="0" w:color="auto"/>
            <w:right w:val="none" w:sz="0" w:space="0" w:color="auto"/>
          </w:divBdr>
        </w:div>
      </w:divsChild>
    </w:div>
    <w:div w:id="183679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6166</Words>
  <Characters>40387</Characters>
  <Application>Microsoft Office Word</Application>
  <DocSecurity>0</DocSecurity>
  <Lines>336</Lines>
  <Paragraphs>92</Paragraphs>
  <ScaleCrop>false</ScaleCrop>
  <HeadingPairs>
    <vt:vector size="2" baseType="variant">
      <vt:variant>
        <vt:lpstr>Titel</vt:lpstr>
      </vt:variant>
      <vt:variant>
        <vt:i4>1</vt:i4>
      </vt:variant>
    </vt:vector>
  </HeadingPairs>
  <TitlesOfParts>
    <vt:vector size="1" baseType="lpstr">
      <vt:lpstr>Vertragsbedingungen des Landes NRW</vt:lpstr>
    </vt:vector>
  </TitlesOfParts>
  <Company>Finanzministerium NRW</Company>
  <LinksUpToDate>false</LinksUpToDate>
  <CharactersWithSpaces>46461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Vertragsbedingungen des Landes NRW</dc:title>
  <dc:creator>NN</dc:creator>
  <cp:lastModifiedBy>Ebbinghaus, Hildegard</cp:lastModifiedBy>
  <cp:revision>5</cp:revision>
  <cp:lastPrinted>2010-09-28T14:25:00Z</cp:lastPrinted>
  <dcterms:created xsi:type="dcterms:W3CDTF">2023-03-22T12:22:00Z</dcterms:created>
  <dcterms:modified xsi:type="dcterms:W3CDTF">2024-07-15T10:35:00Z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2024-02-21T15:05:54Z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2ff1b9f3-9eb6-47cb-8008-071229f1885e</vt:lpwstr>
  </property>
  <property fmtid="{D5CDD505-2E9C-101B-9397-08002B2CF9AE}" pid="8" name="MSIP_Label_1e014367-a225-400d-961e-b8e4fd04e7f1_ContentBits">
    <vt:lpwstr>0</vt:lpwstr>
  </property>
</Properties>
</file>