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834" w:rsidRDefault="00D84834" w:rsidP="009C4EBA">
      <w:pPr>
        <w:spacing w:after="0" w:line="240" w:lineRule="auto"/>
        <w:rPr>
          <w:rFonts w:ascii="Verdana" w:hAnsi="Verdana"/>
          <w:b/>
          <w:sz w:val="24"/>
        </w:rPr>
      </w:pPr>
    </w:p>
    <w:p w:rsidR="003B0FEF" w:rsidRPr="00985290" w:rsidRDefault="003B0FEF" w:rsidP="009C4EBA">
      <w:pPr>
        <w:spacing w:after="0" w:line="240" w:lineRule="auto"/>
        <w:rPr>
          <w:rFonts w:ascii="Verdana" w:hAnsi="Verdana"/>
          <w:b/>
          <w:sz w:val="28"/>
        </w:rPr>
      </w:pPr>
      <w:r w:rsidRPr="00985290">
        <w:rPr>
          <w:rFonts w:ascii="Verdana" w:hAnsi="Verdana"/>
          <w:b/>
          <w:sz w:val="28"/>
        </w:rPr>
        <w:t>Allgemeine Informationen</w:t>
      </w:r>
    </w:p>
    <w:p w:rsidR="00C26027" w:rsidRPr="00985290" w:rsidRDefault="003B0FEF" w:rsidP="009C4EBA">
      <w:pPr>
        <w:spacing w:after="0" w:line="240" w:lineRule="auto"/>
        <w:rPr>
          <w:rFonts w:ascii="Verdana" w:hAnsi="Verdana"/>
          <w:b/>
          <w:sz w:val="28"/>
        </w:rPr>
      </w:pPr>
      <w:r w:rsidRPr="00985290">
        <w:rPr>
          <w:rFonts w:ascii="Verdana" w:hAnsi="Verdana"/>
          <w:b/>
          <w:sz w:val="28"/>
        </w:rPr>
        <w:t xml:space="preserve">Hinweise zur Abgabe von elektronischen Angeboten oder </w:t>
      </w:r>
    </w:p>
    <w:p w:rsidR="003B0FEF" w:rsidRPr="00985290" w:rsidRDefault="003B0FEF" w:rsidP="009C4EBA">
      <w:pPr>
        <w:spacing w:after="0" w:line="240" w:lineRule="auto"/>
        <w:rPr>
          <w:rFonts w:ascii="Verdana" w:hAnsi="Verdana"/>
          <w:b/>
          <w:sz w:val="28"/>
        </w:rPr>
      </w:pPr>
      <w:r w:rsidRPr="00985290">
        <w:rPr>
          <w:rFonts w:ascii="Verdana" w:hAnsi="Verdana"/>
          <w:b/>
          <w:sz w:val="28"/>
        </w:rPr>
        <w:t>Teilnahmeanträgen</w:t>
      </w:r>
    </w:p>
    <w:p w:rsidR="003B0FEF" w:rsidRPr="00731A8B" w:rsidRDefault="009C4EBA" w:rsidP="003B0FEF">
      <w:pPr>
        <w:spacing w:after="0" w:line="240" w:lineRule="auto"/>
        <w:rPr>
          <w:rFonts w:ascii="Verdana" w:hAnsi="Verdana"/>
        </w:rPr>
      </w:pPr>
      <w:r w:rsidRPr="00731A8B">
        <w:rPr>
          <w:rFonts w:ascii="Verdana" w:hAnsi="Verdana"/>
          <w:noProof/>
          <w:lang w:eastAsia="de-DE"/>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351790</wp:posOffset>
                </wp:positionV>
                <wp:extent cx="6104255" cy="937895"/>
                <wp:effectExtent l="0" t="0" r="10795" b="1968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255" cy="937895"/>
                        </a:xfrm>
                        <a:prstGeom prst="rect">
                          <a:avLst/>
                        </a:prstGeom>
                        <a:solidFill>
                          <a:srgbClr val="FFFFFF"/>
                        </a:solidFill>
                        <a:ln w="9525">
                          <a:solidFill>
                            <a:srgbClr val="000000"/>
                          </a:solidFill>
                          <a:miter lim="800000"/>
                          <a:headEnd/>
                          <a:tailEnd/>
                        </a:ln>
                      </wps:spPr>
                      <wps:txbx>
                        <w:txbxContent>
                          <w:p w:rsidR="009C4EBA" w:rsidRPr="009C4EBA" w:rsidRDefault="009C4EBA" w:rsidP="009C4EBA">
                            <w:pPr>
                              <w:spacing w:after="0" w:line="240" w:lineRule="auto"/>
                              <w:jc w:val="center"/>
                              <w:rPr>
                                <w:rFonts w:ascii="Verdana" w:hAnsi="Verdana"/>
                                <w:b/>
                                <w:sz w:val="12"/>
                                <w:szCs w:val="12"/>
                              </w:rPr>
                            </w:pPr>
                          </w:p>
                          <w:p w:rsidR="009C4EBA" w:rsidRDefault="003B0FEF" w:rsidP="009C4EBA">
                            <w:pPr>
                              <w:spacing w:after="0" w:line="240" w:lineRule="auto"/>
                              <w:jc w:val="center"/>
                              <w:rPr>
                                <w:rFonts w:ascii="Verdana" w:hAnsi="Verdana"/>
                              </w:rPr>
                            </w:pPr>
                            <w:r w:rsidRPr="009C4EBA">
                              <w:rPr>
                                <w:rFonts w:ascii="Verdana" w:hAnsi="Verdana"/>
                                <w:b/>
                              </w:rPr>
                              <w:t>Bitte berücksichtigen Sie</w:t>
                            </w:r>
                            <w:r w:rsidRPr="00731A8B">
                              <w:rPr>
                                <w:rFonts w:ascii="Verdana" w:hAnsi="Verdana"/>
                              </w:rPr>
                              <w:t xml:space="preserve">: </w:t>
                            </w:r>
                          </w:p>
                          <w:p w:rsidR="009C4EBA" w:rsidRPr="009C4EBA" w:rsidRDefault="009C4EBA" w:rsidP="009C4EBA">
                            <w:pPr>
                              <w:spacing w:after="0" w:line="240" w:lineRule="auto"/>
                              <w:jc w:val="center"/>
                              <w:rPr>
                                <w:rFonts w:ascii="Verdana" w:hAnsi="Verdana"/>
                                <w:sz w:val="12"/>
                                <w:szCs w:val="12"/>
                              </w:rPr>
                            </w:pPr>
                          </w:p>
                          <w:p w:rsidR="003B0FEF" w:rsidRPr="00731A8B" w:rsidRDefault="003B0FEF" w:rsidP="00731A8B">
                            <w:pPr>
                              <w:spacing w:after="0" w:line="240" w:lineRule="auto"/>
                              <w:jc w:val="center"/>
                              <w:rPr>
                                <w:rFonts w:ascii="Verdana" w:hAnsi="Verdana"/>
                              </w:rPr>
                            </w:pPr>
                            <w:r w:rsidRPr="00731A8B">
                              <w:rPr>
                                <w:rFonts w:ascii="Verdana" w:hAnsi="Verdana"/>
                              </w:rPr>
                              <w:t>Für die vorliegende Ausschreibung sind</w:t>
                            </w:r>
                          </w:p>
                          <w:p w:rsidR="003B0FEF" w:rsidRDefault="003B0FEF" w:rsidP="00731A8B">
                            <w:pPr>
                              <w:spacing w:after="0" w:line="240" w:lineRule="auto"/>
                              <w:jc w:val="center"/>
                              <w:rPr>
                                <w:rFonts w:ascii="Verdana" w:hAnsi="Verdana"/>
                                <w:b/>
                              </w:rPr>
                            </w:pPr>
                            <w:r w:rsidRPr="009C4EBA">
                              <w:rPr>
                                <w:rFonts w:ascii="Verdana" w:hAnsi="Verdana"/>
                                <w:b/>
                              </w:rPr>
                              <w:t>ausschließlich elektronische Angebote zugelassen.</w:t>
                            </w:r>
                          </w:p>
                          <w:p w:rsidR="009C4EBA" w:rsidRPr="009C4EBA" w:rsidRDefault="009C4EBA" w:rsidP="00731A8B">
                            <w:pPr>
                              <w:spacing w:after="0" w:line="240" w:lineRule="auto"/>
                              <w:jc w:val="center"/>
                              <w:rPr>
                                <w:rFonts w:ascii="Verdana" w:hAnsi="Verdana"/>
                                <w:b/>
                                <w:sz w:val="12"/>
                                <w:szCs w:val="12"/>
                              </w:rPr>
                            </w:pPr>
                          </w:p>
                          <w:p w:rsidR="009C4EBA" w:rsidRDefault="003B0FEF" w:rsidP="00731A8B">
                            <w:pPr>
                              <w:spacing w:after="0" w:line="240" w:lineRule="auto"/>
                              <w:jc w:val="center"/>
                              <w:rPr>
                                <w:rFonts w:ascii="Verdana" w:hAnsi="Verdana"/>
                              </w:rPr>
                            </w:pPr>
                            <w:r w:rsidRPr="00731A8B">
                              <w:rPr>
                                <w:rFonts w:ascii="Verdana" w:hAnsi="Verdana"/>
                              </w:rPr>
                              <w:t xml:space="preserve">Die Abgabe muss über den Vergabemarktplatz „Vergabe Westfalen“ </w:t>
                            </w:r>
                          </w:p>
                          <w:p w:rsidR="009C4EBA" w:rsidRDefault="003B0FEF" w:rsidP="00731A8B">
                            <w:pPr>
                              <w:spacing w:after="0" w:line="240" w:lineRule="auto"/>
                              <w:jc w:val="center"/>
                              <w:rPr>
                                <w:rFonts w:ascii="Verdana" w:hAnsi="Verdana"/>
                              </w:rPr>
                            </w:pPr>
                            <w:r w:rsidRPr="00731A8B">
                              <w:rPr>
                                <w:rFonts w:ascii="Verdana" w:hAnsi="Verdana"/>
                              </w:rPr>
                              <w:t>mit Hilfe des sog</w:t>
                            </w:r>
                            <w:r w:rsidR="009C4EBA">
                              <w:rPr>
                                <w:rFonts w:ascii="Verdana" w:hAnsi="Verdana"/>
                              </w:rPr>
                              <w:t>enannten</w:t>
                            </w:r>
                            <w:r w:rsidRPr="00731A8B">
                              <w:rPr>
                                <w:rFonts w:ascii="Verdana" w:hAnsi="Verdana"/>
                              </w:rPr>
                              <w:t xml:space="preserve"> Bietertools erfolgen. </w:t>
                            </w:r>
                          </w:p>
                          <w:p w:rsidR="009C4EBA" w:rsidRPr="009C4EBA" w:rsidRDefault="009C4EBA" w:rsidP="00731A8B">
                            <w:pPr>
                              <w:spacing w:after="0" w:line="240" w:lineRule="auto"/>
                              <w:jc w:val="center"/>
                              <w:rPr>
                                <w:rFonts w:ascii="Verdana" w:hAnsi="Verdana"/>
                                <w:sz w:val="12"/>
                                <w:szCs w:val="12"/>
                              </w:rPr>
                            </w:pPr>
                          </w:p>
                          <w:p w:rsidR="009C4EBA" w:rsidRDefault="003B0FEF" w:rsidP="00731A8B">
                            <w:pPr>
                              <w:spacing w:after="0" w:line="240" w:lineRule="auto"/>
                              <w:jc w:val="center"/>
                              <w:rPr>
                                <w:rFonts w:ascii="Verdana" w:hAnsi="Verdana"/>
                              </w:rPr>
                            </w:pPr>
                            <w:r w:rsidRPr="00731A8B">
                              <w:rPr>
                                <w:rFonts w:ascii="Verdana" w:hAnsi="Verdana"/>
                              </w:rPr>
                              <w:t xml:space="preserve">Weitere Informationen hierzu entnehmen Sie bitte </w:t>
                            </w:r>
                          </w:p>
                          <w:p w:rsidR="003B0FEF" w:rsidRDefault="003B0FEF" w:rsidP="00731A8B">
                            <w:pPr>
                              <w:spacing w:after="0" w:line="240" w:lineRule="auto"/>
                              <w:jc w:val="center"/>
                              <w:rPr>
                                <w:rFonts w:ascii="Verdana" w:hAnsi="Verdana"/>
                              </w:rPr>
                            </w:pPr>
                            <w:r w:rsidRPr="00731A8B">
                              <w:rPr>
                                <w:rFonts w:ascii="Verdana" w:hAnsi="Verdana"/>
                              </w:rPr>
                              <w:t>den nachfolgenden Ausführungen.</w:t>
                            </w:r>
                          </w:p>
                          <w:p w:rsidR="009C4EBA" w:rsidRPr="009C4EBA" w:rsidRDefault="009C4EBA" w:rsidP="00731A8B">
                            <w:pPr>
                              <w:spacing w:after="0" w:line="240" w:lineRule="auto"/>
                              <w:jc w:val="center"/>
                              <w:rPr>
                                <w:rFonts w:ascii="Verdana" w:hAnsi="Verdana"/>
                                <w:sz w:val="12"/>
                                <w:szCs w:val="1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429.45pt;margin-top:27.7pt;width:480.65pt;height:73.85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">
                <v:textbox style="mso-fit-shape-to-text:t">
                  <w:txbxContent>
                    <w:p w:rsidR="009C4EBA" w:rsidRPr="009C4EBA" w:rsidRDefault="009C4EBA" w:rsidP="009C4EBA">
                      <w:pPr>
                        <w:spacing w:after="0" w:line="240" w:lineRule="auto"/>
                        <w:jc w:val="center"/>
                        <w:rPr>
                          <w:rFonts w:ascii="Verdana" w:hAnsi="Verdana"/>
                          <w:b/>
                          <w:sz w:val="12"/>
                          <w:szCs w:val="12"/>
                        </w:rPr>
                      </w:pPr>
                    </w:p>
                    <w:p w:rsidR="009C4EBA" w:rsidRDefault="003B0FEF" w:rsidP="009C4EBA">
                      <w:pPr>
                        <w:spacing w:after="0" w:line="240" w:lineRule="auto"/>
                        <w:jc w:val="center"/>
                        <w:rPr>
                          <w:rFonts w:ascii="Verdana" w:hAnsi="Verdana"/>
                        </w:rPr>
                      </w:pPr>
                      <w:r w:rsidRPr="009C4EBA">
                        <w:rPr>
                          <w:rFonts w:ascii="Verdana" w:hAnsi="Verdana"/>
                          <w:b/>
                        </w:rPr>
                        <w:t>Bitte berücksichtigen Sie</w:t>
                      </w:r>
                      <w:r w:rsidRPr="00731A8B">
                        <w:rPr>
                          <w:rFonts w:ascii="Verdana" w:hAnsi="Verdana"/>
                        </w:rPr>
                        <w:t xml:space="preserve">: </w:t>
                      </w:r>
                    </w:p>
                    <w:p w:rsidR="009C4EBA" w:rsidRPr="009C4EBA" w:rsidRDefault="009C4EBA" w:rsidP="009C4EBA">
                      <w:pPr>
                        <w:spacing w:after="0" w:line="240" w:lineRule="auto"/>
                        <w:jc w:val="center"/>
                        <w:rPr>
                          <w:rFonts w:ascii="Verdana" w:hAnsi="Verdana"/>
                          <w:sz w:val="12"/>
                          <w:szCs w:val="12"/>
                        </w:rPr>
                      </w:pPr>
                    </w:p>
                    <w:p w:rsidR="003B0FEF" w:rsidRPr="00731A8B" w:rsidRDefault="003B0FEF" w:rsidP="00731A8B">
                      <w:pPr>
                        <w:spacing w:after="0" w:line="240" w:lineRule="auto"/>
                        <w:jc w:val="center"/>
                        <w:rPr>
                          <w:rFonts w:ascii="Verdana" w:hAnsi="Verdana"/>
                        </w:rPr>
                      </w:pPr>
                      <w:r w:rsidRPr="00731A8B">
                        <w:rPr>
                          <w:rFonts w:ascii="Verdana" w:hAnsi="Verdana"/>
                        </w:rPr>
                        <w:t>Für die vorliegende Ausschreibung sind</w:t>
                      </w:r>
                    </w:p>
                    <w:p w:rsidR="003B0FEF" w:rsidRDefault="003B0FEF" w:rsidP="00731A8B">
                      <w:pPr>
                        <w:spacing w:after="0" w:line="240" w:lineRule="auto"/>
                        <w:jc w:val="center"/>
                        <w:rPr>
                          <w:rFonts w:ascii="Verdana" w:hAnsi="Verdana"/>
                          <w:b/>
                        </w:rPr>
                      </w:pPr>
                      <w:r w:rsidRPr="009C4EBA">
                        <w:rPr>
                          <w:rFonts w:ascii="Verdana" w:hAnsi="Verdana"/>
                          <w:b/>
                        </w:rPr>
                        <w:t>ausschließlich elektronische Angebote zugelassen.</w:t>
                      </w:r>
                    </w:p>
                    <w:p w:rsidR="009C4EBA" w:rsidRPr="009C4EBA" w:rsidRDefault="009C4EBA" w:rsidP="00731A8B">
                      <w:pPr>
                        <w:spacing w:after="0" w:line="240" w:lineRule="auto"/>
                        <w:jc w:val="center"/>
                        <w:rPr>
                          <w:rFonts w:ascii="Verdana" w:hAnsi="Verdana"/>
                          <w:b/>
                          <w:sz w:val="12"/>
                          <w:szCs w:val="12"/>
                        </w:rPr>
                      </w:pPr>
                    </w:p>
                    <w:p w:rsidR="009C4EBA" w:rsidRDefault="003B0FEF" w:rsidP="00731A8B">
                      <w:pPr>
                        <w:spacing w:after="0" w:line="240" w:lineRule="auto"/>
                        <w:jc w:val="center"/>
                        <w:rPr>
                          <w:rFonts w:ascii="Verdana" w:hAnsi="Verdana"/>
                        </w:rPr>
                      </w:pPr>
                      <w:r w:rsidRPr="00731A8B">
                        <w:rPr>
                          <w:rFonts w:ascii="Verdana" w:hAnsi="Verdana"/>
                        </w:rPr>
                        <w:t xml:space="preserve">Die Abgabe muss über den Vergabemarktplatz „Vergabe Westfalen“ </w:t>
                      </w:r>
                    </w:p>
                    <w:p w:rsidR="009C4EBA" w:rsidRDefault="003B0FEF" w:rsidP="00731A8B">
                      <w:pPr>
                        <w:spacing w:after="0" w:line="240" w:lineRule="auto"/>
                        <w:jc w:val="center"/>
                        <w:rPr>
                          <w:rFonts w:ascii="Verdana" w:hAnsi="Verdana"/>
                        </w:rPr>
                      </w:pPr>
                      <w:r w:rsidRPr="00731A8B">
                        <w:rPr>
                          <w:rFonts w:ascii="Verdana" w:hAnsi="Verdana"/>
                        </w:rPr>
                        <w:t>mit Hilfe des sog</w:t>
                      </w:r>
                      <w:r w:rsidR="009C4EBA">
                        <w:rPr>
                          <w:rFonts w:ascii="Verdana" w:hAnsi="Verdana"/>
                        </w:rPr>
                        <w:t>enannten</w:t>
                      </w:r>
                      <w:r w:rsidRPr="00731A8B">
                        <w:rPr>
                          <w:rFonts w:ascii="Verdana" w:hAnsi="Verdana"/>
                        </w:rPr>
                        <w:t xml:space="preserve"> Bietertools erfolgen. </w:t>
                      </w:r>
                    </w:p>
                    <w:p w:rsidR="009C4EBA" w:rsidRPr="009C4EBA" w:rsidRDefault="009C4EBA" w:rsidP="00731A8B">
                      <w:pPr>
                        <w:spacing w:after="0" w:line="240" w:lineRule="auto"/>
                        <w:jc w:val="center"/>
                        <w:rPr>
                          <w:rFonts w:ascii="Verdana" w:hAnsi="Verdana"/>
                          <w:sz w:val="12"/>
                          <w:szCs w:val="12"/>
                        </w:rPr>
                      </w:pPr>
                    </w:p>
                    <w:p w:rsidR="009C4EBA" w:rsidRDefault="003B0FEF" w:rsidP="00731A8B">
                      <w:pPr>
                        <w:spacing w:after="0" w:line="240" w:lineRule="auto"/>
                        <w:jc w:val="center"/>
                        <w:rPr>
                          <w:rFonts w:ascii="Verdana" w:hAnsi="Verdana"/>
                        </w:rPr>
                      </w:pPr>
                      <w:r w:rsidRPr="00731A8B">
                        <w:rPr>
                          <w:rFonts w:ascii="Verdana" w:hAnsi="Verdana"/>
                        </w:rPr>
                        <w:t xml:space="preserve">Weitere Informationen hierzu entnehmen Sie bitte </w:t>
                      </w:r>
                    </w:p>
                    <w:p w:rsidR="003B0FEF" w:rsidRDefault="003B0FEF" w:rsidP="00731A8B">
                      <w:pPr>
                        <w:spacing w:after="0" w:line="240" w:lineRule="auto"/>
                        <w:jc w:val="center"/>
                        <w:rPr>
                          <w:rFonts w:ascii="Verdana" w:hAnsi="Verdana"/>
                        </w:rPr>
                      </w:pPr>
                      <w:r w:rsidRPr="00731A8B">
                        <w:rPr>
                          <w:rFonts w:ascii="Verdana" w:hAnsi="Verdana"/>
                        </w:rPr>
                        <w:t>den nachfolgenden Ausführungen.</w:t>
                      </w:r>
                    </w:p>
                    <w:p w:rsidR="009C4EBA" w:rsidRPr="009C4EBA" w:rsidRDefault="009C4EBA" w:rsidP="00731A8B">
                      <w:pPr>
                        <w:spacing w:after="0" w:line="240" w:lineRule="auto"/>
                        <w:jc w:val="center"/>
                        <w:rPr>
                          <w:rFonts w:ascii="Verdana" w:hAnsi="Verdana"/>
                          <w:sz w:val="12"/>
                          <w:szCs w:val="12"/>
                        </w:rPr>
                      </w:pPr>
                    </w:p>
                  </w:txbxContent>
                </v:textbox>
                <w10:wrap type="square" anchorx="margin"/>
              </v:shape>
            </w:pict>
          </mc:Fallback>
        </mc:AlternateContent>
      </w:r>
    </w:p>
    <w:p w:rsidR="003B0FEF" w:rsidRPr="00731A8B" w:rsidRDefault="003B0FEF" w:rsidP="003B0FEF">
      <w:pPr>
        <w:spacing w:after="0" w:line="240" w:lineRule="auto"/>
        <w:rPr>
          <w:rFonts w:ascii="Verdana" w:hAnsi="Verdana"/>
        </w:rPr>
      </w:pPr>
    </w:p>
    <w:p w:rsidR="003B0FEF" w:rsidRPr="00731A8B" w:rsidRDefault="003B0FEF" w:rsidP="003B0FEF">
      <w:pPr>
        <w:spacing w:after="0" w:line="240" w:lineRule="auto"/>
        <w:rPr>
          <w:rFonts w:ascii="Verdana" w:hAnsi="Verdana"/>
        </w:rPr>
      </w:pPr>
    </w:p>
    <w:p w:rsidR="003B0FEF" w:rsidRPr="00731A8B" w:rsidRDefault="003B0FEF" w:rsidP="00173975">
      <w:pPr>
        <w:spacing w:after="0" w:line="240" w:lineRule="auto"/>
        <w:jc w:val="both"/>
        <w:rPr>
          <w:rFonts w:ascii="Verdana" w:hAnsi="Verdana"/>
        </w:rPr>
      </w:pPr>
      <w:r w:rsidRPr="00731A8B">
        <w:rPr>
          <w:rFonts w:ascii="Verdana" w:hAnsi="Verdana"/>
        </w:rPr>
        <w:t>Das vorliegende Verfahren wird auf der E-Vergabeplattform des Vergabe Westfalen / Vergabemarktplatz (</w:t>
      </w:r>
      <w:hyperlink r:id="rId7" w:history="1">
        <w:r w:rsidRPr="00C26027">
          <w:rPr>
            <w:rStyle w:val="Hyperlink"/>
            <w:rFonts w:ascii="Verdana" w:hAnsi="Verdana"/>
          </w:rPr>
          <w:t>https://www.vergabe-westfalen.de</w:t>
        </w:r>
      </w:hyperlink>
      <w:r w:rsidRPr="00731A8B">
        <w:rPr>
          <w:rFonts w:ascii="Verdana" w:hAnsi="Verdana"/>
        </w:rPr>
        <w:t xml:space="preserve">) durchgeführt. </w:t>
      </w:r>
    </w:p>
    <w:p w:rsidR="003B0FEF" w:rsidRPr="00731A8B" w:rsidRDefault="003B0FEF" w:rsidP="00173975">
      <w:pPr>
        <w:spacing w:after="0" w:line="240" w:lineRule="auto"/>
        <w:jc w:val="both"/>
        <w:rPr>
          <w:rFonts w:ascii="Verdana" w:hAnsi="Verdana"/>
        </w:rPr>
      </w:pPr>
      <w:r w:rsidRPr="00731A8B">
        <w:rPr>
          <w:rFonts w:ascii="Verdana" w:hAnsi="Verdana"/>
        </w:rPr>
        <w:t xml:space="preserve">Bitte beachten Sie die technischen Voraussetzungen zur Nutzung des Vergabemarktplatzes NRW, die Sie den </w:t>
      </w:r>
      <w:hyperlink r:id="rId8" w:history="1">
        <w:r w:rsidRPr="00481D0A">
          <w:rPr>
            <w:rStyle w:val="Hyperlink"/>
            <w:rFonts w:ascii="Verdana" w:hAnsi="Verdana"/>
          </w:rPr>
          <w:t>Nutzungsbedingungen</w:t>
        </w:r>
      </w:hyperlink>
      <w:r w:rsidRPr="00731A8B">
        <w:rPr>
          <w:rFonts w:ascii="Verdana" w:hAnsi="Verdana"/>
        </w:rPr>
        <w:t xml:space="preserve"> entnehmen können. </w:t>
      </w:r>
    </w:p>
    <w:p w:rsidR="009C4EBA" w:rsidRDefault="009C4EBA" w:rsidP="00173975">
      <w:pPr>
        <w:spacing w:after="0" w:line="240" w:lineRule="auto"/>
        <w:jc w:val="both"/>
        <w:rPr>
          <w:rFonts w:ascii="Verdana" w:hAnsi="Verdana"/>
        </w:rPr>
      </w:pPr>
    </w:p>
    <w:p w:rsidR="009C4EBA" w:rsidRDefault="009C4EBA" w:rsidP="00173975">
      <w:pPr>
        <w:spacing w:after="0" w:line="240" w:lineRule="auto"/>
        <w:jc w:val="both"/>
        <w:rPr>
          <w:rFonts w:ascii="Verdana" w:hAnsi="Verdana"/>
        </w:rPr>
      </w:pPr>
    </w:p>
    <w:p w:rsidR="003B0FEF" w:rsidRPr="009C4EBA" w:rsidRDefault="003B0FEF" w:rsidP="00173975">
      <w:pPr>
        <w:spacing w:after="0" w:line="240" w:lineRule="auto"/>
        <w:jc w:val="both"/>
        <w:rPr>
          <w:rFonts w:ascii="Verdana" w:hAnsi="Verdana"/>
          <w:b/>
        </w:rPr>
      </w:pPr>
      <w:r w:rsidRPr="009C4EBA">
        <w:rPr>
          <w:rFonts w:ascii="Verdana" w:hAnsi="Verdana"/>
          <w:b/>
        </w:rPr>
        <w:t xml:space="preserve">Zugang zu den Vergabeunterlagen </w:t>
      </w:r>
    </w:p>
    <w:p w:rsidR="009C4EBA" w:rsidRDefault="009C4EBA" w:rsidP="00173975">
      <w:pPr>
        <w:spacing w:after="0" w:line="240" w:lineRule="auto"/>
        <w:jc w:val="both"/>
        <w:rPr>
          <w:rFonts w:ascii="Verdana" w:hAnsi="Verdana"/>
        </w:rPr>
      </w:pPr>
    </w:p>
    <w:p w:rsidR="003B0FEF" w:rsidRPr="00731A8B" w:rsidRDefault="003B0FEF" w:rsidP="00173975">
      <w:pPr>
        <w:spacing w:after="0" w:line="240" w:lineRule="auto"/>
        <w:jc w:val="both"/>
        <w:rPr>
          <w:rFonts w:ascii="Verdana" w:hAnsi="Verdana"/>
        </w:rPr>
      </w:pPr>
      <w:r w:rsidRPr="00731A8B">
        <w:rPr>
          <w:rFonts w:ascii="Verdana" w:hAnsi="Verdana"/>
        </w:rPr>
        <w:t xml:space="preserve">Sämtliche Vergabeunterlagen und Informationen zum Vergabeverfahren sind auf dem Vergabemarktplatz hinterlegt. Ansicht sowie Download der Unterlagen sind kostenfrei und ohne Registrierung / Anmeldung möglich. </w:t>
      </w:r>
    </w:p>
    <w:p w:rsidR="003B0FEF" w:rsidRDefault="003B0FEF" w:rsidP="00173975">
      <w:pPr>
        <w:spacing w:after="0" w:line="240" w:lineRule="auto"/>
        <w:jc w:val="both"/>
        <w:rPr>
          <w:rFonts w:ascii="Verdana" w:hAnsi="Verdana"/>
        </w:rPr>
      </w:pPr>
      <w:r w:rsidRPr="00731A8B">
        <w:rPr>
          <w:rFonts w:ascii="Verdana" w:hAnsi="Verdana"/>
        </w:rPr>
        <w:t xml:space="preserve">Eine Registrierung und Anmeldung auf dem Vergabemarktplatz vor Download der </w:t>
      </w:r>
      <w:r w:rsidR="00173975">
        <w:rPr>
          <w:rFonts w:ascii="Verdana" w:hAnsi="Verdana"/>
        </w:rPr>
        <w:br/>
      </w:r>
      <w:r w:rsidRPr="00731A8B">
        <w:rPr>
          <w:rFonts w:ascii="Verdana" w:hAnsi="Verdana"/>
        </w:rPr>
        <w:t xml:space="preserve">Unterlagen wird jedoch ausdrücklich empfohlen. Nur so erhalten Sie Informationen über etwaige Bieterinformationen, Änderungen am Vergabeverfahren oder den Unterlagen. </w:t>
      </w:r>
    </w:p>
    <w:p w:rsidR="00173975" w:rsidRPr="00731A8B" w:rsidRDefault="00173975" w:rsidP="00173975">
      <w:pPr>
        <w:spacing w:after="0" w:line="240" w:lineRule="auto"/>
        <w:jc w:val="both"/>
        <w:rPr>
          <w:rFonts w:ascii="Verdana" w:hAnsi="Verdana"/>
        </w:rPr>
      </w:pPr>
    </w:p>
    <w:p w:rsidR="003B0FEF" w:rsidRPr="00731A8B" w:rsidRDefault="003B0FEF" w:rsidP="00173975">
      <w:pPr>
        <w:spacing w:after="0" w:line="240" w:lineRule="auto"/>
        <w:jc w:val="both"/>
        <w:rPr>
          <w:rFonts w:ascii="Verdana" w:hAnsi="Verdana"/>
        </w:rPr>
      </w:pPr>
      <w:r w:rsidRPr="00731A8B">
        <w:rPr>
          <w:rFonts w:ascii="Verdana" w:hAnsi="Verdana"/>
        </w:rPr>
        <w:t xml:space="preserve">Die elektronische Teilnahme an Vergabeverfahren sowie die Registrierung für die </w:t>
      </w:r>
      <w:r w:rsidR="00F60F5B">
        <w:rPr>
          <w:rFonts w:ascii="Verdana" w:hAnsi="Verdana"/>
        </w:rPr>
        <w:br/>
      </w:r>
      <w:r w:rsidRPr="00731A8B">
        <w:rPr>
          <w:rFonts w:ascii="Verdana" w:hAnsi="Verdana"/>
        </w:rPr>
        <w:t>E-Vergabeplattform sind für</w:t>
      </w:r>
      <w:r w:rsidR="00173975">
        <w:rPr>
          <w:rFonts w:ascii="Verdana" w:hAnsi="Verdana"/>
        </w:rPr>
        <w:t xml:space="preserve"> Bieter vollständig kostenfrei.</w:t>
      </w:r>
    </w:p>
    <w:p w:rsidR="003B0FEF" w:rsidRDefault="003B0FEF" w:rsidP="00173975">
      <w:pPr>
        <w:spacing w:after="0" w:line="240" w:lineRule="auto"/>
        <w:jc w:val="both"/>
        <w:rPr>
          <w:rFonts w:ascii="Verdana" w:hAnsi="Verdana"/>
        </w:rPr>
      </w:pPr>
    </w:p>
    <w:p w:rsidR="00173975" w:rsidRPr="00731A8B" w:rsidRDefault="00173975" w:rsidP="00173975">
      <w:pPr>
        <w:spacing w:after="0" w:line="240" w:lineRule="auto"/>
        <w:jc w:val="both"/>
        <w:rPr>
          <w:rFonts w:ascii="Verdana" w:hAnsi="Verdana"/>
        </w:rPr>
      </w:pPr>
    </w:p>
    <w:p w:rsidR="003B0FEF" w:rsidRPr="00173975" w:rsidRDefault="003B0FEF" w:rsidP="00173975">
      <w:pPr>
        <w:spacing w:after="0" w:line="240" w:lineRule="auto"/>
        <w:jc w:val="both"/>
        <w:rPr>
          <w:rFonts w:ascii="Verdana" w:hAnsi="Verdana"/>
          <w:b/>
        </w:rPr>
      </w:pPr>
      <w:r w:rsidRPr="00173975">
        <w:rPr>
          <w:rFonts w:ascii="Verdana" w:hAnsi="Verdana"/>
          <w:b/>
        </w:rPr>
        <w:t xml:space="preserve">Informationsaustausch / Kommunikation im Vergabeverfahren </w:t>
      </w:r>
    </w:p>
    <w:p w:rsidR="003B0FEF" w:rsidRPr="00173975" w:rsidRDefault="003B0FEF" w:rsidP="00173975">
      <w:pPr>
        <w:spacing w:after="0" w:line="240" w:lineRule="auto"/>
        <w:jc w:val="both"/>
        <w:rPr>
          <w:rFonts w:ascii="Verdana" w:hAnsi="Verdana"/>
          <w:b/>
        </w:rPr>
      </w:pPr>
      <w:r w:rsidRPr="00173975">
        <w:rPr>
          <w:rFonts w:ascii="Verdana" w:hAnsi="Verdana"/>
          <w:b/>
        </w:rPr>
        <w:t xml:space="preserve">(Fragen, Antworten und neue Informationen) </w:t>
      </w:r>
    </w:p>
    <w:p w:rsidR="00173975" w:rsidRDefault="00173975" w:rsidP="00173975">
      <w:pPr>
        <w:spacing w:after="0" w:line="240" w:lineRule="auto"/>
        <w:jc w:val="both"/>
        <w:rPr>
          <w:rFonts w:ascii="Verdana" w:hAnsi="Verdana"/>
        </w:rPr>
      </w:pPr>
    </w:p>
    <w:p w:rsidR="003B0FEF" w:rsidRPr="00731A8B" w:rsidRDefault="003B0FEF" w:rsidP="00173975">
      <w:pPr>
        <w:spacing w:after="0" w:line="240" w:lineRule="auto"/>
        <w:jc w:val="both"/>
        <w:rPr>
          <w:rFonts w:ascii="Verdana" w:hAnsi="Verdana"/>
        </w:rPr>
      </w:pPr>
      <w:r w:rsidRPr="00731A8B">
        <w:rPr>
          <w:rFonts w:ascii="Verdana" w:hAnsi="Verdana"/>
        </w:rPr>
        <w:t xml:space="preserve">Die Kommunikation im Vergabeverfahren findet ausschließlich elektronisch in deutscher Sprache über den Vergabemarktplatz statt. </w:t>
      </w:r>
    </w:p>
    <w:p w:rsidR="003B0FEF" w:rsidRPr="00731A8B" w:rsidRDefault="003B0FEF" w:rsidP="00173975">
      <w:pPr>
        <w:spacing w:after="0" w:line="240" w:lineRule="auto"/>
        <w:jc w:val="both"/>
        <w:rPr>
          <w:rFonts w:ascii="Verdana" w:hAnsi="Verdana"/>
        </w:rPr>
      </w:pPr>
      <w:r w:rsidRPr="00731A8B">
        <w:rPr>
          <w:rFonts w:ascii="Verdana" w:hAnsi="Verdana"/>
        </w:rPr>
        <w:t xml:space="preserve">Soweit im Einzelfall zusätzliche Auskünfte zu der ausgeschriebenen Leistung oder den Vergabeunterlagen benötigt werden, senden Sie uns Ihr Anliegen bitte rechtzeitig über die „Kommunikation“ im Vergabeverfahren zu. </w:t>
      </w:r>
    </w:p>
    <w:p w:rsidR="003B0FEF" w:rsidRPr="00731A8B" w:rsidRDefault="003B0FEF" w:rsidP="00173975">
      <w:pPr>
        <w:spacing w:after="0" w:line="240" w:lineRule="auto"/>
        <w:jc w:val="both"/>
        <w:rPr>
          <w:rFonts w:ascii="Verdana" w:hAnsi="Verdana"/>
        </w:rPr>
      </w:pPr>
      <w:r w:rsidRPr="00731A8B">
        <w:rPr>
          <w:rFonts w:ascii="Verdana" w:hAnsi="Verdana"/>
        </w:rPr>
        <w:t xml:space="preserve">Hierfür ist eine Registrierung und Anmeldung auf dem Vergabemarktplatz erforderlich. </w:t>
      </w:r>
    </w:p>
    <w:p w:rsidR="00173975" w:rsidRDefault="00173975" w:rsidP="00173975">
      <w:pPr>
        <w:spacing w:after="0" w:line="240" w:lineRule="auto"/>
        <w:jc w:val="both"/>
        <w:rPr>
          <w:rFonts w:ascii="Verdana" w:hAnsi="Verdana"/>
        </w:rPr>
      </w:pPr>
    </w:p>
    <w:p w:rsidR="00C26027" w:rsidRDefault="00C26027">
      <w:pPr>
        <w:rPr>
          <w:rFonts w:ascii="Verdana" w:hAnsi="Verdana"/>
        </w:rPr>
      </w:pPr>
      <w:r>
        <w:rPr>
          <w:rFonts w:ascii="Verdana" w:hAnsi="Verdana"/>
        </w:rPr>
        <w:br w:type="page"/>
      </w:r>
    </w:p>
    <w:p w:rsidR="00D84834" w:rsidRDefault="00D84834" w:rsidP="00173975">
      <w:pPr>
        <w:spacing w:after="0" w:line="240" w:lineRule="auto"/>
        <w:jc w:val="both"/>
        <w:rPr>
          <w:rFonts w:ascii="Verdana" w:hAnsi="Verdana"/>
          <w:b/>
        </w:rPr>
      </w:pPr>
    </w:p>
    <w:p w:rsidR="003B0FEF" w:rsidRPr="00173975" w:rsidRDefault="003B0FEF" w:rsidP="00173975">
      <w:pPr>
        <w:spacing w:after="0" w:line="240" w:lineRule="auto"/>
        <w:jc w:val="both"/>
        <w:rPr>
          <w:rFonts w:ascii="Verdana" w:hAnsi="Verdana"/>
          <w:b/>
        </w:rPr>
      </w:pPr>
      <w:r w:rsidRPr="00173975">
        <w:rPr>
          <w:rFonts w:ascii="Verdana" w:hAnsi="Verdana"/>
          <w:b/>
        </w:rPr>
        <w:t xml:space="preserve">Angebotsabgabe </w:t>
      </w:r>
    </w:p>
    <w:p w:rsidR="00173975" w:rsidRDefault="00173975" w:rsidP="00173975">
      <w:pPr>
        <w:spacing w:after="0" w:line="240" w:lineRule="auto"/>
        <w:jc w:val="both"/>
        <w:rPr>
          <w:rFonts w:ascii="Verdana" w:hAnsi="Verdana"/>
        </w:rPr>
      </w:pPr>
    </w:p>
    <w:p w:rsidR="003B0FEF" w:rsidRPr="00731A8B" w:rsidRDefault="003B0FEF" w:rsidP="00173975">
      <w:pPr>
        <w:spacing w:after="0" w:line="240" w:lineRule="auto"/>
        <w:jc w:val="both"/>
        <w:rPr>
          <w:rFonts w:ascii="Verdana" w:hAnsi="Verdana"/>
        </w:rPr>
      </w:pPr>
      <w:r w:rsidRPr="00731A8B">
        <w:rPr>
          <w:rFonts w:ascii="Verdana" w:hAnsi="Verdana"/>
        </w:rPr>
        <w:t xml:space="preserve">Die elektronische Angebotsabgabe ist in allen Vergabeverfahren zugelassen. </w:t>
      </w:r>
    </w:p>
    <w:p w:rsidR="003B0FEF" w:rsidRPr="00731A8B" w:rsidRDefault="003B0FEF" w:rsidP="00173975">
      <w:pPr>
        <w:spacing w:after="0" w:line="240" w:lineRule="auto"/>
        <w:jc w:val="both"/>
        <w:rPr>
          <w:rFonts w:ascii="Verdana" w:hAnsi="Verdana"/>
        </w:rPr>
      </w:pPr>
      <w:r w:rsidRPr="00731A8B">
        <w:rPr>
          <w:rFonts w:ascii="Verdana" w:hAnsi="Verdana"/>
        </w:rPr>
        <w:t xml:space="preserve">Bei elektronischer Abgabe sind die Angebote über den Vergabemarktplatz mit Hilfe des kostenfreien sog. Bietertools einzureichen. </w:t>
      </w:r>
    </w:p>
    <w:p w:rsidR="003B0FEF" w:rsidRDefault="003B0FEF" w:rsidP="00173975">
      <w:pPr>
        <w:spacing w:after="0" w:line="240" w:lineRule="auto"/>
        <w:jc w:val="both"/>
        <w:rPr>
          <w:rFonts w:ascii="Verdana" w:hAnsi="Verdana"/>
        </w:rPr>
      </w:pPr>
      <w:r w:rsidRPr="00731A8B">
        <w:rPr>
          <w:rFonts w:ascii="Verdana" w:hAnsi="Verdana"/>
        </w:rPr>
        <w:t xml:space="preserve">Das Angebot ist in deutscher Sprache zu verfassen. Elektronische Angebote müssen vor Ablauf der Angebotsfrist vollständig mit Hilfe des Bietertools auf den Vergabemarktplatz hochgeladen worden sein. Schriftliche Angebote müssen vor Ablauf der Angebotsfrist bei der Zentralen Vergabestelle der </w:t>
      </w:r>
      <w:r w:rsidR="00173975">
        <w:rPr>
          <w:rFonts w:ascii="Verdana" w:hAnsi="Verdana"/>
        </w:rPr>
        <w:t>Wallfahrtsstadt Werl</w:t>
      </w:r>
      <w:r w:rsidRPr="00731A8B">
        <w:rPr>
          <w:rFonts w:ascii="Verdana" w:hAnsi="Verdana"/>
        </w:rPr>
        <w:t xml:space="preserve"> eingegangen sein. </w:t>
      </w:r>
    </w:p>
    <w:p w:rsidR="00173975" w:rsidRPr="00731A8B" w:rsidRDefault="00173975" w:rsidP="00173975">
      <w:pPr>
        <w:spacing w:after="0" w:line="240" w:lineRule="auto"/>
        <w:jc w:val="both"/>
        <w:rPr>
          <w:rFonts w:ascii="Verdana" w:hAnsi="Verdana"/>
        </w:rPr>
      </w:pPr>
    </w:p>
    <w:p w:rsidR="003B0FEF" w:rsidRPr="00731A8B" w:rsidRDefault="003B0FEF" w:rsidP="00173975">
      <w:pPr>
        <w:spacing w:after="0" w:line="240" w:lineRule="auto"/>
        <w:jc w:val="both"/>
        <w:rPr>
          <w:rFonts w:ascii="Verdana" w:hAnsi="Verdana"/>
        </w:rPr>
      </w:pPr>
      <w:r w:rsidRPr="00731A8B">
        <w:rPr>
          <w:rFonts w:ascii="Verdana" w:hAnsi="Verdana"/>
        </w:rPr>
        <w:t xml:space="preserve">Für die elektronische Abgabe ist eine Registrierung und Anmeldung auf dem Vergabemarktplatz notwendig. </w:t>
      </w:r>
    </w:p>
    <w:p w:rsidR="003B0FEF" w:rsidRDefault="003B0FEF" w:rsidP="00173975">
      <w:pPr>
        <w:spacing w:after="0" w:line="240" w:lineRule="auto"/>
        <w:jc w:val="both"/>
        <w:rPr>
          <w:rFonts w:ascii="Verdana" w:hAnsi="Verdana"/>
        </w:rPr>
      </w:pPr>
      <w:r w:rsidRPr="00731A8B">
        <w:rPr>
          <w:rFonts w:ascii="Verdana" w:hAnsi="Verdana"/>
        </w:rPr>
        <w:t xml:space="preserve">Möchten Sie zum ersten Mal ein elektronisches Angebot abgeben, empfehlen wir Ihnen, sich frühzeitig mit dem Vergabemarktplatz und dem kostenfreien Bietertool zu beschäftigen. Geben Sie Ihr Angebot ruhig zwei Tage vor Ablauf der Angebotsfrist ab. So bleibt bei etwaigen Problemen noch ausreichend Zeit, diese zu beheben. </w:t>
      </w:r>
    </w:p>
    <w:p w:rsidR="00173975" w:rsidRPr="00731A8B" w:rsidRDefault="00173975" w:rsidP="00173975">
      <w:pPr>
        <w:spacing w:after="0" w:line="240" w:lineRule="auto"/>
        <w:jc w:val="both"/>
        <w:rPr>
          <w:rFonts w:ascii="Verdana" w:hAnsi="Verdana"/>
        </w:rPr>
      </w:pPr>
    </w:p>
    <w:p w:rsidR="003B0FEF" w:rsidRDefault="003B0FEF" w:rsidP="00173975">
      <w:pPr>
        <w:spacing w:after="0" w:line="240" w:lineRule="auto"/>
        <w:jc w:val="both"/>
        <w:rPr>
          <w:rFonts w:ascii="Verdana" w:hAnsi="Verdana"/>
        </w:rPr>
      </w:pPr>
      <w:r w:rsidRPr="00731A8B">
        <w:rPr>
          <w:rFonts w:ascii="Verdana" w:hAnsi="Verdana"/>
        </w:rPr>
        <w:t xml:space="preserve">Der vollständige Eingang übermittelter elektronischer Angebote, Teilnahmeanträge, </w:t>
      </w:r>
      <w:r w:rsidR="00F60F5B">
        <w:rPr>
          <w:rFonts w:ascii="Verdana" w:hAnsi="Verdana"/>
        </w:rPr>
        <w:br/>
      </w:r>
      <w:r w:rsidRPr="00731A8B">
        <w:rPr>
          <w:rFonts w:ascii="Verdana" w:hAnsi="Verdana"/>
        </w:rPr>
        <w:t xml:space="preserve">Interessenbekundungen und Interessenbestätigungen wird mit einem elektronischen Zeitstempel dokumentiert. Ihr abgegebenes Angebot ist durch die Software des </w:t>
      </w:r>
      <w:r w:rsidR="00F60F5B">
        <w:rPr>
          <w:rFonts w:ascii="Verdana" w:hAnsi="Verdana"/>
        </w:rPr>
        <w:br/>
      </w:r>
      <w:r w:rsidRPr="00731A8B">
        <w:rPr>
          <w:rFonts w:ascii="Verdana" w:hAnsi="Verdana"/>
        </w:rPr>
        <w:t xml:space="preserve">Bietertools / Vergabemarktplatzes verschlüsselt und auch für die Vergabestelle erst nach Ablauf der Angebotsfrist und einem erfolgreichen 4-Augen-Login durch zwei </w:t>
      </w:r>
      <w:r w:rsidR="00F60F5B">
        <w:rPr>
          <w:rFonts w:ascii="Verdana" w:hAnsi="Verdana"/>
        </w:rPr>
        <w:br/>
      </w:r>
      <w:r w:rsidRPr="00731A8B">
        <w:rPr>
          <w:rFonts w:ascii="Verdana" w:hAnsi="Verdana"/>
        </w:rPr>
        <w:t xml:space="preserve">berechtigte Nutzer der Vergabestelle einsehbar. </w:t>
      </w:r>
    </w:p>
    <w:p w:rsidR="00173975" w:rsidRPr="00731A8B" w:rsidRDefault="00173975" w:rsidP="00173975">
      <w:pPr>
        <w:spacing w:after="0" w:line="240" w:lineRule="auto"/>
        <w:jc w:val="both"/>
        <w:rPr>
          <w:rFonts w:ascii="Verdana" w:hAnsi="Verdana"/>
        </w:rPr>
      </w:pPr>
    </w:p>
    <w:p w:rsidR="003B0FEF" w:rsidRPr="00731A8B" w:rsidRDefault="003B0FEF" w:rsidP="00173975">
      <w:pPr>
        <w:spacing w:after="0" w:line="240" w:lineRule="auto"/>
        <w:jc w:val="both"/>
        <w:rPr>
          <w:rFonts w:ascii="Verdana" w:hAnsi="Verdana"/>
        </w:rPr>
      </w:pPr>
      <w:r w:rsidRPr="00731A8B">
        <w:rPr>
          <w:rFonts w:ascii="Verdana" w:hAnsi="Verdana"/>
        </w:rPr>
        <w:t xml:space="preserve">Eine Hilfestellung für die Abgabe elektronischer Angebote oder Teilnahmeanträge </w:t>
      </w:r>
      <w:r w:rsidR="00F60F5B">
        <w:rPr>
          <w:rFonts w:ascii="Verdana" w:hAnsi="Verdana"/>
        </w:rPr>
        <w:br/>
      </w:r>
      <w:r w:rsidRPr="00731A8B">
        <w:rPr>
          <w:rFonts w:ascii="Verdana" w:hAnsi="Verdana"/>
        </w:rPr>
        <w:t xml:space="preserve">befindet sich am Ende dieses Dokuments. </w:t>
      </w:r>
    </w:p>
    <w:p w:rsidR="00173975" w:rsidRDefault="00173975" w:rsidP="00173975">
      <w:pPr>
        <w:spacing w:after="0" w:line="240" w:lineRule="auto"/>
        <w:jc w:val="both"/>
        <w:rPr>
          <w:rFonts w:ascii="Verdana" w:hAnsi="Verdana"/>
        </w:rPr>
      </w:pPr>
    </w:p>
    <w:p w:rsidR="00173975" w:rsidRDefault="00173975" w:rsidP="00173975">
      <w:pPr>
        <w:spacing w:after="0" w:line="240" w:lineRule="auto"/>
        <w:jc w:val="both"/>
        <w:rPr>
          <w:rFonts w:ascii="Verdana" w:hAnsi="Verdana"/>
        </w:rPr>
      </w:pPr>
    </w:p>
    <w:p w:rsidR="003B0FEF" w:rsidRPr="00173975" w:rsidRDefault="003B0FEF" w:rsidP="00173975">
      <w:pPr>
        <w:spacing w:after="0" w:line="240" w:lineRule="auto"/>
        <w:jc w:val="both"/>
        <w:rPr>
          <w:rFonts w:ascii="Verdana" w:hAnsi="Verdana"/>
          <w:b/>
        </w:rPr>
      </w:pPr>
      <w:r w:rsidRPr="00173975">
        <w:rPr>
          <w:rFonts w:ascii="Verdana" w:hAnsi="Verdana"/>
          <w:b/>
        </w:rPr>
        <w:t xml:space="preserve">Angebotsöffnung </w:t>
      </w:r>
    </w:p>
    <w:p w:rsidR="00173975" w:rsidRDefault="00173975" w:rsidP="00173975">
      <w:pPr>
        <w:spacing w:after="0" w:line="240" w:lineRule="auto"/>
        <w:jc w:val="both"/>
        <w:rPr>
          <w:rFonts w:ascii="Verdana" w:hAnsi="Verdana"/>
        </w:rPr>
      </w:pPr>
    </w:p>
    <w:p w:rsidR="003B0FEF" w:rsidRPr="00731A8B" w:rsidRDefault="003B0FEF" w:rsidP="00173975">
      <w:pPr>
        <w:spacing w:after="0" w:line="240" w:lineRule="auto"/>
        <w:jc w:val="both"/>
        <w:rPr>
          <w:rFonts w:ascii="Verdana" w:hAnsi="Verdana"/>
        </w:rPr>
      </w:pPr>
      <w:r w:rsidRPr="00731A8B">
        <w:rPr>
          <w:rFonts w:ascii="Verdana" w:hAnsi="Verdana"/>
        </w:rPr>
        <w:t xml:space="preserve">Die Angebotsöffnungen sind nicht öffentlich. Daher dürfen Bieter / Bewerber/-innen bzw. deren Bevollmächtigte nicht teilnehmen. </w:t>
      </w:r>
    </w:p>
    <w:p w:rsidR="00173975" w:rsidRDefault="00173975" w:rsidP="00173975">
      <w:pPr>
        <w:spacing w:after="0" w:line="240" w:lineRule="auto"/>
        <w:jc w:val="both"/>
        <w:rPr>
          <w:rFonts w:ascii="Verdana" w:hAnsi="Verdana"/>
        </w:rPr>
      </w:pPr>
    </w:p>
    <w:p w:rsidR="00173975" w:rsidRDefault="00173975" w:rsidP="00173975">
      <w:pPr>
        <w:spacing w:after="0" w:line="240" w:lineRule="auto"/>
        <w:jc w:val="both"/>
        <w:rPr>
          <w:rFonts w:ascii="Verdana" w:hAnsi="Verdana"/>
        </w:rPr>
      </w:pPr>
    </w:p>
    <w:p w:rsidR="003B0FEF" w:rsidRPr="00173975" w:rsidRDefault="003B0FEF" w:rsidP="00173975">
      <w:pPr>
        <w:spacing w:after="0" w:line="240" w:lineRule="auto"/>
        <w:jc w:val="both"/>
        <w:rPr>
          <w:rFonts w:ascii="Verdana" w:hAnsi="Verdana"/>
          <w:b/>
        </w:rPr>
      </w:pPr>
      <w:r w:rsidRPr="00173975">
        <w:rPr>
          <w:rFonts w:ascii="Verdana" w:hAnsi="Verdana"/>
          <w:b/>
        </w:rPr>
        <w:t>Für weitergehende Informationen beachten Sie bitte die Datei „Aufforderung zur Abgabe eines Angebotes“ bzw</w:t>
      </w:r>
      <w:r w:rsidR="00173975" w:rsidRPr="00173975">
        <w:rPr>
          <w:rFonts w:ascii="Verdana" w:hAnsi="Verdana"/>
          <w:b/>
        </w:rPr>
        <w:t>. „Anfrage zur Angebotsabgabe“.</w:t>
      </w:r>
    </w:p>
    <w:p w:rsidR="003B0FEF" w:rsidRDefault="003B0FEF" w:rsidP="00173975">
      <w:pPr>
        <w:spacing w:after="0" w:line="240" w:lineRule="auto"/>
        <w:jc w:val="both"/>
        <w:rPr>
          <w:rFonts w:ascii="Verdana" w:hAnsi="Verdana"/>
        </w:rPr>
      </w:pPr>
    </w:p>
    <w:p w:rsidR="000F1B54" w:rsidRDefault="000F1B54">
      <w:pPr>
        <w:rPr>
          <w:rFonts w:ascii="Verdana" w:hAnsi="Verdana"/>
        </w:rPr>
      </w:pPr>
      <w:r>
        <w:rPr>
          <w:rFonts w:ascii="Verdana" w:hAnsi="Verdana"/>
        </w:rPr>
        <w:br w:type="page"/>
      </w:r>
    </w:p>
    <w:p w:rsidR="00D84834" w:rsidRDefault="00D84834" w:rsidP="00173975">
      <w:pPr>
        <w:spacing w:after="0" w:line="240" w:lineRule="auto"/>
        <w:jc w:val="both"/>
        <w:rPr>
          <w:rFonts w:ascii="Verdana" w:hAnsi="Verdana"/>
          <w:b/>
        </w:rPr>
      </w:pPr>
    </w:p>
    <w:p w:rsidR="003B0FEF" w:rsidRPr="000F1B54" w:rsidRDefault="003B0FEF" w:rsidP="00173975">
      <w:pPr>
        <w:spacing w:after="0" w:line="240" w:lineRule="auto"/>
        <w:jc w:val="both"/>
        <w:rPr>
          <w:rFonts w:ascii="Verdana" w:hAnsi="Verdana"/>
          <w:b/>
        </w:rPr>
      </w:pPr>
      <w:r w:rsidRPr="00481D0A">
        <w:rPr>
          <w:rFonts w:ascii="Verdana" w:hAnsi="Verdana"/>
          <w:b/>
          <w:sz w:val="28"/>
        </w:rPr>
        <w:t>Abgabe elektronischer Angebote oder Teilnahmeanträge</w:t>
      </w:r>
      <w:r w:rsidRPr="000F1B54">
        <w:rPr>
          <w:rFonts w:ascii="Verdana" w:hAnsi="Verdana"/>
          <w:b/>
        </w:rPr>
        <w:t xml:space="preserve"> </w:t>
      </w:r>
    </w:p>
    <w:p w:rsidR="000F1B54" w:rsidRDefault="000F1B54" w:rsidP="00173975">
      <w:pPr>
        <w:spacing w:after="0" w:line="240" w:lineRule="auto"/>
        <w:jc w:val="both"/>
        <w:rPr>
          <w:rFonts w:ascii="Verdana" w:hAnsi="Verdana"/>
        </w:rPr>
      </w:pPr>
    </w:p>
    <w:p w:rsidR="003B0FEF" w:rsidRPr="00481D0A" w:rsidRDefault="003B0FEF" w:rsidP="00173975">
      <w:pPr>
        <w:spacing w:after="0" w:line="240" w:lineRule="auto"/>
        <w:jc w:val="both"/>
        <w:rPr>
          <w:rFonts w:ascii="Verdana" w:hAnsi="Verdana"/>
          <w:color w:val="7F7F7F" w:themeColor="text1" w:themeTint="80"/>
          <w:sz w:val="18"/>
        </w:rPr>
      </w:pPr>
      <w:r w:rsidRPr="00481D0A">
        <w:rPr>
          <w:rFonts w:ascii="Verdana" w:hAnsi="Verdana"/>
          <w:color w:val="7F7F7F" w:themeColor="text1" w:themeTint="80"/>
          <w:sz w:val="18"/>
        </w:rPr>
        <w:t xml:space="preserve">Stand: 01.07.2020 </w:t>
      </w:r>
    </w:p>
    <w:p w:rsidR="000F1B54" w:rsidRDefault="000F1B54" w:rsidP="00481D0A">
      <w:pPr>
        <w:pBdr>
          <w:bottom w:val="single" w:sz="12" w:space="1" w:color="auto"/>
        </w:pBdr>
        <w:spacing w:after="0" w:line="240" w:lineRule="auto"/>
        <w:jc w:val="both"/>
        <w:rPr>
          <w:rFonts w:ascii="Verdana" w:hAnsi="Verdana"/>
        </w:rPr>
      </w:pPr>
    </w:p>
    <w:p w:rsidR="000F1B54" w:rsidRDefault="000F1B54" w:rsidP="00173975">
      <w:pPr>
        <w:spacing w:after="0" w:line="240" w:lineRule="auto"/>
        <w:jc w:val="both"/>
        <w:rPr>
          <w:rFonts w:ascii="Verdana" w:hAnsi="Verdana"/>
        </w:rPr>
      </w:pPr>
    </w:p>
    <w:p w:rsidR="003B0FEF" w:rsidRDefault="003B0FEF" w:rsidP="00173975">
      <w:pPr>
        <w:spacing w:after="0" w:line="240" w:lineRule="auto"/>
        <w:jc w:val="both"/>
        <w:rPr>
          <w:rFonts w:ascii="Verdana" w:hAnsi="Verdana"/>
        </w:rPr>
      </w:pPr>
      <w:r w:rsidRPr="00731A8B">
        <w:rPr>
          <w:rFonts w:ascii="Verdana" w:hAnsi="Verdana"/>
        </w:rPr>
        <w:t xml:space="preserve">Um elektronische Angebote bzw. Teilnahmeanträge abgeben zu können, ist eine </w:t>
      </w:r>
      <w:r w:rsidR="00C26027">
        <w:rPr>
          <w:rFonts w:ascii="Verdana" w:hAnsi="Verdana"/>
        </w:rPr>
        <w:br/>
      </w:r>
      <w:r w:rsidRPr="00731A8B">
        <w:rPr>
          <w:rFonts w:ascii="Verdana" w:hAnsi="Verdana"/>
        </w:rPr>
        <w:t xml:space="preserve">Registrierung Ihres Unternehmens am Vergabemarktplatz erforderlich. </w:t>
      </w:r>
    </w:p>
    <w:p w:rsidR="000F1B54" w:rsidRPr="00731A8B" w:rsidRDefault="000F1B54" w:rsidP="00173975">
      <w:pPr>
        <w:spacing w:after="0" w:line="240" w:lineRule="auto"/>
        <w:jc w:val="both"/>
        <w:rPr>
          <w:rFonts w:ascii="Verdana" w:hAnsi="Verdana"/>
        </w:rPr>
      </w:pPr>
    </w:p>
    <w:p w:rsidR="003B0FEF" w:rsidRPr="00481D0A" w:rsidRDefault="003B0FEF" w:rsidP="00173975">
      <w:pPr>
        <w:spacing w:after="0" w:line="240" w:lineRule="auto"/>
        <w:jc w:val="both"/>
        <w:rPr>
          <w:rFonts w:ascii="Verdana" w:hAnsi="Verdana"/>
        </w:rPr>
      </w:pPr>
      <w:r w:rsidRPr="00481D0A">
        <w:rPr>
          <w:rFonts w:ascii="Verdana" w:hAnsi="Verdana"/>
        </w:rPr>
        <w:t xml:space="preserve">Ausführliche Angaben erhalten Sie über die Supportseiten für Unternehmen der cosinex GmbH. </w:t>
      </w:r>
    </w:p>
    <w:p w:rsidR="000F1B54" w:rsidRPr="00481D0A" w:rsidRDefault="000F1B54" w:rsidP="00173975">
      <w:pPr>
        <w:spacing w:after="0" w:line="240" w:lineRule="auto"/>
        <w:jc w:val="both"/>
        <w:rPr>
          <w:rFonts w:ascii="Verdana" w:hAnsi="Verdana"/>
        </w:rPr>
      </w:pPr>
    </w:p>
    <w:p w:rsidR="000F1B54" w:rsidRPr="00481D0A" w:rsidRDefault="003B0FEF" w:rsidP="00173975">
      <w:pPr>
        <w:spacing w:after="0" w:line="240" w:lineRule="auto"/>
        <w:jc w:val="both"/>
        <w:rPr>
          <w:rFonts w:ascii="Verdana" w:hAnsi="Verdana"/>
        </w:rPr>
      </w:pPr>
      <w:r w:rsidRPr="00481D0A">
        <w:rPr>
          <w:rFonts w:ascii="Verdana" w:hAnsi="Verdana"/>
        </w:rPr>
        <w:t>Die nachfolgenden Menüpunkte sind verlinkt.</w:t>
      </w:r>
    </w:p>
    <w:p w:rsidR="003B0FEF" w:rsidRPr="00481D0A" w:rsidRDefault="003B0FEF" w:rsidP="00173975">
      <w:pPr>
        <w:spacing w:after="0" w:line="240" w:lineRule="auto"/>
        <w:jc w:val="both"/>
        <w:rPr>
          <w:rFonts w:ascii="Verdana" w:hAnsi="Verdana"/>
        </w:rPr>
      </w:pPr>
      <w:r w:rsidRPr="00481D0A">
        <w:rPr>
          <w:rFonts w:ascii="Verdana" w:hAnsi="Verdana"/>
        </w:rPr>
        <w:t xml:space="preserve">Klicken Sie für die Informationen einfach darauf und Sie werden auf die Supportseite der cosinex GmbH weitergeleitet. </w:t>
      </w:r>
    </w:p>
    <w:p w:rsidR="000F1B54" w:rsidRPr="00481D0A" w:rsidRDefault="000F1B54" w:rsidP="00173975">
      <w:pPr>
        <w:spacing w:after="0" w:line="240" w:lineRule="auto"/>
        <w:jc w:val="both"/>
        <w:rPr>
          <w:rFonts w:ascii="Verdana" w:hAnsi="Verdana"/>
        </w:rPr>
      </w:pPr>
    </w:p>
    <w:p w:rsidR="000F1B54" w:rsidRPr="00481D0A" w:rsidRDefault="000F1B54" w:rsidP="00173975">
      <w:pPr>
        <w:spacing w:after="0" w:line="240" w:lineRule="auto"/>
        <w:jc w:val="both"/>
        <w:rPr>
          <w:rFonts w:ascii="Verdana" w:hAnsi="Verdana"/>
        </w:rPr>
      </w:pPr>
    </w:p>
    <w:p w:rsidR="003B0FEF" w:rsidRPr="00481D0A" w:rsidRDefault="009E1931" w:rsidP="00C26027">
      <w:pPr>
        <w:spacing w:after="0" w:line="360" w:lineRule="auto"/>
        <w:jc w:val="both"/>
        <w:rPr>
          <w:rFonts w:ascii="Verdana" w:hAnsi="Verdana"/>
        </w:rPr>
      </w:pPr>
      <w:hyperlink r:id="rId9" w:history="1">
        <w:r w:rsidR="003B0FEF" w:rsidRPr="00481D0A">
          <w:rPr>
            <w:rStyle w:val="Hyperlink"/>
            <w:rFonts w:ascii="Verdana" w:hAnsi="Verdana"/>
          </w:rPr>
          <w:t>Anleitung für Unternehmen</w:t>
        </w:r>
      </w:hyperlink>
      <w:r w:rsidR="003B0FEF" w:rsidRPr="00481D0A">
        <w:rPr>
          <w:rFonts w:ascii="Verdana" w:hAnsi="Verdana"/>
        </w:rPr>
        <w:t xml:space="preserve"> </w:t>
      </w:r>
    </w:p>
    <w:p w:rsidR="003B0FEF" w:rsidRPr="00481D0A" w:rsidRDefault="009E1931" w:rsidP="00C26027">
      <w:pPr>
        <w:pStyle w:val="Listenabsatz"/>
        <w:numPr>
          <w:ilvl w:val="0"/>
          <w:numId w:val="1"/>
        </w:numPr>
        <w:spacing w:after="0" w:line="360" w:lineRule="auto"/>
        <w:ind w:left="284" w:hanging="284"/>
        <w:jc w:val="both"/>
        <w:rPr>
          <w:rFonts w:ascii="Verdana" w:hAnsi="Verdana"/>
        </w:rPr>
      </w:pPr>
      <w:hyperlink r:id="rId10" w:history="1">
        <w:r w:rsidR="003B0FEF" w:rsidRPr="00481D0A">
          <w:rPr>
            <w:rStyle w:val="Hyperlink"/>
            <w:rFonts w:ascii="Verdana" w:hAnsi="Verdana"/>
          </w:rPr>
          <w:t>Systemvoraussetzu</w:t>
        </w:r>
        <w:r w:rsidR="003B0FEF" w:rsidRPr="00481D0A">
          <w:rPr>
            <w:rStyle w:val="Hyperlink"/>
            <w:rFonts w:ascii="Verdana" w:hAnsi="Verdana"/>
          </w:rPr>
          <w:t>ngen</w:t>
        </w:r>
      </w:hyperlink>
      <w:r w:rsidR="003B0FEF" w:rsidRPr="00481D0A">
        <w:rPr>
          <w:rFonts w:ascii="Verdana" w:hAnsi="Verdana"/>
        </w:rPr>
        <w:t xml:space="preserve"> </w:t>
      </w:r>
    </w:p>
    <w:p w:rsidR="003B0FEF" w:rsidRPr="00481D0A" w:rsidRDefault="009E1931" w:rsidP="00C26027">
      <w:pPr>
        <w:pStyle w:val="Listenabsatz"/>
        <w:numPr>
          <w:ilvl w:val="0"/>
          <w:numId w:val="1"/>
        </w:numPr>
        <w:spacing w:after="0" w:line="360" w:lineRule="auto"/>
        <w:ind w:left="284" w:hanging="284"/>
        <w:jc w:val="both"/>
        <w:rPr>
          <w:rFonts w:ascii="Verdana" w:hAnsi="Verdana"/>
        </w:rPr>
      </w:pPr>
      <w:hyperlink r:id="rId11" w:history="1">
        <w:r w:rsidR="003B0FEF" w:rsidRPr="00481D0A">
          <w:rPr>
            <w:rStyle w:val="Hyperlink"/>
            <w:rFonts w:ascii="Verdana" w:hAnsi="Verdana"/>
          </w:rPr>
          <w:t>Registrierung</w:t>
        </w:r>
      </w:hyperlink>
      <w:r w:rsidR="003B0FEF" w:rsidRPr="00481D0A">
        <w:rPr>
          <w:rFonts w:ascii="Verdana" w:hAnsi="Verdana"/>
        </w:rPr>
        <w:t xml:space="preserve"> </w:t>
      </w:r>
    </w:p>
    <w:p w:rsidR="003B0FEF" w:rsidRPr="00481D0A" w:rsidRDefault="009E1931" w:rsidP="00C26027">
      <w:pPr>
        <w:pStyle w:val="Listenabsatz"/>
        <w:numPr>
          <w:ilvl w:val="0"/>
          <w:numId w:val="1"/>
        </w:numPr>
        <w:spacing w:after="0" w:line="360" w:lineRule="auto"/>
        <w:ind w:left="284" w:hanging="284"/>
        <w:jc w:val="both"/>
        <w:rPr>
          <w:rFonts w:ascii="Verdana" w:hAnsi="Verdana"/>
        </w:rPr>
      </w:pPr>
      <w:hyperlink r:id="rId12" w:history="1">
        <w:r w:rsidR="003B0FEF" w:rsidRPr="00481D0A">
          <w:rPr>
            <w:rStyle w:val="Hyperlink"/>
            <w:rFonts w:ascii="Verdana" w:hAnsi="Verdana"/>
          </w:rPr>
          <w:t>Tipps zur elektronischen Angebotsabgabe</w:t>
        </w:r>
      </w:hyperlink>
      <w:r w:rsidR="003B0FEF" w:rsidRPr="00481D0A">
        <w:rPr>
          <w:rFonts w:ascii="Verdana" w:hAnsi="Verdana"/>
        </w:rPr>
        <w:t xml:space="preserve"> </w:t>
      </w:r>
    </w:p>
    <w:p w:rsidR="003B0FEF" w:rsidRPr="00481D0A" w:rsidRDefault="009E1931" w:rsidP="00C26027">
      <w:pPr>
        <w:pStyle w:val="Listenabsatz"/>
        <w:numPr>
          <w:ilvl w:val="0"/>
          <w:numId w:val="1"/>
        </w:numPr>
        <w:spacing w:after="0" w:line="360" w:lineRule="auto"/>
        <w:ind w:left="284" w:hanging="284"/>
        <w:jc w:val="both"/>
        <w:rPr>
          <w:rFonts w:ascii="Verdana" w:hAnsi="Verdana"/>
        </w:rPr>
      </w:pPr>
      <w:hyperlink r:id="rId13" w:history="1">
        <w:r w:rsidR="003B0FEF" w:rsidRPr="00481D0A">
          <w:rPr>
            <w:rStyle w:val="Hyperlink"/>
            <w:rFonts w:ascii="Verdana" w:hAnsi="Verdana"/>
          </w:rPr>
          <w:t>Bietertool</w:t>
        </w:r>
      </w:hyperlink>
      <w:r w:rsidR="003B0FEF" w:rsidRPr="00481D0A">
        <w:rPr>
          <w:rFonts w:ascii="Verdana" w:hAnsi="Verdana"/>
        </w:rPr>
        <w:t xml:space="preserve"> </w:t>
      </w:r>
    </w:p>
    <w:p w:rsidR="003B0FEF" w:rsidRPr="00481D0A" w:rsidRDefault="009E1931" w:rsidP="00C26027">
      <w:pPr>
        <w:pStyle w:val="Listenabsatz"/>
        <w:numPr>
          <w:ilvl w:val="0"/>
          <w:numId w:val="2"/>
        </w:numPr>
        <w:spacing w:after="0" w:line="360" w:lineRule="auto"/>
        <w:ind w:left="568" w:hanging="284"/>
        <w:jc w:val="both"/>
        <w:rPr>
          <w:rFonts w:ascii="Verdana" w:hAnsi="Verdana"/>
        </w:rPr>
      </w:pPr>
      <w:hyperlink r:id="rId14" w:history="1">
        <w:r w:rsidR="003B0FEF" w:rsidRPr="00005471">
          <w:rPr>
            <w:rStyle w:val="Hyperlink"/>
            <w:rFonts w:ascii="Verdana" w:hAnsi="Verdana"/>
          </w:rPr>
          <w:t>Bietertool-Insta</w:t>
        </w:r>
        <w:r w:rsidR="003B0FEF" w:rsidRPr="00005471">
          <w:rPr>
            <w:rStyle w:val="Hyperlink"/>
            <w:rFonts w:ascii="Verdana" w:hAnsi="Verdana"/>
          </w:rPr>
          <w:t>l</w:t>
        </w:r>
        <w:r w:rsidR="003B0FEF" w:rsidRPr="00005471">
          <w:rPr>
            <w:rStyle w:val="Hyperlink"/>
            <w:rFonts w:ascii="Verdana" w:hAnsi="Verdana"/>
          </w:rPr>
          <w:t xml:space="preserve">lation </w:t>
        </w:r>
      </w:hyperlink>
      <w:r w:rsidR="003B0FEF" w:rsidRPr="00481D0A">
        <w:rPr>
          <w:rFonts w:ascii="Verdana" w:hAnsi="Verdana"/>
        </w:rPr>
        <w:t xml:space="preserve"> </w:t>
      </w:r>
    </w:p>
    <w:p w:rsidR="003B0FEF" w:rsidRPr="00481D0A" w:rsidRDefault="009E1931" w:rsidP="00C26027">
      <w:pPr>
        <w:pStyle w:val="Listenabsatz"/>
        <w:numPr>
          <w:ilvl w:val="0"/>
          <w:numId w:val="2"/>
        </w:numPr>
        <w:spacing w:after="0" w:line="360" w:lineRule="auto"/>
        <w:ind w:left="568" w:hanging="284"/>
        <w:jc w:val="both"/>
        <w:rPr>
          <w:rFonts w:ascii="Verdana" w:hAnsi="Verdana" w:cs="Courier New"/>
        </w:rPr>
      </w:pPr>
      <w:hyperlink r:id="rId15" w:history="1">
        <w:r w:rsidR="003B0FEF" w:rsidRPr="00985290">
          <w:rPr>
            <w:rStyle w:val="Hyperlink"/>
            <w:rFonts w:ascii="Verdana" w:hAnsi="Verdana" w:cs="Courier New"/>
          </w:rPr>
          <w:t>Nützliche Hinweise</w:t>
        </w:r>
        <w:r>
          <w:rPr>
            <w:rStyle w:val="Hyperlink"/>
            <w:rFonts w:ascii="Verdana" w:hAnsi="Verdana" w:cs="Courier New"/>
          </w:rPr>
          <w:t xml:space="preserve"> und häufige Fragen</w:t>
        </w:r>
        <w:r w:rsidR="003B0FEF" w:rsidRPr="00985290">
          <w:rPr>
            <w:rStyle w:val="Hyperlink"/>
            <w:rFonts w:ascii="Verdana" w:hAnsi="Verdana" w:cs="Courier New"/>
          </w:rPr>
          <w:t xml:space="preserve"> zur Nutz</w:t>
        </w:r>
        <w:bookmarkStart w:id="0" w:name="_GoBack"/>
        <w:bookmarkEnd w:id="0"/>
        <w:r w:rsidR="003B0FEF" w:rsidRPr="00985290">
          <w:rPr>
            <w:rStyle w:val="Hyperlink"/>
            <w:rFonts w:ascii="Verdana" w:hAnsi="Verdana" w:cs="Courier New"/>
          </w:rPr>
          <w:t>u</w:t>
        </w:r>
        <w:r w:rsidR="003B0FEF" w:rsidRPr="00985290">
          <w:rPr>
            <w:rStyle w:val="Hyperlink"/>
            <w:rFonts w:ascii="Verdana" w:hAnsi="Verdana" w:cs="Courier New"/>
          </w:rPr>
          <w:t>ng des Bietertools</w:t>
        </w:r>
      </w:hyperlink>
      <w:r w:rsidR="003B0FEF" w:rsidRPr="00481D0A">
        <w:rPr>
          <w:rFonts w:ascii="Verdana" w:hAnsi="Verdana" w:cs="Courier New"/>
        </w:rPr>
        <w:t xml:space="preserve"> </w:t>
      </w:r>
    </w:p>
    <w:p w:rsidR="003B0FEF" w:rsidRPr="00481D0A" w:rsidRDefault="009E1931" w:rsidP="00C26027">
      <w:pPr>
        <w:pStyle w:val="Listenabsatz"/>
        <w:numPr>
          <w:ilvl w:val="0"/>
          <w:numId w:val="2"/>
        </w:numPr>
        <w:spacing w:after="0" w:line="360" w:lineRule="auto"/>
        <w:ind w:left="568" w:hanging="284"/>
        <w:jc w:val="both"/>
        <w:rPr>
          <w:rFonts w:ascii="Verdana" w:hAnsi="Verdana" w:cs="Courier New"/>
        </w:rPr>
      </w:pPr>
      <w:hyperlink r:id="rId16" w:history="1">
        <w:r w:rsidR="003B0FEF" w:rsidRPr="00985290">
          <w:rPr>
            <w:rStyle w:val="Hyperlink"/>
            <w:rFonts w:ascii="Verdana" w:hAnsi="Verdana" w:cs="Courier New"/>
          </w:rPr>
          <w:t>Allgemeine Informationen</w:t>
        </w:r>
      </w:hyperlink>
      <w:r w:rsidR="003B0FEF" w:rsidRPr="00481D0A">
        <w:rPr>
          <w:rFonts w:ascii="Verdana" w:hAnsi="Verdana" w:cs="Courier New"/>
        </w:rPr>
        <w:t xml:space="preserve"> </w:t>
      </w:r>
    </w:p>
    <w:p w:rsidR="003B0FEF" w:rsidRPr="00481D0A" w:rsidRDefault="009E1931" w:rsidP="00C26027">
      <w:pPr>
        <w:pStyle w:val="Listenabsatz"/>
        <w:numPr>
          <w:ilvl w:val="0"/>
          <w:numId w:val="2"/>
        </w:numPr>
        <w:spacing w:after="0" w:line="360" w:lineRule="auto"/>
        <w:ind w:left="568" w:hanging="284"/>
        <w:jc w:val="both"/>
        <w:rPr>
          <w:rFonts w:ascii="Verdana" w:hAnsi="Verdana" w:cs="Courier New"/>
        </w:rPr>
      </w:pPr>
      <w:hyperlink r:id="rId17" w:history="1">
        <w:r w:rsidR="003B0FEF" w:rsidRPr="00985290">
          <w:rPr>
            <w:rStyle w:val="Hyperlink"/>
            <w:rFonts w:ascii="Verdana" w:hAnsi="Verdana" w:cs="Courier New"/>
          </w:rPr>
          <w:t>Dokumente aus den Vergabeunterlagen</w:t>
        </w:r>
      </w:hyperlink>
      <w:r w:rsidR="003B0FEF" w:rsidRPr="00481D0A">
        <w:rPr>
          <w:rFonts w:ascii="Verdana" w:hAnsi="Verdana" w:cs="Courier New"/>
        </w:rPr>
        <w:t xml:space="preserve"> </w:t>
      </w:r>
    </w:p>
    <w:p w:rsidR="003B0FEF" w:rsidRPr="00481D0A" w:rsidRDefault="009E1931" w:rsidP="00C26027">
      <w:pPr>
        <w:pStyle w:val="Listenabsatz"/>
        <w:numPr>
          <w:ilvl w:val="0"/>
          <w:numId w:val="2"/>
        </w:numPr>
        <w:spacing w:after="0" w:line="360" w:lineRule="auto"/>
        <w:ind w:left="568" w:hanging="284"/>
        <w:jc w:val="both"/>
        <w:rPr>
          <w:rFonts w:ascii="Verdana" w:hAnsi="Verdana"/>
        </w:rPr>
      </w:pPr>
      <w:hyperlink r:id="rId18" w:history="1">
        <w:r w:rsidR="003B0FEF" w:rsidRPr="00985290">
          <w:rPr>
            <w:rStyle w:val="Hyperlink"/>
            <w:rFonts w:ascii="Verdana" w:hAnsi="Verdana"/>
          </w:rPr>
          <w:t>Basisdaten zum Angebot</w:t>
        </w:r>
      </w:hyperlink>
      <w:r w:rsidR="003B0FEF" w:rsidRPr="00481D0A">
        <w:rPr>
          <w:rFonts w:ascii="Verdana" w:hAnsi="Verdana"/>
        </w:rPr>
        <w:t xml:space="preserve"> </w:t>
      </w:r>
    </w:p>
    <w:p w:rsidR="003B0FEF" w:rsidRPr="00481D0A" w:rsidRDefault="009E1931" w:rsidP="00C26027">
      <w:pPr>
        <w:pStyle w:val="Listenabsatz"/>
        <w:numPr>
          <w:ilvl w:val="0"/>
          <w:numId w:val="2"/>
        </w:numPr>
        <w:spacing w:after="0" w:line="360" w:lineRule="auto"/>
        <w:ind w:left="568" w:hanging="284"/>
        <w:jc w:val="both"/>
        <w:rPr>
          <w:rFonts w:ascii="Verdana" w:hAnsi="Verdana" w:cs="Courier New"/>
        </w:rPr>
      </w:pPr>
      <w:hyperlink r:id="rId19" w:history="1">
        <w:r w:rsidR="003B0FEF" w:rsidRPr="00985290">
          <w:rPr>
            <w:rStyle w:val="Hyperlink"/>
            <w:rFonts w:ascii="Verdana" w:hAnsi="Verdana" w:cs="Courier New"/>
          </w:rPr>
          <w:t>Dokumente zum Angebot</w:t>
        </w:r>
      </w:hyperlink>
      <w:r w:rsidR="003B0FEF" w:rsidRPr="00481D0A">
        <w:rPr>
          <w:rFonts w:ascii="Verdana" w:hAnsi="Verdana" w:cs="Courier New"/>
        </w:rPr>
        <w:t xml:space="preserve"> </w:t>
      </w:r>
    </w:p>
    <w:p w:rsidR="003B0FEF" w:rsidRPr="00481D0A" w:rsidRDefault="009E1931" w:rsidP="00C26027">
      <w:pPr>
        <w:pStyle w:val="Listenabsatz"/>
        <w:numPr>
          <w:ilvl w:val="0"/>
          <w:numId w:val="2"/>
        </w:numPr>
        <w:spacing w:after="0" w:line="360" w:lineRule="auto"/>
        <w:ind w:left="568" w:hanging="284"/>
        <w:jc w:val="both"/>
        <w:rPr>
          <w:rFonts w:ascii="Verdana" w:hAnsi="Verdana" w:cs="Courier New"/>
        </w:rPr>
      </w:pPr>
      <w:hyperlink r:id="rId20" w:history="1">
        <w:r w:rsidR="003B0FEF" w:rsidRPr="00985290">
          <w:rPr>
            <w:rStyle w:val="Hyperlink"/>
            <w:rFonts w:ascii="Verdana" w:hAnsi="Verdana" w:cs="Courier New"/>
          </w:rPr>
          <w:t>Abgabe</w:t>
        </w:r>
      </w:hyperlink>
      <w:r w:rsidR="003B0FEF" w:rsidRPr="00481D0A">
        <w:rPr>
          <w:rFonts w:ascii="Verdana" w:hAnsi="Verdana" w:cs="Courier New"/>
        </w:rPr>
        <w:t xml:space="preserve"> </w:t>
      </w:r>
    </w:p>
    <w:p w:rsidR="003B0FEF" w:rsidRDefault="003B0FEF" w:rsidP="00173975">
      <w:pPr>
        <w:spacing w:after="0" w:line="240" w:lineRule="auto"/>
        <w:jc w:val="both"/>
        <w:rPr>
          <w:rFonts w:ascii="Verdana" w:hAnsi="Verdana" w:cs="Courier New"/>
        </w:rPr>
      </w:pPr>
    </w:p>
    <w:p w:rsidR="00942560" w:rsidRPr="00942560" w:rsidRDefault="00942560" w:rsidP="00942560">
      <w:pPr>
        <w:autoSpaceDE w:val="0"/>
        <w:autoSpaceDN w:val="0"/>
        <w:adjustRightInd w:val="0"/>
        <w:spacing w:after="0" w:line="240" w:lineRule="auto"/>
        <w:rPr>
          <w:rFonts w:ascii="Segoe UI" w:hAnsi="Segoe UI" w:cs="Segoe UI"/>
          <w:color w:val="000000"/>
          <w:sz w:val="24"/>
          <w:szCs w:val="24"/>
        </w:rPr>
      </w:pPr>
    </w:p>
    <w:p w:rsidR="00942560" w:rsidRDefault="00942560" w:rsidP="00942560">
      <w:pPr>
        <w:autoSpaceDE w:val="0"/>
        <w:autoSpaceDN w:val="0"/>
        <w:adjustRightInd w:val="0"/>
        <w:spacing w:after="0" w:line="240" w:lineRule="auto"/>
        <w:rPr>
          <w:rFonts w:ascii="Segoe UI" w:hAnsi="Segoe UI" w:cs="Segoe UI"/>
          <w:b/>
          <w:bCs/>
          <w:color w:val="000000"/>
          <w:sz w:val="32"/>
          <w:szCs w:val="32"/>
        </w:rPr>
      </w:pPr>
      <w:r w:rsidRPr="00942560">
        <w:rPr>
          <w:rFonts w:ascii="Segoe UI" w:hAnsi="Segoe UI" w:cs="Segoe UI"/>
          <w:color w:val="000000"/>
          <w:sz w:val="24"/>
          <w:szCs w:val="24"/>
        </w:rPr>
        <w:t xml:space="preserve"> </w:t>
      </w:r>
      <w:r w:rsidRPr="00942560">
        <w:rPr>
          <w:rFonts w:ascii="Segoe UI" w:hAnsi="Segoe UI" w:cs="Segoe UI"/>
          <w:b/>
          <w:bCs/>
          <w:color w:val="000000"/>
          <w:sz w:val="32"/>
          <w:szCs w:val="32"/>
        </w:rPr>
        <w:t xml:space="preserve">Cosinex Video-Tutorials für Bieter(innen) </w:t>
      </w:r>
    </w:p>
    <w:p w:rsidR="00942560" w:rsidRPr="00942560" w:rsidRDefault="00942560" w:rsidP="00942560">
      <w:pPr>
        <w:autoSpaceDE w:val="0"/>
        <w:autoSpaceDN w:val="0"/>
        <w:adjustRightInd w:val="0"/>
        <w:spacing w:after="0" w:line="240" w:lineRule="auto"/>
        <w:rPr>
          <w:rFonts w:ascii="Segoe UI" w:hAnsi="Segoe UI" w:cs="Segoe UI"/>
          <w:color w:val="000000"/>
          <w:sz w:val="32"/>
          <w:szCs w:val="32"/>
        </w:rPr>
      </w:pPr>
    </w:p>
    <w:p w:rsidR="00942560" w:rsidRPr="00942560" w:rsidRDefault="00942560" w:rsidP="00942560">
      <w:pPr>
        <w:autoSpaceDE w:val="0"/>
        <w:autoSpaceDN w:val="0"/>
        <w:adjustRightInd w:val="0"/>
        <w:spacing w:after="0" w:line="240" w:lineRule="auto"/>
        <w:rPr>
          <w:rFonts w:ascii="Segoe UI" w:hAnsi="Segoe UI" w:cs="Segoe UI"/>
          <w:color w:val="000000"/>
          <w:sz w:val="23"/>
          <w:szCs w:val="23"/>
        </w:rPr>
      </w:pPr>
      <w:r w:rsidRPr="00942560">
        <w:rPr>
          <w:rFonts w:ascii="Segoe UI" w:hAnsi="Segoe UI" w:cs="Segoe UI"/>
          <w:b/>
          <w:bCs/>
          <w:color w:val="000000"/>
          <w:sz w:val="23"/>
          <w:szCs w:val="23"/>
        </w:rPr>
        <w:t xml:space="preserve">1 VMP </w:t>
      </w:r>
      <w:proofErr w:type="spellStart"/>
      <w:r w:rsidRPr="00942560">
        <w:rPr>
          <w:rFonts w:ascii="Segoe UI" w:hAnsi="Segoe UI" w:cs="Segoe UI"/>
          <w:b/>
          <w:bCs/>
          <w:color w:val="000000"/>
          <w:sz w:val="23"/>
          <w:szCs w:val="23"/>
        </w:rPr>
        <w:t>Videotutorial</w:t>
      </w:r>
      <w:proofErr w:type="spellEnd"/>
      <w:r w:rsidRPr="00942560">
        <w:rPr>
          <w:rFonts w:ascii="Segoe UI" w:hAnsi="Segoe UI" w:cs="Segoe UI"/>
          <w:b/>
          <w:bCs/>
          <w:color w:val="000000"/>
          <w:sz w:val="23"/>
          <w:szCs w:val="23"/>
        </w:rPr>
        <w:t xml:space="preserve"> 1 - Registrierung und Anmeldung am Vergabemarktplatz </w:t>
      </w:r>
    </w:p>
    <w:p w:rsidR="00942560" w:rsidRDefault="009E1931" w:rsidP="00942560">
      <w:pPr>
        <w:autoSpaceDE w:val="0"/>
        <w:autoSpaceDN w:val="0"/>
        <w:adjustRightInd w:val="0"/>
        <w:spacing w:after="0" w:line="240" w:lineRule="auto"/>
        <w:rPr>
          <w:rFonts w:ascii="Segoe UI" w:hAnsi="Segoe UI" w:cs="Segoe UI"/>
          <w:color w:val="0000FF"/>
          <w:sz w:val="23"/>
          <w:szCs w:val="23"/>
        </w:rPr>
      </w:pPr>
      <w:hyperlink r:id="rId21" w:history="1">
        <w:r w:rsidR="00942560" w:rsidRPr="00AC0136">
          <w:rPr>
            <w:rStyle w:val="Hyperlink"/>
            <w:rFonts w:ascii="Segoe UI" w:hAnsi="Segoe UI" w:cs="Segoe UI"/>
            <w:sz w:val="23"/>
            <w:szCs w:val="23"/>
          </w:rPr>
          <w:t>https://www.youtube.com/watch?v=0fcb3LAxq8g</w:t>
        </w:r>
      </w:hyperlink>
      <w:r w:rsidR="00942560">
        <w:rPr>
          <w:rFonts w:ascii="Segoe UI" w:hAnsi="Segoe UI" w:cs="Segoe UI"/>
          <w:color w:val="0000FF"/>
          <w:sz w:val="23"/>
          <w:szCs w:val="23"/>
        </w:rPr>
        <w:t xml:space="preserve"> </w:t>
      </w:r>
      <w:r w:rsidR="00942560" w:rsidRPr="00942560">
        <w:rPr>
          <w:rFonts w:ascii="Segoe UI" w:hAnsi="Segoe UI" w:cs="Segoe UI"/>
          <w:color w:val="0000FF"/>
          <w:sz w:val="23"/>
          <w:szCs w:val="23"/>
        </w:rPr>
        <w:t xml:space="preserve"> </w:t>
      </w:r>
    </w:p>
    <w:p w:rsidR="00942560" w:rsidRPr="00942560" w:rsidRDefault="00942560" w:rsidP="00942560">
      <w:pPr>
        <w:autoSpaceDE w:val="0"/>
        <w:autoSpaceDN w:val="0"/>
        <w:adjustRightInd w:val="0"/>
        <w:spacing w:after="0" w:line="240" w:lineRule="auto"/>
        <w:rPr>
          <w:rFonts w:ascii="Segoe UI" w:hAnsi="Segoe UI" w:cs="Segoe UI"/>
          <w:color w:val="0000FF"/>
          <w:sz w:val="23"/>
          <w:szCs w:val="23"/>
        </w:rPr>
      </w:pPr>
    </w:p>
    <w:p w:rsidR="00942560" w:rsidRPr="00942560" w:rsidRDefault="00942560" w:rsidP="00942560">
      <w:pPr>
        <w:autoSpaceDE w:val="0"/>
        <w:autoSpaceDN w:val="0"/>
        <w:adjustRightInd w:val="0"/>
        <w:spacing w:after="0" w:line="240" w:lineRule="auto"/>
        <w:rPr>
          <w:rFonts w:ascii="Segoe UI" w:hAnsi="Segoe UI" w:cs="Segoe UI"/>
          <w:color w:val="000000"/>
          <w:sz w:val="23"/>
          <w:szCs w:val="23"/>
        </w:rPr>
      </w:pPr>
      <w:r w:rsidRPr="00942560">
        <w:rPr>
          <w:rFonts w:ascii="Segoe UI" w:hAnsi="Segoe UI" w:cs="Segoe UI"/>
          <w:b/>
          <w:bCs/>
          <w:color w:val="000000"/>
          <w:sz w:val="23"/>
          <w:szCs w:val="23"/>
        </w:rPr>
        <w:t xml:space="preserve">2 VMP </w:t>
      </w:r>
      <w:proofErr w:type="spellStart"/>
      <w:r w:rsidRPr="00942560">
        <w:rPr>
          <w:rFonts w:ascii="Segoe UI" w:hAnsi="Segoe UI" w:cs="Segoe UI"/>
          <w:b/>
          <w:bCs/>
          <w:color w:val="000000"/>
          <w:sz w:val="23"/>
          <w:szCs w:val="23"/>
        </w:rPr>
        <w:t>Videotutorial</w:t>
      </w:r>
      <w:proofErr w:type="spellEnd"/>
      <w:r w:rsidRPr="00942560">
        <w:rPr>
          <w:rFonts w:ascii="Segoe UI" w:hAnsi="Segoe UI" w:cs="Segoe UI"/>
          <w:b/>
          <w:bCs/>
          <w:color w:val="000000"/>
          <w:sz w:val="23"/>
          <w:szCs w:val="23"/>
        </w:rPr>
        <w:t xml:space="preserve"> 2 - Verwaltungsbereich </w:t>
      </w:r>
    </w:p>
    <w:p w:rsidR="00942560" w:rsidRDefault="009E1931" w:rsidP="00942560">
      <w:pPr>
        <w:autoSpaceDE w:val="0"/>
        <w:autoSpaceDN w:val="0"/>
        <w:adjustRightInd w:val="0"/>
        <w:spacing w:after="0" w:line="240" w:lineRule="auto"/>
        <w:rPr>
          <w:rFonts w:ascii="Segoe UI" w:hAnsi="Segoe UI" w:cs="Segoe UI"/>
          <w:color w:val="0000FF"/>
          <w:sz w:val="23"/>
          <w:szCs w:val="23"/>
        </w:rPr>
      </w:pPr>
      <w:hyperlink r:id="rId22" w:history="1">
        <w:r w:rsidR="00942560" w:rsidRPr="00AC0136">
          <w:rPr>
            <w:rStyle w:val="Hyperlink"/>
            <w:rFonts w:ascii="Segoe UI" w:hAnsi="Segoe UI" w:cs="Segoe UI"/>
            <w:sz w:val="23"/>
            <w:szCs w:val="23"/>
          </w:rPr>
          <w:t>https://www.youtube.com/watch?v=RrIG9uz9pts</w:t>
        </w:r>
      </w:hyperlink>
      <w:r w:rsidR="00942560" w:rsidRPr="00942560">
        <w:rPr>
          <w:rFonts w:ascii="Segoe UI" w:hAnsi="Segoe UI" w:cs="Segoe UI"/>
          <w:color w:val="0000FF"/>
          <w:sz w:val="23"/>
          <w:szCs w:val="23"/>
        </w:rPr>
        <w:t xml:space="preserve"> </w:t>
      </w:r>
    </w:p>
    <w:p w:rsidR="00942560" w:rsidRPr="00942560" w:rsidRDefault="00942560" w:rsidP="00942560">
      <w:pPr>
        <w:autoSpaceDE w:val="0"/>
        <w:autoSpaceDN w:val="0"/>
        <w:adjustRightInd w:val="0"/>
        <w:spacing w:after="0" w:line="240" w:lineRule="auto"/>
        <w:rPr>
          <w:rFonts w:ascii="Segoe UI" w:hAnsi="Segoe UI" w:cs="Segoe UI"/>
          <w:color w:val="0000FF"/>
          <w:sz w:val="23"/>
          <w:szCs w:val="23"/>
        </w:rPr>
      </w:pPr>
    </w:p>
    <w:p w:rsidR="00942560" w:rsidRPr="00942560" w:rsidRDefault="00942560" w:rsidP="00942560">
      <w:pPr>
        <w:autoSpaceDE w:val="0"/>
        <w:autoSpaceDN w:val="0"/>
        <w:adjustRightInd w:val="0"/>
        <w:spacing w:after="0" w:line="240" w:lineRule="auto"/>
        <w:rPr>
          <w:rFonts w:ascii="Segoe UI" w:hAnsi="Segoe UI" w:cs="Segoe UI"/>
          <w:color w:val="000000"/>
          <w:sz w:val="23"/>
          <w:szCs w:val="23"/>
        </w:rPr>
      </w:pPr>
      <w:r w:rsidRPr="00942560">
        <w:rPr>
          <w:rFonts w:ascii="Segoe UI" w:hAnsi="Segoe UI" w:cs="Segoe UI"/>
          <w:b/>
          <w:bCs/>
          <w:color w:val="000000"/>
          <w:sz w:val="23"/>
          <w:szCs w:val="23"/>
        </w:rPr>
        <w:t xml:space="preserve">3 VMP </w:t>
      </w:r>
      <w:proofErr w:type="spellStart"/>
      <w:r w:rsidRPr="00942560">
        <w:rPr>
          <w:rFonts w:ascii="Segoe UI" w:hAnsi="Segoe UI" w:cs="Segoe UI"/>
          <w:b/>
          <w:bCs/>
          <w:color w:val="000000"/>
          <w:sz w:val="23"/>
          <w:szCs w:val="23"/>
        </w:rPr>
        <w:t>Videotutorial</w:t>
      </w:r>
      <w:proofErr w:type="spellEnd"/>
      <w:r w:rsidRPr="00942560">
        <w:rPr>
          <w:rFonts w:ascii="Segoe UI" w:hAnsi="Segoe UI" w:cs="Segoe UI"/>
          <w:b/>
          <w:bCs/>
          <w:color w:val="000000"/>
          <w:sz w:val="23"/>
          <w:szCs w:val="23"/>
        </w:rPr>
        <w:t xml:space="preserve"> 3 - Zugang zu Vergabeverfahren </w:t>
      </w:r>
    </w:p>
    <w:p w:rsidR="00942560" w:rsidRDefault="009E1931" w:rsidP="00942560">
      <w:pPr>
        <w:autoSpaceDE w:val="0"/>
        <w:autoSpaceDN w:val="0"/>
        <w:adjustRightInd w:val="0"/>
        <w:spacing w:after="0" w:line="240" w:lineRule="auto"/>
        <w:rPr>
          <w:rFonts w:ascii="Segoe UI" w:hAnsi="Segoe UI" w:cs="Segoe UI"/>
          <w:color w:val="0000FF"/>
          <w:sz w:val="23"/>
          <w:szCs w:val="23"/>
        </w:rPr>
      </w:pPr>
      <w:hyperlink r:id="rId23" w:history="1">
        <w:r w:rsidR="00942560" w:rsidRPr="00AC0136">
          <w:rPr>
            <w:rStyle w:val="Hyperlink"/>
            <w:rFonts w:ascii="Segoe UI" w:hAnsi="Segoe UI" w:cs="Segoe UI"/>
            <w:sz w:val="23"/>
            <w:szCs w:val="23"/>
          </w:rPr>
          <w:t>https://www.youtube.com/watch?v=QSM4uUQExQk</w:t>
        </w:r>
      </w:hyperlink>
      <w:r w:rsidR="00942560" w:rsidRPr="00942560">
        <w:rPr>
          <w:rFonts w:ascii="Segoe UI" w:hAnsi="Segoe UI" w:cs="Segoe UI"/>
          <w:color w:val="0000FF"/>
          <w:sz w:val="23"/>
          <w:szCs w:val="23"/>
        </w:rPr>
        <w:t xml:space="preserve"> </w:t>
      </w:r>
    </w:p>
    <w:p w:rsidR="00942560" w:rsidRPr="00942560" w:rsidRDefault="00942560" w:rsidP="00942560">
      <w:pPr>
        <w:autoSpaceDE w:val="0"/>
        <w:autoSpaceDN w:val="0"/>
        <w:adjustRightInd w:val="0"/>
        <w:spacing w:after="0" w:line="240" w:lineRule="auto"/>
        <w:rPr>
          <w:rFonts w:ascii="Segoe UI" w:hAnsi="Segoe UI" w:cs="Segoe UI"/>
          <w:color w:val="0000FF"/>
          <w:sz w:val="23"/>
          <w:szCs w:val="23"/>
        </w:rPr>
      </w:pPr>
    </w:p>
    <w:p w:rsidR="00942560" w:rsidRPr="00942560" w:rsidRDefault="00942560" w:rsidP="00942560">
      <w:pPr>
        <w:autoSpaceDE w:val="0"/>
        <w:autoSpaceDN w:val="0"/>
        <w:adjustRightInd w:val="0"/>
        <w:spacing w:after="0" w:line="240" w:lineRule="auto"/>
        <w:rPr>
          <w:rFonts w:ascii="Segoe UI" w:hAnsi="Segoe UI" w:cs="Segoe UI"/>
          <w:color w:val="000000"/>
          <w:sz w:val="23"/>
          <w:szCs w:val="23"/>
        </w:rPr>
      </w:pPr>
      <w:r w:rsidRPr="00942560">
        <w:rPr>
          <w:rFonts w:ascii="Segoe UI" w:hAnsi="Segoe UI" w:cs="Segoe UI"/>
          <w:b/>
          <w:bCs/>
          <w:color w:val="000000"/>
          <w:sz w:val="23"/>
          <w:szCs w:val="23"/>
        </w:rPr>
        <w:t xml:space="preserve">4 VMP </w:t>
      </w:r>
      <w:proofErr w:type="spellStart"/>
      <w:r w:rsidRPr="00942560">
        <w:rPr>
          <w:rFonts w:ascii="Segoe UI" w:hAnsi="Segoe UI" w:cs="Segoe UI"/>
          <w:b/>
          <w:bCs/>
          <w:color w:val="000000"/>
          <w:sz w:val="23"/>
          <w:szCs w:val="23"/>
        </w:rPr>
        <w:t>Videotutorial</w:t>
      </w:r>
      <w:proofErr w:type="spellEnd"/>
      <w:r w:rsidRPr="00942560">
        <w:rPr>
          <w:rFonts w:ascii="Segoe UI" w:hAnsi="Segoe UI" w:cs="Segoe UI"/>
          <w:b/>
          <w:bCs/>
          <w:color w:val="000000"/>
          <w:sz w:val="23"/>
          <w:szCs w:val="23"/>
        </w:rPr>
        <w:t xml:space="preserve"> 4 - Suche und Suchprofile </w:t>
      </w:r>
    </w:p>
    <w:p w:rsidR="00942560" w:rsidRDefault="009E1931" w:rsidP="00942560">
      <w:pPr>
        <w:autoSpaceDE w:val="0"/>
        <w:autoSpaceDN w:val="0"/>
        <w:adjustRightInd w:val="0"/>
        <w:spacing w:after="0" w:line="240" w:lineRule="auto"/>
        <w:rPr>
          <w:rFonts w:ascii="Segoe UI" w:hAnsi="Segoe UI" w:cs="Segoe UI"/>
          <w:color w:val="0000FF"/>
          <w:sz w:val="23"/>
          <w:szCs w:val="23"/>
        </w:rPr>
      </w:pPr>
      <w:hyperlink r:id="rId24" w:history="1">
        <w:r w:rsidR="00942560" w:rsidRPr="00AC0136">
          <w:rPr>
            <w:rStyle w:val="Hyperlink"/>
            <w:rFonts w:ascii="Segoe UI" w:hAnsi="Segoe UI" w:cs="Segoe UI"/>
            <w:sz w:val="23"/>
            <w:szCs w:val="23"/>
          </w:rPr>
          <w:t>https://www.youtube.com/watch?v=06onEaIs_3Y</w:t>
        </w:r>
      </w:hyperlink>
      <w:r w:rsidR="00942560" w:rsidRPr="00942560">
        <w:rPr>
          <w:rFonts w:ascii="Segoe UI" w:hAnsi="Segoe UI" w:cs="Segoe UI"/>
          <w:color w:val="0000FF"/>
          <w:sz w:val="23"/>
          <w:szCs w:val="23"/>
        </w:rPr>
        <w:t xml:space="preserve"> </w:t>
      </w:r>
    </w:p>
    <w:p w:rsidR="00942560" w:rsidRPr="00942560" w:rsidRDefault="00942560" w:rsidP="00942560">
      <w:pPr>
        <w:autoSpaceDE w:val="0"/>
        <w:autoSpaceDN w:val="0"/>
        <w:adjustRightInd w:val="0"/>
        <w:spacing w:after="0" w:line="240" w:lineRule="auto"/>
        <w:rPr>
          <w:rFonts w:ascii="Segoe UI" w:hAnsi="Segoe UI" w:cs="Segoe UI"/>
          <w:color w:val="0000FF"/>
          <w:sz w:val="23"/>
          <w:szCs w:val="23"/>
        </w:rPr>
      </w:pPr>
    </w:p>
    <w:p w:rsidR="00942560" w:rsidRPr="00942560" w:rsidRDefault="00942560" w:rsidP="00942560">
      <w:pPr>
        <w:autoSpaceDE w:val="0"/>
        <w:autoSpaceDN w:val="0"/>
        <w:adjustRightInd w:val="0"/>
        <w:spacing w:after="0" w:line="240" w:lineRule="auto"/>
        <w:rPr>
          <w:rFonts w:ascii="Segoe UI" w:hAnsi="Segoe UI" w:cs="Segoe UI"/>
          <w:color w:val="000000"/>
          <w:sz w:val="23"/>
          <w:szCs w:val="23"/>
        </w:rPr>
      </w:pPr>
      <w:r w:rsidRPr="00942560">
        <w:rPr>
          <w:rFonts w:ascii="Segoe UI" w:hAnsi="Segoe UI" w:cs="Segoe UI"/>
          <w:b/>
          <w:bCs/>
          <w:color w:val="000000"/>
          <w:sz w:val="23"/>
          <w:szCs w:val="23"/>
        </w:rPr>
        <w:t xml:space="preserve">5 VMP </w:t>
      </w:r>
      <w:proofErr w:type="spellStart"/>
      <w:r w:rsidRPr="00942560">
        <w:rPr>
          <w:rFonts w:ascii="Segoe UI" w:hAnsi="Segoe UI" w:cs="Segoe UI"/>
          <w:b/>
          <w:bCs/>
          <w:color w:val="000000"/>
          <w:sz w:val="23"/>
          <w:szCs w:val="23"/>
        </w:rPr>
        <w:t>Videotutorial</w:t>
      </w:r>
      <w:proofErr w:type="spellEnd"/>
      <w:r w:rsidRPr="00942560">
        <w:rPr>
          <w:rFonts w:ascii="Segoe UI" w:hAnsi="Segoe UI" w:cs="Segoe UI"/>
          <w:b/>
          <w:bCs/>
          <w:color w:val="000000"/>
          <w:sz w:val="23"/>
          <w:szCs w:val="23"/>
        </w:rPr>
        <w:t xml:space="preserve"> 5 - Projektraum für Unternehmen </w:t>
      </w:r>
    </w:p>
    <w:p w:rsidR="00942560" w:rsidRDefault="009E1931" w:rsidP="00942560">
      <w:pPr>
        <w:autoSpaceDE w:val="0"/>
        <w:autoSpaceDN w:val="0"/>
        <w:adjustRightInd w:val="0"/>
        <w:spacing w:after="0" w:line="240" w:lineRule="auto"/>
        <w:rPr>
          <w:rFonts w:ascii="Segoe UI" w:hAnsi="Segoe UI" w:cs="Segoe UI"/>
          <w:color w:val="0000FF"/>
          <w:sz w:val="23"/>
          <w:szCs w:val="23"/>
        </w:rPr>
      </w:pPr>
      <w:hyperlink r:id="rId25" w:history="1">
        <w:r w:rsidR="00942560" w:rsidRPr="00AC0136">
          <w:rPr>
            <w:rStyle w:val="Hyperlink"/>
            <w:rFonts w:ascii="Segoe UI" w:hAnsi="Segoe UI" w:cs="Segoe UI"/>
            <w:sz w:val="23"/>
            <w:szCs w:val="23"/>
          </w:rPr>
          <w:t>https://www.youtube.com/watch?v=UCquPwXjMyE</w:t>
        </w:r>
      </w:hyperlink>
      <w:r w:rsidR="00942560" w:rsidRPr="00942560">
        <w:rPr>
          <w:rFonts w:ascii="Segoe UI" w:hAnsi="Segoe UI" w:cs="Segoe UI"/>
          <w:color w:val="0000FF"/>
          <w:sz w:val="23"/>
          <w:szCs w:val="23"/>
        </w:rPr>
        <w:t xml:space="preserve"> </w:t>
      </w:r>
    </w:p>
    <w:p w:rsidR="00942560" w:rsidRPr="00942560" w:rsidRDefault="00942560" w:rsidP="00942560">
      <w:pPr>
        <w:autoSpaceDE w:val="0"/>
        <w:autoSpaceDN w:val="0"/>
        <w:adjustRightInd w:val="0"/>
        <w:spacing w:after="0" w:line="240" w:lineRule="auto"/>
        <w:rPr>
          <w:rFonts w:ascii="Segoe UI" w:hAnsi="Segoe UI" w:cs="Segoe UI"/>
          <w:color w:val="0000FF"/>
          <w:sz w:val="23"/>
          <w:szCs w:val="23"/>
        </w:rPr>
      </w:pPr>
    </w:p>
    <w:p w:rsidR="00942560" w:rsidRPr="00942560" w:rsidRDefault="00942560" w:rsidP="00942560">
      <w:pPr>
        <w:autoSpaceDE w:val="0"/>
        <w:autoSpaceDN w:val="0"/>
        <w:adjustRightInd w:val="0"/>
        <w:spacing w:after="0" w:line="240" w:lineRule="auto"/>
        <w:rPr>
          <w:rFonts w:ascii="Segoe UI" w:hAnsi="Segoe UI" w:cs="Segoe UI"/>
          <w:color w:val="000000"/>
          <w:sz w:val="23"/>
          <w:szCs w:val="23"/>
        </w:rPr>
      </w:pPr>
      <w:r w:rsidRPr="00942560">
        <w:rPr>
          <w:rFonts w:ascii="Segoe UI" w:hAnsi="Segoe UI" w:cs="Segoe UI"/>
          <w:b/>
          <w:bCs/>
          <w:color w:val="000000"/>
          <w:sz w:val="23"/>
          <w:szCs w:val="23"/>
        </w:rPr>
        <w:t xml:space="preserve">6 VMP </w:t>
      </w:r>
      <w:proofErr w:type="spellStart"/>
      <w:r w:rsidRPr="00942560">
        <w:rPr>
          <w:rFonts w:ascii="Segoe UI" w:hAnsi="Segoe UI" w:cs="Segoe UI"/>
          <w:b/>
          <w:bCs/>
          <w:color w:val="000000"/>
          <w:sz w:val="23"/>
          <w:szCs w:val="23"/>
        </w:rPr>
        <w:t>Videotutorial</w:t>
      </w:r>
      <w:proofErr w:type="spellEnd"/>
      <w:r w:rsidRPr="00942560">
        <w:rPr>
          <w:rFonts w:ascii="Segoe UI" w:hAnsi="Segoe UI" w:cs="Segoe UI"/>
          <w:b/>
          <w:bCs/>
          <w:color w:val="000000"/>
          <w:sz w:val="23"/>
          <w:szCs w:val="23"/>
        </w:rPr>
        <w:t xml:space="preserve"> 6 - Bietertool </w:t>
      </w:r>
    </w:p>
    <w:p w:rsidR="00942560" w:rsidRDefault="009E1931" w:rsidP="00942560">
      <w:pPr>
        <w:spacing w:after="0" w:line="240" w:lineRule="auto"/>
        <w:jc w:val="both"/>
        <w:rPr>
          <w:rFonts w:ascii="Segoe UI" w:hAnsi="Segoe UI" w:cs="Segoe UI"/>
          <w:color w:val="0000FF"/>
          <w:sz w:val="23"/>
          <w:szCs w:val="23"/>
        </w:rPr>
      </w:pPr>
      <w:hyperlink r:id="rId26" w:history="1">
        <w:r w:rsidR="00942560" w:rsidRPr="00AC0136">
          <w:rPr>
            <w:rStyle w:val="Hyperlink"/>
            <w:rFonts w:ascii="Segoe UI" w:hAnsi="Segoe UI" w:cs="Segoe UI"/>
            <w:sz w:val="23"/>
            <w:szCs w:val="23"/>
          </w:rPr>
          <w:t>https://www.youtube.com/watch?v=na-n1IkXS80</w:t>
        </w:r>
      </w:hyperlink>
    </w:p>
    <w:p w:rsidR="00942560" w:rsidRPr="00481D0A" w:rsidRDefault="00942560" w:rsidP="00942560">
      <w:pPr>
        <w:spacing w:after="0" w:line="240" w:lineRule="auto"/>
        <w:jc w:val="both"/>
        <w:rPr>
          <w:rFonts w:ascii="Verdana" w:hAnsi="Verdana" w:cs="Courier New"/>
        </w:rPr>
      </w:pPr>
    </w:p>
    <w:p w:rsidR="00C26027" w:rsidRPr="00481D0A" w:rsidRDefault="00C26027" w:rsidP="00173975">
      <w:pPr>
        <w:spacing w:after="0" w:line="240" w:lineRule="auto"/>
        <w:jc w:val="both"/>
        <w:rPr>
          <w:rFonts w:ascii="Verdana" w:hAnsi="Verdana" w:cs="Courier New"/>
        </w:rPr>
      </w:pPr>
    </w:p>
    <w:p w:rsidR="003B0FEF" w:rsidRPr="00481D0A" w:rsidRDefault="003B0FEF" w:rsidP="00173975">
      <w:pPr>
        <w:spacing w:after="0" w:line="240" w:lineRule="auto"/>
        <w:jc w:val="both"/>
        <w:rPr>
          <w:rFonts w:ascii="Verdana" w:hAnsi="Verdana"/>
          <w:b/>
        </w:rPr>
      </w:pPr>
      <w:r w:rsidRPr="00481D0A">
        <w:rPr>
          <w:rFonts w:ascii="Verdana" w:hAnsi="Verdana"/>
          <w:b/>
        </w:rPr>
        <w:t xml:space="preserve">Technische Probleme? </w:t>
      </w:r>
    </w:p>
    <w:p w:rsidR="00C26027" w:rsidRPr="00481D0A" w:rsidRDefault="00C26027" w:rsidP="00173975">
      <w:pPr>
        <w:spacing w:after="0" w:line="240" w:lineRule="auto"/>
        <w:jc w:val="both"/>
        <w:rPr>
          <w:rFonts w:ascii="Verdana" w:hAnsi="Verdana"/>
        </w:rPr>
      </w:pPr>
    </w:p>
    <w:p w:rsidR="003B0FEF" w:rsidRPr="00481D0A" w:rsidRDefault="003B0FEF" w:rsidP="00173975">
      <w:pPr>
        <w:spacing w:after="0" w:line="240" w:lineRule="auto"/>
        <w:jc w:val="both"/>
        <w:rPr>
          <w:rFonts w:ascii="Verdana" w:hAnsi="Verdana"/>
        </w:rPr>
      </w:pPr>
      <w:r w:rsidRPr="00481D0A">
        <w:rPr>
          <w:rFonts w:ascii="Verdana" w:hAnsi="Verdana"/>
        </w:rPr>
        <w:t xml:space="preserve">Sie können Ihr technisches Problem </w:t>
      </w:r>
      <w:hyperlink r:id="rId27" w:history="1">
        <w:r w:rsidRPr="00985290">
          <w:rPr>
            <w:rStyle w:val="Hyperlink"/>
            <w:rFonts w:ascii="Verdana" w:hAnsi="Verdana"/>
          </w:rPr>
          <w:t>hier</w:t>
        </w:r>
      </w:hyperlink>
      <w:r w:rsidRPr="00481D0A">
        <w:rPr>
          <w:rFonts w:ascii="Verdana" w:hAnsi="Verdana"/>
        </w:rPr>
        <w:t xml:space="preserve"> dem cosinex-Support schildern. </w:t>
      </w:r>
    </w:p>
    <w:p w:rsidR="00C26027" w:rsidRPr="00481D0A" w:rsidRDefault="00C26027" w:rsidP="00173975">
      <w:pPr>
        <w:spacing w:after="0" w:line="240" w:lineRule="auto"/>
        <w:jc w:val="both"/>
        <w:rPr>
          <w:rFonts w:ascii="Verdana" w:hAnsi="Verdana"/>
        </w:rPr>
      </w:pPr>
    </w:p>
    <w:p w:rsidR="003B0FEF" w:rsidRPr="00481D0A" w:rsidRDefault="003B0FEF" w:rsidP="00173975">
      <w:pPr>
        <w:spacing w:after="0" w:line="240" w:lineRule="auto"/>
        <w:jc w:val="both"/>
        <w:rPr>
          <w:rFonts w:ascii="Verdana" w:hAnsi="Verdana"/>
        </w:rPr>
      </w:pPr>
      <w:r w:rsidRPr="00481D0A">
        <w:rPr>
          <w:rFonts w:ascii="Verdana" w:hAnsi="Verdana"/>
        </w:rPr>
        <w:t xml:space="preserve">In dringenden Fällen erreichen Sie die Hotline für Bieter bzw. Bewerber für Fragen zur Bedienung des Vergabemarktplatzes: </w:t>
      </w:r>
    </w:p>
    <w:p w:rsidR="00C26027" w:rsidRPr="00481D0A" w:rsidRDefault="00C26027" w:rsidP="00173975">
      <w:pPr>
        <w:spacing w:after="0" w:line="240" w:lineRule="auto"/>
        <w:jc w:val="both"/>
        <w:rPr>
          <w:rFonts w:ascii="Verdana" w:hAnsi="Verdana"/>
        </w:rPr>
      </w:pPr>
    </w:p>
    <w:p w:rsidR="003B0FEF" w:rsidRPr="00481D0A" w:rsidRDefault="003B0FEF" w:rsidP="00C26027">
      <w:pPr>
        <w:tabs>
          <w:tab w:val="left" w:pos="3402"/>
        </w:tabs>
        <w:spacing w:after="0" w:line="240" w:lineRule="auto"/>
        <w:jc w:val="both"/>
        <w:rPr>
          <w:rFonts w:ascii="Verdana" w:hAnsi="Verdana"/>
        </w:rPr>
      </w:pPr>
      <w:r w:rsidRPr="00481D0A">
        <w:rPr>
          <w:rFonts w:ascii="Verdana" w:hAnsi="Verdana"/>
        </w:rPr>
        <w:t xml:space="preserve">Service-Telefonnummer: </w:t>
      </w:r>
      <w:r w:rsidR="00C26027" w:rsidRPr="00481D0A">
        <w:rPr>
          <w:rFonts w:ascii="Verdana" w:hAnsi="Verdana"/>
        </w:rPr>
        <w:tab/>
      </w:r>
      <w:r w:rsidRPr="00481D0A">
        <w:rPr>
          <w:rFonts w:ascii="Verdana" w:hAnsi="Verdana"/>
        </w:rPr>
        <w:t xml:space="preserve">0900-1-267463 </w:t>
      </w:r>
    </w:p>
    <w:p w:rsidR="003B0FEF" w:rsidRPr="00481D0A" w:rsidRDefault="00C26027" w:rsidP="00C26027">
      <w:pPr>
        <w:tabs>
          <w:tab w:val="left" w:pos="3402"/>
        </w:tabs>
        <w:spacing w:after="0" w:line="240" w:lineRule="auto"/>
        <w:jc w:val="both"/>
        <w:rPr>
          <w:rFonts w:ascii="Verdana" w:hAnsi="Verdana"/>
          <w:sz w:val="18"/>
        </w:rPr>
      </w:pPr>
      <w:r w:rsidRPr="00481D0A">
        <w:rPr>
          <w:rFonts w:ascii="Verdana" w:hAnsi="Verdana"/>
          <w:sz w:val="18"/>
        </w:rPr>
        <w:tab/>
      </w:r>
      <w:r w:rsidR="003B0FEF" w:rsidRPr="00481D0A">
        <w:rPr>
          <w:rFonts w:ascii="Verdana" w:hAnsi="Verdana"/>
          <w:sz w:val="18"/>
        </w:rPr>
        <w:t xml:space="preserve">(1,49 € pro Minute aus dem deutschen Festnetz, </w:t>
      </w:r>
    </w:p>
    <w:p w:rsidR="003B0FEF" w:rsidRPr="00481D0A" w:rsidRDefault="00C26027" w:rsidP="00C26027">
      <w:pPr>
        <w:tabs>
          <w:tab w:val="left" w:pos="3402"/>
        </w:tabs>
        <w:spacing w:after="0" w:line="240" w:lineRule="auto"/>
        <w:jc w:val="both"/>
        <w:rPr>
          <w:rFonts w:ascii="Verdana" w:hAnsi="Verdana"/>
          <w:sz w:val="18"/>
        </w:rPr>
      </w:pPr>
      <w:r w:rsidRPr="00481D0A">
        <w:rPr>
          <w:rFonts w:ascii="Verdana" w:hAnsi="Verdana"/>
          <w:sz w:val="18"/>
        </w:rPr>
        <w:tab/>
      </w:r>
      <w:r w:rsidR="003B0FEF" w:rsidRPr="00481D0A">
        <w:rPr>
          <w:rFonts w:ascii="Verdana" w:hAnsi="Verdana"/>
          <w:sz w:val="18"/>
        </w:rPr>
        <w:t xml:space="preserve">Mobilfunkkosten können abweichen) </w:t>
      </w:r>
    </w:p>
    <w:p w:rsidR="00C26027" w:rsidRPr="00481D0A" w:rsidRDefault="00C26027" w:rsidP="00173975">
      <w:pPr>
        <w:spacing w:after="0" w:line="240" w:lineRule="auto"/>
        <w:jc w:val="both"/>
        <w:rPr>
          <w:rFonts w:ascii="Verdana" w:hAnsi="Verdana"/>
        </w:rPr>
      </w:pPr>
    </w:p>
    <w:p w:rsidR="000102F8" w:rsidRPr="00481D0A" w:rsidRDefault="003B0FEF" w:rsidP="00C26027">
      <w:pPr>
        <w:tabs>
          <w:tab w:val="left" w:pos="3402"/>
        </w:tabs>
        <w:spacing w:after="0" w:line="240" w:lineRule="auto"/>
        <w:jc w:val="both"/>
        <w:rPr>
          <w:rFonts w:ascii="Verdana" w:hAnsi="Verdana"/>
        </w:rPr>
      </w:pPr>
      <w:r w:rsidRPr="00481D0A">
        <w:rPr>
          <w:rFonts w:ascii="Verdana" w:hAnsi="Verdana"/>
        </w:rPr>
        <w:t xml:space="preserve">Erreichbarkeit: </w:t>
      </w:r>
      <w:r w:rsidR="00C26027" w:rsidRPr="00481D0A">
        <w:rPr>
          <w:rFonts w:ascii="Verdana" w:hAnsi="Verdana"/>
        </w:rPr>
        <w:tab/>
      </w:r>
      <w:r w:rsidRPr="00481D0A">
        <w:rPr>
          <w:rFonts w:ascii="Verdana" w:hAnsi="Verdana"/>
        </w:rPr>
        <w:t>Montag bis Freitag jeweils von 07:00 bis 17:00 Uhr</w:t>
      </w:r>
    </w:p>
    <w:sectPr w:rsidR="000102F8" w:rsidRPr="00481D0A" w:rsidSect="00C26027">
      <w:headerReference w:type="default" r:id="rId28"/>
      <w:footerReference w:type="default" r:id="rId29"/>
      <w:pgSz w:w="11906" w:h="16838"/>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027" w:rsidRDefault="00C26027" w:rsidP="00C26027">
      <w:pPr>
        <w:spacing w:after="0" w:line="240" w:lineRule="auto"/>
      </w:pPr>
      <w:r>
        <w:separator/>
      </w:r>
    </w:p>
  </w:endnote>
  <w:endnote w:type="continuationSeparator" w:id="0">
    <w:p w:rsidR="00C26027" w:rsidRDefault="00C26027" w:rsidP="00C26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956312580"/>
      <w:docPartObj>
        <w:docPartGallery w:val="Page Numbers (Bottom of Page)"/>
        <w:docPartUnique/>
      </w:docPartObj>
    </w:sdtPr>
    <w:sdtEndPr/>
    <w:sdtContent>
      <w:sdt>
        <w:sdtPr>
          <w:rPr>
            <w:rFonts w:ascii="Verdana" w:hAnsi="Verdana"/>
            <w:sz w:val="16"/>
            <w:szCs w:val="16"/>
          </w:rPr>
          <w:id w:val="-1769616900"/>
          <w:docPartObj>
            <w:docPartGallery w:val="Page Numbers (Top of Page)"/>
            <w:docPartUnique/>
          </w:docPartObj>
        </w:sdtPr>
        <w:sdtEndPr/>
        <w:sdtContent>
          <w:p w:rsidR="00C26027" w:rsidRPr="00C26027" w:rsidRDefault="00C26027">
            <w:pPr>
              <w:pStyle w:val="Fuzeile"/>
              <w:jc w:val="right"/>
              <w:rPr>
                <w:rFonts w:ascii="Verdana" w:hAnsi="Verdana"/>
                <w:sz w:val="16"/>
                <w:szCs w:val="16"/>
              </w:rPr>
            </w:pPr>
            <w:r w:rsidRPr="00C26027">
              <w:rPr>
                <w:rFonts w:ascii="Verdana" w:hAnsi="Verdana"/>
                <w:sz w:val="16"/>
                <w:szCs w:val="16"/>
              </w:rPr>
              <w:t xml:space="preserve">Seite </w:t>
            </w:r>
            <w:r w:rsidRPr="00C26027">
              <w:rPr>
                <w:rFonts w:ascii="Verdana" w:hAnsi="Verdana"/>
                <w:bCs/>
                <w:sz w:val="16"/>
                <w:szCs w:val="16"/>
              </w:rPr>
              <w:fldChar w:fldCharType="begin"/>
            </w:r>
            <w:r w:rsidRPr="00C26027">
              <w:rPr>
                <w:rFonts w:ascii="Verdana" w:hAnsi="Verdana"/>
                <w:bCs/>
                <w:sz w:val="16"/>
                <w:szCs w:val="16"/>
              </w:rPr>
              <w:instrText>PAGE</w:instrText>
            </w:r>
            <w:r w:rsidRPr="00C26027">
              <w:rPr>
                <w:rFonts w:ascii="Verdana" w:hAnsi="Verdana"/>
                <w:bCs/>
                <w:sz w:val="16"/>
                <w:szCs w:val="16"/>
              </w:rPr>
              <w:fldChar w:fldCharType="separate"/>
            </w:r>
            <w:r w:rsidR="009E1931">
              <w:rPr>
                <w:rFonts w:ascii="Verdana" w:hAnsi="Verdana"/>
                <w:bCs/>
                <w:noProof/>
                <w:sz w:val="16"/>
                <w:szCs w:val="16"/>
              </w:rPr>
              <w:t>4</w:t>
            </w:r>
            <w:r w:rsidRPr="00C26027">
              <w:rPr>
                <w:rFonts w:ascii="Verdana" w:hAnsi="Verdana"/>
                <w:bCs/>
                <w:sz w:val="16"/>
                <w:szCs w:val="16"/>
              </w:rPr>
              <w:fldChar w:fldCharType="end"/>
            </w:r>
            <w:r w:rsidRPr="00C26027">
              <w:rPr>
                <w:rFonts w:ascii="Verdana" w:hAnsi="Verdana"/>
                <w:sz w:val="16"/>
                <w:szCs w:val="16"/>
              </w:rPr>
              <w:t xml:space="preserve"> von </w:t>
            </w:r>
            <w:r w:rsidRPr="00C26027">
              <w:rPr>
                <w:rFonts w:ascii="Verdana" w:hAnsi="Verdana"/>
                <w:bCs/>
                <w:sz w:val="16"/>
                <w:szCs w:val="16"/>
              </w:rPr>
              <w:fldChar w:fldCharType="begin"/>
            </w:r>
            <w:r w:rsidRPr="00C26027">
              <w:rPr>
                <w:rFonts w:ascii="Verdana" w:hAnsi="Verdana"/>
                <w:bCs/>
                <w:sz w:val="16"/>
                <w:szCs w:val="16"/>
              </w:rPr>
              <w:instrText>NUMPAGES</w:instrText>
            </w:r>
            <w:r w:rsidRPr="00C26027">
              <w:rPr>
                <w:rFonts w:ascii="Verdana" w:hAnsi="Verdana"/>
                <w:bCs/>
                <w:sz w:val="16"/>
                <w:szCs w:val="16"/>
              </w:rPr>
              <w:fldChar w:fldCharType="separate"/>
            </w:r>
            <w:r w:rsidR="009E1931">
              <w:rPr>
                <w:rFonts w:ascii="Verdana" w:hAnsi="Verdana"/>
                <w:bCs/>
                <w:noProof/>
                <w:sz w:val="16"/>
                <w:szCs w:val="16"/>
              </w:rPr>
              <w:t>4</w:t>
            </w:r>
            <w:r w:rsidRPr="00C26027">
              <w:rPr>
                <w:rFonts w:ascii="Verdana" w:hAnsi="Verdana"/>
                <w:bCs/>
                <w:sz w:val="16"/>
                <w:szCs w:val="16"/>
              </w:rPr>
              <w:fldChar w:fldCharType="end"/>
            </w:r>
          </w:p>
        </w:sdtContent>
      </w:sdt>
    </w:sdtContent>
  </w:sdt>
  <w:p w:rsidR="00C26027" w:rsidRPr="00C26027" w:rsidRDefault="00C26027">
    <w:pPr>
      <w:pStyle w:val="Fuzeile"/>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027" w:rsidRDefault="00C26027" w:rsidP="00C26027">
      <w:pPr>
        <w:spacing w:after="0" w:line="240" w:lineRule="auto"/>
      </w:pPr>
      <w:r>
        <w:separator/>
      </w:r>
    </w:p>
  </w:footnote>
  <w:footnote w:type="continuationSeparator" w:id="0">
    <w:p w:rsidR="00C26027" w:rsidRDefault="00C26027" w:rsidP="00C26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027" w:rsidRDefault="00C26027" w:rsidP="00C26027">
    <w:pPr>
      <w:pStyle w:val="Kopfzeile"/>
      <w:jc w:val="center"/>
    </w:pPr>
    <w:r>
      <w:rPr>
        <w:noProof/>
        <w:lang w:eastAsia="de-DE"/>
      </w:rPr>
      <w:drawing>
        <wp:anchor distT="0" distB="0" distL="114300" distR="114300" simplePos="0" relativeHeight="251658240" behindDoc="1" locked="0" layoutInCell="1" allowOverlap="1">
          <wp:simplePos x="0" y="0"/>
          <wp:positionH relativeFrom="margin">
            <wp:posOffset>2609850</wp:posOffset>
          </wp:positionH>
          <wp:positionV relativeFrom="paragraph">
            <wp:posOffset>-212090</wp:posOffset>
          </wp:positionV>
          <wp:extent cx="900000" cy="869652"/>
          <wp:effectExtent l="0" t="0" r="0" b="6985"/>
          <wp:wrapThrough wrapText="bothSides">
            <wp:wrapPolygon edited="0">
              <wp:start x="0" y="0"/>
              <wp:lineTo x="0" y="21300"/>
              <wp:lineTo x="21036" y="21300"/>
              <wp:lineTo x="21036"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rbi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8696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459B0"/>
    <w:multiLevelType w:val="hybridMultilevel"/>
    <w:tmpl w:val="FDA0A4B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2900C0"/>
    <w:multiLevelType w:val="hybridMultilevel"/>
    <w:tmpl w:val="0E3681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FEF"/>
    <w:rsid w:val="00005471"/>
    <w:rsid w:val="000F1B54"/>
    <w:rsid w:val="00173975"/>
    <w:rsid w:val="003B0FEF"/>
    <w:rsid w:val="00481D0A"/>
    <w:rsid w:val="005B5B4F"/>
    <w:rsid w:val="00726F41"/>
    <w:rsid w:val="00731A8B"/>
    <w:rsid w:val="007F64E6"/>
    <w:rsid w:val="00942560"/>
    <w:rsid w:val="00985290"/>
    <w:rsid w:val="009C4EBA"/>
    <w:rsid w:val="009E1931"/>
    <w:rsid w:val="00C26027"/>
    <w:rsid w:val="00D84834"/>
    <w:rsid w:val="00F60F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C4442B"/>
  <w15:chartTrackingRefBased/>
  <w15:docId w15:val="{FE99ACA1-5EDC-43A8-A234-6EEB644B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B0FEF"/>
    <w:pPr>
      <w:autoSpaceDE w:val="0"/>
      <w:autoSpaceDN w:val="0"/>
      <w:adjustRightInd w:val="0"/>
      <w:spacing w:after="0" w:line="240" w:lineRule="auto"/>
    </w:pPr>
    <w:rPr>
      <w:rFonts w:ascii="Calibri" w:hAnsi="Calibri" w:cs="Calibri"/>
      <w:color w:val="000000"/>
      <w:sz w:val="24"/>
      <w:szCs w:val="24"/>
    </w:rPr>
  </w:style>
  <w:style w:type="paragraph" w:styleId="Listenabsatz">
    <w:name w:val="List Paragraph"/>
    <w:basedOn w:val="Standard"/>
    <w:uiPriority w:val="34"/>
    <w:qFormat/>
    <w:rsid w:val="000F1B54"/>
    <w:pPr>
      <w:ind w:left="720"/>
      <w:contextualSpacing/>
    </w:pPr>
  </w:style>
  <w:style w:type="paragraph" w:styleId="Kopfzeile">
    <w:name w:val="header"/>
    <w:basedOn w:val="Standard"/>
    <w:link w:val="KopfzeileZchn"/>
    <w:uiPriority w:val="99"/>
    <w:unhideWhenUsed/>
    <w:rsid w:val="00C260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6027"/>
  </w:style>
  <w:style w:type="paragraph" w:styleId="Fuzeile">
    <w:name w:val="footer"/>
    <w:basedOn w:val="Standard"/>
    <w:link w:val="FuzeileZchn"/>
    <w:uiPriority w:val="99"/>
    <w:unhideWhenUsed/>
    <w:rsid w:val="00C260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6027"/>
  </w:style>
  <w:style w:type="character" w:styleId="Hyperlink">
    <w:name w:val="Hyperlink"/>
    <w:basedOn w:val="Absatz-Standardschriftart"/>
    <w:uiPriority w:val="99"/>
    <w:unhideWhenUsed/>
    <w:rsid w:val="00C26027"/>
    <w:rPr>
      <w:color w:val="0563C1" w:themeColor="hyperlink"/>
      <w:u w:val="single"/>
    </w:rPr>
  </w:style>
  <w:style w:type="character" w:styleId="BesuchterLink">
    <w:name w:val="FollowedHyperlink"/>
    <w:basedOn w:val="Absatz-Standardschriftart"/>
    <w:uiPriority w:val="99"/>
    <w:semiHidden/>
    <w:unhideWhenUsed/>
    <w:rsid w:val="009425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gabe.nrw.de/wirtschaft/nutzungsbedingungen-vmp-nrw" TargetMode="External"/><Relationship Id="rId13" Type="http://schemas.openxmlformats.org/officeDocument/2006/relationships/hyperlink" Target="https://support.cosinex.de/unternehmen/display/company/Bietertool" TargetMode="External"/><Relationship Id="rId18" Type="http://schemas.openxmlformats.org/officeDocument/2006/relationships/hyperlink" Target="https://support.cosinex.de/unternehmen/display/company/Basisdaten+zum+Angebot" TargetMode="External"/><Relationship Id="rId26" Type="http://schemas.openxmlformats.org/officeDocument/2006/relationships/hyperlink" Target="https://www.youtube.com/watch?v=na-n1IkXS80" TargetMode="External"/><Relationship Id="rId3" Type="http://schemas.openxmlformats.org/officeDocument/2006/relationships/settings" Target="settings.xml"/><Relationship Id="rId21" Type="http://schemas.openxmlformats.org/officeDocument/2006/relationships/hyperlink" Target="https://www.youtube.com/watch?v=0fcb3LAxq8g" TargetMode="External"/><Relationship Id="rId7" Type="http://schemas.openxmlformats.org/officeDocument/2006/relationships/hyperlink" Target="https://www.vergabe-westfalen.de" TargetMode="External"/><Relationship Id="rId12" Type="http://schemas.openxmlformats.org/officeDocument/2006/relationships/hyperlink" Target="https://support.cosinex.de/unternehmen/display/company/Tipps+zur+elektronischen+Angebotsabgabe" TargetMode="External"/><Relationship Id="rId17" Type="http://schemas.openxmlformats.org/officeDocument/2006/relationships/hyperlink" Target="https://support.cosinex.de/unternehmen/display/company/Dokumente+aus+den+Vergabeunterlagen" TargetMode="External"/><Relationship Id="rId25" Type="http://schemas.openxmlformats.org/officeDocument/2006/relationships/hyperlink" Target="https://www.youtube.com/watch?v=UCquPwXjMyE" TargetMode="External"/><Relationship Id="rId2" Type="http://schemas.openxmlformats.org/officeDocument/2006/relationships/styles" Target="styles.xml"/><Relationship Id="rId16" Type="http://schemas.openxmlformats.org/officeDocument/2006/relationships/hyperlink" Target="https://support.cosinex.de/unternehmen/display/company/Allgemeine+Informationen" TargetMode="External"/><Relationship Id="rId20" Type="http://schemas.openxmlformats.org/officeDocument/2006/relationships/hyperlink" Target="https://support.cosinex.de/unternehmen/display/company/Abgab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cosinex.de/unternehmen/display/company/Registrierung" TargetMode="External"/><Relationship Id="rId24" Type="http://schemas.openxmlformats.org/officeDocument/2006/relationships/hyperlink" Target="https://www.youtube.com/watch?v=06onEaIs_3Y" TargetMode="External"/><Relationship Id="rId5" Type="http://schemas.openxmlformats.org/officeDocument/2006/relationships/footnotes" Target="footnotes.xml"/><Relationship Id="rId15" Type="http://schemas.openxmlformats.org/officeDocument/2006/relationships/hyperlink" Target="https://support.cosinex.de/unternehmen/pages/viewpage.action?pageId=28115009" TargetMode="External"/><Relationship Id="rId23" Type="http://schemas.openxmlformats.org/officeDocument/2006/relationships/hyperlink" Target="https://www.youtube.com/watch?v=QSM4uUQExQk" TargetMode="External"/><Relationship Id="rId28" Type="http://schemas.openxmlformats.org/officeDocument/2006/relationships/header" Target="header1.xml"/><Relationship Id="rId10" Type="http://schemas.openxmlformats.org/officeDocument/2006/relationships/hyperlink" Target="https://support.cosinex.de/unternehmen/display/company/Systemvoraussetzungen+VMP" TargetMode="External"/><Relationship Id="rId19" Type="http://schemas.openxmlformats.org/officeDocument/2006/relationships/hyperlink" Target="https://support.cosinex.de/unternehmen/display/company/Dokumente+zum+Angebo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upport.cosinex.de/unternehmen/pages/viewpage.action?pageId=28115008" TargetMode="External"/><Relationship Id="rId14" Type="http://schemas.openxmlformats.org/officeDocument/2006/relationships/hyperlink" Target="https://support.cosinex.de/unternehmen/display/company/Bietertool-Installation" TargetMode="External"/><Relationship Id="rId22" Type="http://schemas.openxmlformats.org/officeDocument/2006/relationships/hyperlink" Target="https://www.youtube.com/watch?v=RrIG9uz9pts" TargetMode="External"/><Relationship Id="rId27" Type="http://schemas.openxmlformats.org/officeDocument/2006/relationships/hyperlink" Target="https://support.cosinex.de/unternehmen/display/company/Supportanfrag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955</Words>
  <Characters>6017</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Wissig, Melanie</dc:creator>
  <cp:keywords/>
  <dc:description/>
  <cp:lastModifiedBy>Ebbinghaus, Hildegard</cp:lastModifiedBy>
  <cp:revision>8</cp:revision>
  <dcterms:created xsi:type="dcterms:W3CDTF">2022-05-10T05:51:00Z</dcterms:created>
  <dcterms:modified xsi:type="dcterms:W3CDTF">2024-06-13T07:07:00Z</dcterms:modified>
</cp:coreProperties>
</file>