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2025/03/005 - Los 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12.02.2026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Elektroinstallationsarbeiten im Zuge der energetischen Sanierung des Forstdienstgehöfts (FDG) Raffelsbrand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Elektroinstallationsarbeiten im Zuge der energetischen Sanierung des Forstdienstgehöfts (FDG) Raffelsbrand.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