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121/2025-GM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Nordstrasse - Dachabdichtung und Fassaden und Dachbekleidung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Neubau eines Verwaltungsgebäudes mit nutzbaren Räumen für die Bürger/innen der Stadt
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