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21/2025-GM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Nordstrasse - Dachabdichtung und Fassaden und Dachbekleid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Neubau eines Verwaltungsgebäudes mit nutzbaren Räumen für die Bürger/innen der Stadt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