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21/2025-GM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Nordstrasse - Dachabdichtung und Fassaden und Dachbekleid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au eines Verwaltungsgebäudes mit nutzbaren Räumen für die Bürger/innen der Stadt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