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Gemeinde Hiddenhausen, Erweiterung der Paul-Maar-Grundschule - Teilstandort Oetinghausen - Fliesenarbeiten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ZV 042 / 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Fliesenarbeiten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