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42 / 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Gemeinde Hiddenhausen, Erweiterung der Paul-Maar-Grundschule - Teilstandort Oetinghausen - Fliesen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iesen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