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042 / 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Hiddenhausen, Erweiterung der Paul-Maar-Grundschule - Teilstandort Oetinghausen - Fliesenarbeiten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