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6-B501700003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JFrog Lizenzen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