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580F2" w14:textId="3034EDD4" w:rsidR="007707C3" w:rsidRDefault="00594284">
      <w:pPr>
        <w:rPr>
          <w:rFonts w:ascii="Verdana" w:hAnsi="Verdana"/>
          <w:b/>
          <w:bCs/>
          <w:sz w:val="28"/>
          <w:szCs w:val="28"/>
        </w:rPr>
      </w:pPr>
      <w:r w:rsidRPr="00594284">
        <w:rPr>
          <w:rFonts w:ascii="Verdana" w:hAnsi="Verdana"/>
          <w:noProof/>
          <w:sz w:val="20"/>
          <w:szCs w:val="20"/>
          <w:lang w:eastAsia="de-DE"/>
        </w:rPr>
        <mc:AlternateContent>
          <mc:Choice Requires="wps">
            <w:drawing>
              <wp:anchor distT="45720" distB="45720" distL="114300" distR="114300" simplePos="0" relativeHeight="251659264" behindDoc="1" locked="0" layoutInCell="1" allowOverlap="1" wp14:anchorId="2832D3BB" wp14:editId="536D6B72">
                <wp:simplePos x="0" y="0"/>
                <wp:positionH relativeFrom="margin">
                  <wp:align>right</wp:align>
                </wp:positionH>
                <wp:positionV relativeFrom="paragraph">
                  <wp:posOffset>-720725</wp:posOffset>
                </wp:positionV>
                <wp:extent cx="2360930" cy="1404620"/>
                <wp:effectExtent l="0" t="0" r="63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BF09C0E" w14:textId="4AE9B3C5" w:rsidR="00594284" w:rsidRPr="00594284" w:rsidRDefault="00594284" w:rsidP="00594284">
                            <w:pPr>
                              <w:jc w:val="right"/>
                              <w:rPr>
                                <w:rFonts w:ascii="Verdana" w:hAnsi="Verdana"/>
                                <w:b/>
                                <w:bCs/>
                              </w:rPr>
                            </w:pPr>
                            <w:r w:rsidRPr="00594284">
                              <w:rPr>
                                <w:rFonts w:ascii="Verdana" w:hAnsi="Verdana"/>
                                <w:b/>
                                <w:bCs/>
                              </w:rPr>
                              <w:t>Vergabe-Nr.: 204</w:t>
                            </w:r>
                            <w:r w:rsidR="00175BD0">
                              <w:rPr>
                                <w:rFonts w:ascii="Verdana" w:hAnsi="Verdana"/>
                                <w:b/>
                                <w:bCs/>
                              </w:rPr>
                              <w:t>e</w:t>
                            </w:r>
                            <w:r w:rsidR="00AE5E4A">
                              <w:rPr>
                                <w:rFonts w:ascii="Verdana" w:hAnsi="Verdana"/>
                                <w:b/>
                                <w:bCs/>
                              </w:rPr>
                              <w:t>-25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32D3BB" id="_x0000_t202" coordsize="21600,21600" o:spt="202" path="m,l,21600r21600,l21600,xe">
                <v:stroke joinstyle="miter"/>
                <v:path gradientshapeok="t" o:connecttype="rect"/>
              </v:shapetype>
              <v:shape id="Textfeld 2" o:spid="_x0000_s1026" type="#_x0000_t202" style="position:absolute;margin-left:134.7pt;margin-top:-56.75pt;width:185.9pt;height:110.6pt;z-index:-25165721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" stroked="f">
                <v:textbox style="mso-fit-shape-to-text:t">
                  <w:txbxContent>
                    <w:p w14:paraId="7BF09C0E" w14:textId="4AE9B3C5" w:rsidR="00594284" w:rsidRPr="00594284" w:rsidRDefault="00594284" w:rsidP="00594284">
                      <w:pPr>
                        <w:jc w:val="right"/>
                        <w:rPr>
                          <w:rFonts w:ascii="Verdana" w:hAnsi="Verdana"/>
                          <w:b/>
                          <w:bCs/>
                        </w:rPr>
                      </w:pPr>
                      <w:r w:rsidRPr="00594284">
                        <w:rPr>
                          <w:rFonts w:ascii="Verdana" w:hAnsi="Verdana"/>
                          <w:b/>
                          <w:bCs/>
                        </w:rPr>
                        <w:t>Vergabe-Nr.: 204</w:t>
                      </w:r>
                      <w:r w:rsidR="00175BD0">
                        <w:rPr>
                          <w:rFonts w:ascii="Verdana" w:hAnsi="Verdana"/>
                          <w:b/>
                          <w:bCs/>
                        </w:rPr>
                        <w:t>e</w:t>
                      </w:r>
                      <w:r w:rsidR="00AE5E4A">
                        <w:rPr>
                          <w:rFonts w:ascii="Verdana" w:hAnsi="Verdana"/>
                          <w:b/>
                          <w:bCs/>
                        </w:rPr>
                        <w:t>-25</w:t>
                      </w:r>
                    </w:p>
                  </w:txbxContent>
                </v:textbox>
                <w10:wrap anchorx="margin"/>
              </v:shape>
            </w:pict>
          </mc:Fallback>
        </mc:AlternateContent>
      </w:r>
      <w:r w:rsidR="002026A2" w:rsidRPr="002026A2">
        <w:rPr>
          <w:rFonts w:ascii="Verdana" w:hAnsi="Verdana"/>
          <w:b/>
          <w:bCs/>
          <w:sz w:val="28"/>
          <w:szCs w:val="28"/>
        </w:rPr>
        <w:t>Leistungsve</w:t>
      </w:r>
      <w:r w:rsidR="002026A2">
        <w:rPr>
          <w:rFonts w:ascii="Verdana" w:hAnsi="Verdana"/>
          <w:b/>
          <w:bCs/>
          <w:sz w:val="28"/>
          <w:szCs w:val="28"/>
        </w:rPr>
        <w:t xml:space="preserve">rzeichnis         </w:t>
      </w:r>
      <w:r w:rsidR="002026A2" w:rsidRPr="002026A2">
        <w:rPr>
          <w:rFonts w:ascii="Verdana" w:hAnsi="Verdana"/>
          <w:b/>
          <w:bCs/>
          <w:sz w:val="28"/>
          <w:szCs w:val="28"/>
        </w:rPr>
        <w:t xml:space="preserve">  </w:t>
      </w:r>
      <w:proofErr w:type="spellStart"/>
      <w:r w:rsidR="002026A2" w:rsidRPr="002026A2">
        <w:rPr>
          <w:rFonts w:ascii="Verdana" w:hAnsi="Verdana"/>
          <w:b/>
          <w:bCs/>
          <w:sz w:val="28"/>
          <w:szCs w:val="28"/>
        </w:rPr>
        <w:t>NaturErlebnisWald</w:t>
      </w:r>
      <w:proofErr w:type="spellEnd"/>
      <w:r w:rsidR="002026A2" w:rsidRPr="002026A2">
        <w:rPr>
          <w:rFonts w:ascii="Verdana" w:hAnsi="Verdana"/>
          <w:b/>
          <w:bCs/>
          <w:sz w:val="28"/>
          <w:szCs w:val="28"/>
        </w:rPr>
        <w:t xml:space="preserve"> Stadtwald</w:t>
      </w:r>
    </w:p>
    <w:p w14:paraId="0534C00E" w14:textId="53B89F11" w:rsidR="002026A2" w:rsidRDefault="002026A2">
      <w:pPr>
        <w:rPr>
          <w:rFonts w:ascii="Verdana" w:hAnsi="Verdana"/>
          <w:b/>
          <w:bCs/>
          <w:sz w:val="28"/>
          <w:szCs w:val="28"/>
        </w:rPr>
      </w:pPr>
    </w:p>
    <w:p w14:paraId="6CBB420A" w14:textId="3FDEE381" w:rsidR="002026A2" w:rsidRPr="002026A2" w:rsidRDefault="005231C9" w:rsidP="002026A2">
      <w:pPr>
        <w:jc w:val="both"/>
        <w:rPr>
          <w:rFonts w:ascii="Verdana" w:hAnsi="Verdana" w:cs="Arial"/>
          <w:b/>
          <w:bCs/>
          <w:sz w:val="20"/>
          <w:szCs w:val="20"/>
        </w:rPr>
      </w:pPr>
      <w:r>
        <w:rPr>
          <w:rFonts w:ascii="Verdana" w:hAnsi="Verdana" w:cs="Arial"/>
          <w:b/>
          <w:bCs/>
          <w:sz w:val="20"/>
          <w:szCs w:val="20"/>
        </w:rPr>
        <w:t>Forstlicher Wegebau</w:t>
      </w:r>
    </w:p>
    <w:p w14:paraId="7B956747" w14:textId="2DA81A63" w:rsidR="002026A2" w:rsidRPr="00554D2A" w:rsidRDefault="002026A2" w:rsidP="002026A2">
      <w:pPr>
        <w:jc w:val="both"/>
        <w:rPr>
          <w:rFonts w:ascii="Verdana" w:hAnsi="Verdana" w:cs="Arial"/>
          <w:b/>
          <w:bCs/>
          <w:sz w:val="20"/>
          <w:szCs w:val="20"/>
        </w:rPr>
      </w:pPr>
    </w:p>
    <w:p w14:paraId="56C5321E" w14:textId="77777777" w:rsidR="002026A2" w:rsidRPr="00554D2A" w:rsidRDefault="002026A2" w:rsidP="002026A2">
      <w:pPr>
        <w:jc w:val="both"/>
        <w:rPr>
          <w:rFonts w:ascii="Verdana" w:hAnsi="Verdana"/>
          <w:b/>
          <w:bCs/>
          <w:sz w:val="20"/>
          <w:szCs w:val="20"/>
        </w:rPr>
      </w:pPr>
      <w:r w:rsidRPr="00554D2A">
        <w:rPr>
          <w:rFonts w:ascii="Verdana" w:hAnsi="Verdana"/>
          <w:b/>
          <w:bCs/>
          <w:sz w:val="20"/>
          <w:szCs w:val="20"/>
        </w:rPr>
        <w:t xml:space="preserve">VERTRAGSBEDINGUNGEN </w:t>
      </w:r>
    </w:p>
    <w:p w14:paraId="07A64573" w14:textId="50CBA991" w:rsidR="002026A2" w:rsidRDefault="002026A2" w:rsidP="002026A2">
      <w:pPr>
        <w:jc w:val="both"/>
        <w:rPr>
          <w:rFonts w:ascii="Verdana" w:hAnsi="Verdana"/>
          <w:sz w:val="20"/>
          <w:szCs w:val="20"/>
        </w:rPr>
      </w:pPr>
      <w:r w:rsidRPr="00607EA5">
        <w:rPr>
          <w:rFonts w:ascii="Verdana" w:hAnsi="Verdana"/>
          <w:sz w:val="20"/>
          <w:szCs w:val="20"/>
        </w:rPr>
        <w:t xml:space="preserve">Die Ausführung der Leistungen erfolgt auf Grundlage der Vergabe- und Vertragsordnung für Bauleistungen (VOB), VOB Teil C - Allgemeine Technische Vertragsbedingungen für Bauleistungen. Diese, sowie alle fachbezogenen DIN-Normen werden Bestandteile des Vertrags. </w:t>
      </w:r>
    </w:p>
    <w:p w14:paraId="491801AE" w14:textId="39053F1C" w:rsidR="00554D2A" w:rsidRDefault="00554D2A" w:rsidP="002026A2">
      <w:pPr>
        <w:jc w:val="both"/>
        <w:rPr>
          <w:rFonts w:ascii="Verdana" w:hAnsi="Verdana"/>
          <w:sz w:val="20"/>
          <w:szCs w:val="20"/>
        </w:rPr>
      </w:pPr>
    </w:p>
    <w:p w14:paraId="36EBAFF9" w14:textId="1326B72A" w:rsidR="002026A2" w:rsidRDefault="00554D2A" w:rsidP="006225C2">
      <w:pPr>
        <w:jc w:val="both"/>
        <w:rPr>
          <w:rFonts w:ascii="Verdana" w:hAnsi="Verdana"/>
          <w:b/>
          <w:bCs/>
          <w:sz w:val="20"/>
          <w:szCs w:val="20"/>
        </w:rPr>
      </w:pPr>
      <w:r w:rsidRPr="00554D2A">
        <w:rPr>
          <w:rFonts w:ascii="Verdana" w:hAnsi="Verdana"/>
          <w:b/>
          <w:bCs/>
          <w:sz w:val="20"/>
          <w:szCs w:val="20"/>
        </w:rPr>
        <w:t>VORBEMERKUNGEN</w:t>
      </w:r>
    </w:p>
    <w:p w14:paraId="1A137ADE" w14:textId="0F099B73" w:rsidR="00C83849" w:rsidRPr="00C83849" w:rsidRDefault="00C83849" w:rsidP="00C83849">
      <w:pPr>
        <w:spacing w:after="120"/>
        <w:jc w:val="both"/>
        <w:rPr>
          <w:rFonts w:ascii="Verdana" w:hAnsi="Verdana"/>
          <w:sz w:val="20"/>
          <w:szCs w:val="20"/>
        </w:rPr>
      </w:pPr>
      <w:r w:rsidRPr="00C83849">
        <w:rPr>
          <w:rFonts w:ascii="Verdana" w:hAnsi="Verdana"/>
          <w:sz w:val="20"/>
          <w:szCs w:val="20"/>
        </w:rPr>
        <w:t xml:space="preserve">Der Stadtwald Werl ist ca. 300 ha groß und befindet sich im Eigentum der Wallfahrtsstadt Werl. Seine Fläche erstreckt sich über die Gebiete der Kommunen Ense, Wickede (Ruhr) und Werl. Der Erhalt, die Aufwertung und </w:t>
      </w:r>
      <w:proofErr w:type="spellStart"/>
      <w:r w:rsidRPr="00C83849">
        <w:rPr>
          <w:rFonts w:ascii="Verdana" w:hAnsi="Verdana"/>
          <w:sz w:val="20"/>
          <w:szCs w:val="20"/>
        </w:rPr>
        <w:t>Attraktivierung</w:t>
      </w:r>
      <w:proofErr w:type="spellEnd"/>
      <w:r w:rsidRPr="00C83849">
        <w:rPr>
          <w:rFonts w:ascii="Verdana" w:hAnsi="Verdana"/>
          <w:sz w:val="20"/>
          <w:szCs w:val="20"/>
        </w:rPr>
        <w:t xml:space="preserve"> von Grünräumen ist aus vielerlei Hinsicht eine Aufgabe, die sich die drei Kommunen gemeinsam stellen wollen. </w:t>
      </w:r>
    </w:p>
    <w:p w14:paraId="584CB82E" w14:textId="48842A2B" w:rsidR="00C83849" w:rsidRPr="00C83849" w:rsidRDefault="00C83849" w:rsidP="00C83849">
      <w:pPr>
        <w:spacing w:after="120"/>
        <w:jc w:val="both"/>
        <w:rPr>
          <w:rFonts w:ascii="Verdana" w:hAnsi="Verdana"/>
          <w:sz w:val="20"/>
          <w:szCs w:val="20"/>
        </w:rPr>
      </w:pPr>
      <w:r w:rsidRPr="00C83849">
        <w:rPr>
          <w:rFonts w:ascii="Verdana" w:hAnsi="Verdana"/>
          <w:sz w:val="20"/>
          <w:szCs w:val="20"/>
        </w:rPr>
        <w:t>Der Stadtwald Werl soll in den nächsten Jahren durch aufeinander abgestimmte gemeinsame Maßnahmen Zug um Zug weiter attraktiv gestaltet werden. Aufgrund seiner regionalen Bedeutung beabsichtigen die drei Kommunen daher in dem Kooperationsprojekt „</w:t>
      </w:r>
      <w:proofErr w:type="spellStart"/>
      <w:r w:rsidRPr="00C83849">
        <w:rPr>
          <w:rFonts w:ascii="Verdana" w:hAnsi="Verdana"/>
          <w:sz w:val="20"/>
          <w:szCs w:val="20"/>
        </w:rPr>
        <w:t>NaturErlebnisWald</w:t>
      </w:r>
      <w:proofErr w:type="spellEnd"/>
      <w:r w:rsidRPr="00C83849">
        <w:rPr>
          <w:rFonts w:ascii="Verdana" w:hAnsi="Verdana"/>
          <w:sz w:val="20"/>
          <w:szCs w:val="20"/>
        </w:rPr>
        <w:t xml:space="preserve"> Stadtwald Werl“ diese Aufgabe zusammen anzugehen. Gemeinsam ist es möglich, vielfältigere Ideen/ Maßnahmenbestandteile zu entwickeln, aufeinander abzustimmen und umzusetzen. </w:t>
      </w:r>
    </w:p>
    <w:p w14:paraId="278553FB" w14:textId="2A96629C" w:rsidR="00C83849" w:rsidRPr="00C83849" w:rsidRDefault="00C83849" w:rsidP="00C83849">
      <w:pPr>
        <w:spacing w:after="120"/>
        <w:jc w:val="both"/>
        <w:rPr>
          <w:rFonts w:ascii="Verdana" w:hAnsi="Verdana"/>
          <w:sz w:val="20"/>
          <w:szCs w:val="20"/>
        </w:rPr>
      </w:pPr>
      <w:r w:rsidRPr="00C83849">
        <w:rPr>
          <w:rFonts w:ascii="Verdana" w:hAnsi="Verdana"/>
          <w:sz w:val="20"/>
          <w:szCs w:val="20"/>
        </w:rPr>
        <w:t xml:space="preserve">Die Grundüberlegung besteht darin, dass in jeder Kommune ein zentraler und attraktiver Zugangspunkt zum Stadtwald geschaffen wird. Die geplanten Zugangspunkte können Anlage 1 - Lageplan entnommen werden. </w:t>
      </w:r>
    </w:p>
    <w:p w14:paraId="452EEF1D" w14:textId="3218A264" w:rsidR="00D70BDA" w:rsidRDefault="00D70BDA" w:rsidP="00C83849">
      <w:pPr>
        <w:spacing w:after="120"/>
        <w:jc w:val="both"/>
        <w:rPr>
          <w:rFonts w:ascii="Verdana" w:hAnsi="Verdana"/>
          <w:sz w:val="20"/>
          <w:szCs w:val="20"/>
        </w:rPr>
      </w:pPr>
      <w:r>
        <w:rPr>
          <w:rFonts w:ascii="Verdana" w:hAnsi="Verdana"/>
          <w:sz w:val="20"/>
          <w:szCs w:val="20"/>
        </w:rPr>
        <w:t xml:space="preserve">Der geplante Wegebau soll der Anbindung der Gemeinde Wickede an den </w:t>
      </w:r>
      <w:proofErr w:type="spellStart"/>
      <w:r>
        <w:rPr>
          <w:rFonts w:ascii="Verdana" w:hAnsi="Verdana"/>
          <w:sz w:val="20"/>
          <w:szCs w:val="20"/>
        </w:rPr>
        <w:t>Werler</w:t>
      </w:r>
      <w:proofErr w:type="spellEnd"/>
      <w:r>
        <w:rPr>
          <w:rFonts w:ascii="Verdana" w:hAnsi="Verdana"/>
          <w:sz w:val="20"/>
          <w:szCs w:val="20"/>
        </w:rPr>
        <w:t xml:space="preserve"> Stadtwald, insbesondere an das geplante Landschaftsbauwerk, einschl. Aussichtsturm aber auch der Erschließung der angrenzenden forstlichen Abteilungen dienen. Hierzu wird ein bislang kaum befestigter Forstweg genutzt.</w:t>
      </w:r>
    </w:p>
    <w:p w14:paraId="115290AF" w14:textId="79B23883" w:rsidR="00C83849" w:rsidRPr="00C83849" w:rsidRDefault="00C83849" w:rsidP="00C83849">
      <w:pPr>
        <w:spacing w:after="120"/>
        <w:jc w:val="both"/>
        <w:rPr>
          <w:rFonts w:ascii="Verdana" w:hAnsi="Verdana"/>
          <w:sz w:val="20"/>
          <w:szCs w:val="20"/>
        </w:rPr>
      </w:pPr>
      <w:r w:rsidRPr="00C83849">
        <w:rPr>
          <w:rFonts w:ascii="Verdana" w:hAnsi="Verdana"/>
          <w:sz w:val="20"/>
          <w:szCs w:val="20"/>
        </w:rPr>
        <w:t xml:space="preserve">Die Projektumsetzung erfolgt u.a. mit Unterstützung von Fördermitteln der LEADER-Region „Börde trifft Ruhr“. Bei </w:t>
      </w:r>
      <w:r w:rsidR="00353492">
        <w:rPr>
          <w:rFonts w:ascii="Verdana" w:hAnsi="Verdana"/>
          <w:sz w:val="20"/>
          <w:szCs w:val="20"/>
        </w:rPr>
        <w:t xml:space="preserve">der Projektumsetzung sind die entsprechenden Förderbedingungen zu berücksichtigen (Dokumentation der Umsetzung, Rechnungsstellung, Fristen). </w:t>
      </w:r>
    </w:p>
    <w:p w14:paraId="704A230D" w14:textId="77777777" w:rsidR="00C83849" w:rsidRPr="00607EA5" w:rsidRDefault="00C83849" w:rsidP="006225C2">
      <w:pPr>
        <w:jc w:val="both"/>
        <w:rPr>
          <w:rFonts w:ascii="Verdana" w:hAnsi="Verdana"/>
          <w:b/>
          <w:bCs/>
          <w:sz w:val="20"/>
          <w:szCs w:val="20"/>
        </w:rPr>
      </w:pPr>
    </w:p>
    <w:p w14:paraId="25090ABA" w14:textId="7BAD4476" w:rsidR="002026A2" w:rsidRPr="00554D2A" w:rsidRDefault="002026A2" w:rsidP="00607EA5">
      <w:pPr>
        <w:pStyle w:val="Listenabsatz"/>
        <w:numPr>
          <w:ilvl w:val="0"/>
          <w:numId w:val="1"/>
        </w:numPr>
        <w:spacing w:line="240" w:lineRule="auto"/>
        <w:jc w:val="both"/>
        <w:rPr>
          <w:rFonts w:ascii="Verdana" w:hAnsi="Verdana"/>
          <w:b/>
          <w:bCs/>
          <w:sz w:val="20"/>
          <w:szCs w:val="20"/>
        </w:rPr>
      </w:pPr>
      <w:r w:rsidRPr="00554D2A">
        <w:rPr>
          <w:rFonts w:ascii="Verdana" w:hAnsi="Verdana"/>
          <w:b/>
          <w:bCs/>
          <w:sz w:val="20"/>
          <w:szCs w:val="20"/>
        </w:rPr>
        <w:t>ANGABEN ZUR BAUSTELLE LAGE DER BAUSTELLE</w:t>
      </w:r>
    </w:p>
    <w:p w14:paraId="4CFA924C" w14:textId="77777777" w:rsidR="00607EA5" w:rsidRPr="00693A1A" w:rsidRDefault="00607EA5" w:rsidP="00607EA5">
      <w:pPr>
        <w:spacing w:line="240" w:lineRule="auto"/>
        <w:jc w:val="both"/>
        <w:rPr>
          <w:rFonts w:ascii="Verdana" w:hAnsi="Verdana"/>
          <w:i/>
          <w:iCs/>
          <w:sz w:val="20"/>
          <w:szCs w:val="20"/>
        </w:rPr>
      </w:pPr>
    </w:p>
    <w:p w14:paraId="10132BA9" w14:textId="71773D33" w:rsidR="00607EA5" w:rsidRPr="00693A1A" w:rsidRDefault="002026A2" w:rsidP="00607EA5">
      <w:pPr>
        <w:spacing w:line="240" w:lineRule="auto"/>
        <w:jc w:val="both"/>
        <w:rPr>
          <w:rFonts w:ascii="Verdana" w:hAnsi="Verdana"/>
          <w:i/>
          <w:iCs/>
          <w:sz w:val="20"/>
          <w:szCs w:val="20"/>
        </w:rPr>
      </w:pPr>
      <w:r w:rsidRPr="00693A1A">
        <w:rPr>
          <w:rFonts w:ascii="Verdana" w:hAnsi="Verdana"/>
          <w:i/>
          <w:iCs/>
          <w:sz w:val="20"/>
          <w:szCs w:val="20"/>
        </w:rPr>
        <w:t>LAGE DER BAUSTELLE</w:t>
      </w:r>
      <w:r w:rsidR="00693A1A" w:rsidRPr="00693A1A">
        <w:rPr>
          <w:rFonts w:ascii="Verdana" w:hAnsi="Verdana"/>
          <w:i/>
          <w:iCs/>
          <w:sz w:val="20"/>
          <w:szCs w:val="20"/>
        </w:rPr>
        <w:t>:</w:t>
      </w:r>
    </w:p>
    <w:p w14:paraId="6D24C067" w14:textId="72C12E8A" w:rsidR="005231C9" w:rsidRDefault="005231C9" w:rsidP="00607EA5">
      <w:pPr>
        <w:spacing w:line="240" w:lineRule="auto"/>
        <w:jc w:val="both"/>
        <w:rPr>
          <w:rFonts w:ascii="Verdana" w:hAnsi="Verdana"/>
          <w:sz w:val="20"/>
          <w:szCs w:val="20"/>
        </w:rPr>
      </w:pPr>
      <w:r>
        <w:rPr>
          <w:rFonts w:ascii="Verdana" w:hAnsi="Verdana"/>
          <w:sz w:val="20"/>
          <w:szCs w:val="20"/>
        </w:rPr>
        <w:t xml:space="preserve">Der auszubauende Wegebereich liegt in der südöstlichen Spitze des </w:t>
      </w:r>
      <w:proofErr w:type="spellStart"/>
      <w:r>
        <w:rPr>
          <w:rFonts w:ascii="Verdana" w:hAnsi="Verdana"/>
          <w:sz w:val="20"/>
          <w:szCs w:val="20"/>
        </w:rPr>
        <w:t>Werler</w:t>
      </w:r>
      <w:proofErr w:type="spellEnd"/>
      <w:r>
        <w:rPr>
          <w:rFonts w:ascii="Verdana" w:hAnsi="Verdana"/>
          <w:sz w:val="20"/>
          <w:szCs w:val="20"/>
        </w:rPr>
        <w:t xml:space="preserve"> Stadtwaldes, östlich des Baugebiets „</w:t>
      </w:r>
      <w:proofErr w:type="spellStart"/>
      <w:r>
        <w:rPr>
          <w:rFonts w:ascii="Verdana" w:hAnsi="Verdana"/>
          <w:sz w:val="20"/>
          <w:szCs w:val="20"/>
        </w:rPr>
        <w:t>Ziegenhude</w:t>
      </w:r>
      <w:proofErr w:type="spellEnd"/>
      <w:r>
        <w:rPr>
          <w:rFonts w:ascii="Verdana" w:hAnsi="Verdana"/>
          <w:sz w:val="20"/>
          <w:szCs w:val="20"/>
        </w:rPr>
        <w:t xml:space="preserve">“/ Wickede  </w:t>
      </w:r>
    </w:p>
    <w:p w14:paraId="3A1D0C27" w14:textId="3F103DEF" w:rsidR="00607EA5" w:rsidRPr="00693A1A" w:rsidRDefault="002026A2" w:rsidP="00607EA5">
      <w:pPr>
        <w:spacing w:line="240" w:lineRule="auto"/>
        <w:jc w:val="both"/>
        <w:rPr>
          <w:rFonts w:ascii="Verdana" w:hAnsi="Verdana"/>
          <w:sz w:val="20"/>
          <w:szCs w:val="20"/>
        </w:rPr>
      </w:pPr>
      <w:r w:rsidRPr="00693A1A">
        <w:rPr>
          <w:rFonts w:ascii="Verdana" w:hAnsi="Verdana"/>
          <w:sz w:val="20"/>
          <w:szCs w:val="20"/>
        </w:rPr>
        <w:t>Auftraggeber und Bauherr ist der Kommunalbetrieb Werl</w:t>
      </w:r>
    </w:p>
    <w:p w14:paraId="3B3F4A50" w14:textId="77777777" w:rsidR="00607EA5" w:rsidRPr="00693A1A" w:rsidRDefault="002026A2" w:rsidP="00607EA5">
      <w:pPr>
        <w:spacing w:line="240" w:lineRule="auto"/>
        <w:jc w:val="both"/>
        <w:rPr>
          <w:rFonts w:ascii="Verdana" w:hAnsi="Verdana"/>
          <w:sz w:val="20"/>
          <w:szCs w:val="20"/>
        </w:rPr>
      </w:pPr>
      <w:r w:rsidRPr="00693A1A">
        <w:rPr>
          <w:rFonts w:ascii="Verdana" w:hAnsi="Verdana"/>
          <w:sz w:val="20"/>
          <w:szCs w:val="20"/>
        </w:rPr>
        <w:t xml:space="preserve">Hedwig - </w:t>
      </w:r>
      <w:proofErr w:type="spellStart"/>
      <w:r w:rsidRPr="00693A1A">
        <w:rPr>
          <w:rFonts w:ascii="Verdana" w:hAnsi="Verdana"/>
          <w:sz w:val="20"/>
          <w:szCs w:val="20"/>
        </w:rPr>
        <w:t>Dransfeld</w:t>
      </w:r>
      <w:proofErr w:type="spellEnd"/>
      <w:r w:rsidRPr="00693A1A">
        <w:rPr>
          <w:rFonts w:ascii="Verdana" w:hAnsi="Verdana"/>
          <w:sz w:val="20"/>
          <w:szCs w:val="20"/>
        </w:rPr>
        <w:t xml:space="preserve"> - Straße 23 a </w:t>
      </w:r>
    </w:p>
    <w:p w14:paraId="13FF2D9D" w14:textId="53F80AB2" w:rsidR="00607EA5" w:rsidRDefault="002026A2" w:rsidP="00607EA5">
      <w:pPr>
        <w:spacing w:line="240" w:lineRule="auto"/>
        <w:jc w:val="both"/>
        <w:rPr>
          <w:rFonts w:ascii="Verdana" w:hAnsi="Verdana"/>
          <w:sz w:val="20"/>
          <w:szCs w:val="20"/>
        </w:rPr>
      </w:pPr>
      <w:r w:rsidRPr="00693A1A">
        <w:rPr>
          <w:rFonts w:ascii="Verdana" w:hAnsi="Verdana"/>
          <w:sz w:val="20"/>
          <w:szCs w:val="20"/>
        </w:rPr>
        <w:t xml:space="preserve">D - 59457 Werl </w:t>
      </w:r>
    </w:p>
    <w:p w14:paraId="6DBF28F3" w14:textId="2F8B96B3" w:rsidR="00E20244" w:rsidRPr="00693A1A" w:rsidRDefault="00E20244" w:rsidP="00607EA5">
      <w:pPr>
        <w:spacing w:line="240" w:lineRule="auto"/>
        <w:jc w:val="both"/>
        <w:rPr>
          <w:rFonts w:ascii="Verdana" w:hAnsi="Verdana"/>
          <w:sz w:val="20"/>
          <w:szCs w:val="20"/>
        </w:rPr>
      </w:pPr>
      <w:r w:rsidRPr="00E20244">
        <w:rPr>
          <w:rFonts w:ascii="Verdana" w:hAnsi="Verdana"/>
          <w:sz w:val="20"/>
          <w:szCs w:val="20"/>
        </w:rPr>
        <w:t>Ansprechpartner für diese Baustelle ist der Kommunalbetrieb Werl.</w:t>
      </w:r>
    </w:p>
    <w:p w14:paraId="05C03481" w14:textId="77777777" w:rsidR="00607EA5" w:rsidRPr="00693A1A" w:rsidRDefault="00607EA5" w:rsidP="00607EA5">
      <w:pPr>
        <w:spacing w:line="240" w:lineRule="auto"/>
        <w:jc w:val="both"/>
        <w:rPr>
          <w:rFonts w:ascii="Verdana" w:hAnsi="Verdana"/>
          <w:sz w:val="20"/>
          <w:szCs w:val="20"/>
        </w:rPr>
      </w:pPr>
    </w:p>
    <w:p w14:paraId="224885A6" w14:textId="1777B3DE" w:rsidR="00607EA5" w:rsidRPr="00693A1A" w:rsidRDefault="002026A2" w:rsidP="00607EA5">
      <w:pPr>
        <w:spacing w:line="240" w:lineRule="auto"/>
        <w:jc w:val="both"/>
        <w:rPr>
          <w:rFonts w:ascii="Verdana" w:hAnsi="Verdana"/>
          <w:b/>
          <w:bCs/>
          <w:sz w:val="20"/>
          <w:szCs w:val="20"/>
        </w:rPr>
      </w:pPr>
      <w:r w:rsidRPr="00693A1A">
        <w:rPr>
          <w:rFonts w:ascii="Verdana" w:hAnsi="Verdana"/>
          <w:sz w:val="20"/>
          <w:szCs w:val="20"/>
        </w:rPr>
        <w:t xml:space="preserve">Gegenstand der nachfolgenden Leistungsbeschreibung sind </w:t>
      </w:r>
      <w:r w:rsidR="005231C9">
        <w:rPr>
          <w:rFonts w:ascii="Verdana" w:hAnsi="Verdana"/>
          <w:sz w:val="20"/>
          <w:szCs w:val="20"/>
        </w:rPr>
        <w:t>forstliche Wegebauarbeiten im Rahmen des Gesamtprojektes</w:t>
      </w:r>
      <w:r w:rsidRPr="00693A1A">
        <w:rPr>
          <w:rFonts w:ascii="Verdana" w:hAnsi="Verdana"/>
          <w:sz w:val="20"/>
          <w:szCs w:val="20"/>
        </w:rPr>
        <w:t xml:space="preserve"> - </w:t>
      </w:r>
      <w:proofErr w:type="spellStart"/>
      <w:r w:rsidR="00607EA5" w:rsidRPr="00693A1A">
        <w:rPr>
          <w:rFonts w:ascii="Verdana" w:hAnsi="Verdana"/>
          <w:b/>
          <w:bCs/>
          <w:sz w:val="20"/>
          <w:szCs w:val="20"/>
        </w:rPr>
        <w:t>NaturErlebnisWald</w:t>
      </w:r>
      <w:proofErr w:type="spellEnd"/>
      <w:r w:rsidR="00607EA5" w:rsidRPr="00693A1A">
        <w:rPr>
          <w:rFonts w:ascii="Verdana" w:hAnsi="Verdana"/>
          <w:b/>
          <w:bCs/>
          <w:sz w:val="20"/>
          <w:szCs w:val="20"/>
        </w:rPr>
        <w:t xml:space="preserve"> Stadtwald.</w:t>
      </w:r>
    </w:p>
    <w:p w14:paraId="756FCC9C" w14:textId="77777777" w:rsidR="00607EA5" w:rsidRPr="00693A1A" w:rsidRDefault="00607EA5" w:rsidP="00607EA5">
      <w:pPr>
        <w:spacing w:line="240" w:lineRule="auto"/>
        <w:jc w:val="both"/>
        <w:rPr>
          <w:rFonts w:ascii="Verdana" w:hAnsi="Verdana"/>
          <w:sz w:val="20"/>
          <w:szCs w:val="20"/>
        </w:rPr>
      </w:pPr>
    </w:p>
    <w:p w14:paraId="7B910F1E" w14:textId="336B984A" w:rsidR="00607EA5" w:rsidRPr="00693A1A" w:rsidRDefault="002026A2" w:rsidP="00607EA5">
      <w:pPr>
        <w:spacing w:line="240" w:lineRule="auto"/>
        <w:jc w:val="both"/>
        <w:rPr>
          <w:rFonts w:ascii="Verdana" w:hAnsi="Verdana"/>
          <w:b/>
          <w:bCs/>
          <w:sz w:val="20"/>
          <w:szCs w:val="20"/>
        </w:rPr>
      </w:pPr>
      <w:r w:rsidRPr="00693A1A">
        <w:rPr>
          <w:rFonts w:ascii="Verdana" w:hAnsi="Verdana"/>
          <w:b/>
          <w:bCs/>
          <w:sz w:val="20"/>
          <w:szCs w:val="20"/>
        </w:rPr>
        <w:t>Vor Angebotsabgabe wird eine Ortsbesichtigung empfohlen</w:t>
      </w:r>
      <w:r w:rsidR="00624D23">
        <w:rPr>
          <w:rFonts w:ascii="Verdana" w:hAnsi="Verdana"/>
          <w:b/>
          <w:bCs/>
          <w:sz w:val="20"/>
          <w:szCs w:val="20"/>
        </w:rPr>
        <w:t>!</w:t>
      </w:r>
      <w:r w:rsidRPr="00693A1A">
        <w:rPr>
          <w:rFonts w:ascii="Verdana" w:hAnsi="Verdana"/>
          <w:b/>
          <w:bCs/>
          <w:sz w:val="20"/>
          <w:szCs w:val="20"/>
        </w:rPr>
        <w:t xml:space="preserve"> </w:t>
      </w:r>
    </w:p>
    <w:p w14:paraId="610F3FD7" w14:textId="77777777" w:rsidR="00607EA5" w:rsidRPr="00693A1A" w:rsidRDefault="00607EA5" w:rsidP="00607EA5">
      <w:pPr>
        <w:spacing w:line="240" w:lineRule="auto"/>
        <w:jc w:val="both"/>
        <w:rPr>
          <w:rFonts w:ascii="Verdana" w:hAnsi="Verdana"/>
          <w:b/>
          <w:bCs/>
          <w:sz w:val="20"/>
          <w:szCs w:val="20"/>
        </w:rPr>
      </w:pPr>
    </w:p>
    <w:p w14:paraId="2FD2EE54" w14:textId="0673AF9D" w:rsidR="00607EA5" w:rsidRPr="00693A1A" w:rsidRDefault="002026A2" w:rsidP="00607EA5">
      <w:pPr>
        <w:pStyle w:val="Listenabsatz"/>
        <w:numPr>
          <w:ilvl w:val="0"/>
          <w:numId w:val="3"/>
        </w:numPr>
        <w:spacing w:line="240" w:lineRule="auto"/>
        <w:jc w:val="both"/>
        <w:rPr>
          <w:rFonts w:ascii="Verdana" w:hAnsi="Verdana"/>
          <w:i/>
          <w:iCs/>
          <w:sz w:val="20"/>
          <w:szCs w:val="20"/>
        </w:rPr>
      </w:pPr>
      <w:r w:rsidRPr="00693A1A">
        <w:rPr>
          <w:rFonts w:ascii="Verdana" w:hAnsi="Verdana"/>
          <w:i/>
          <w:iCs/>
          <w:sz w:val="20"/>
          <w:szCs w:val="20"/>
        </w:rPr>
        <w:t>ART UND LAGE DER GEPLANTEN BAULICHEN ANLAGEN</w:t>
      </w:r>
      <w:r w:rsidR="00693A1A" w:rsidRPr="00693A1A">
        <w:rPr>
          <w:rFonts w:ascii="Verdana" w:hAnsi="Verdana"/>
          <w:i/>
          <w:iCs/>
          <w:sz w:val="20"/>
          <w:szCs w:val="20"/>
        </w:rPr>
        <w:t>:</w:t>
      </w:r>
    </w:p>
    <w:p w14:paraId="1011DC57" w14:textId="77777777" w:rsidR="00607EA5" w:rsidRPr="00693A1A" w:rsidRDefault="00607EA5" w:rsidP="00607EA5">
      <w:pPr>
        <w:pStyle w:val="Listenabsatz"/>
        <w:spacing w:line="240" w:lineRule="auto"/>
        <w:ind w:left="360"/>
        <w:jc w:val="both"/>
        <w:rPr>
          <w:rFonts w:ascii="Verdana" w:hAnsi="Verdana"/>
          <w:i/>
          <w:iCs/>
          <w:sz w:val="20"/>
          <w:szCs w:val="20"/>
        </w:rPr>
      </w:pPr>
    </w:p>
    <w:p w14:paraId="76551453" w14:textId="37CC3329" w:rsidR="00607EA5" w:rsidRPr="00693A1A" w:rsidRDefault="002026A2" w:rsidP="00607EA5">
      <w:pPr>
        <w:pStyle w:val="Listenabsatz"/>
        <w:spacing w:line="240" w:lineRule="auto"/>
        <w:ind w:left="360"/>
        <w:jc w:val="both"/>
        <w:rPr>
          <w:rFonts w:ascii="Verdana" w:hAnsi="Verdana"/>
          <w:sz w:val="20"/>
          <w:szCs w:val="20"/>
        </w:rPr>
      </w:pPr>
      <w:r w:rsidRPr="00693A1A">
        <w:rPr>
          <w:rFonts w:ascii="Verdana" w:hAnsi="Verdana"/>
          <w:sz w:val="20"/>
          <w:szCs w:val="20"/>
        </w:rPr>
        <w:t xml:space="preserve">Die Größe der zu überarbeitenden Gesamtfläche </w:t>
      </w:r>
      <w:r w:rsidR="008E7A74">
        <w:rPr>
          <w:rFonts w:ascii="Verdana" w:hAnsi="Verdana"/>
          <w:sz w:val="20"/>
          <w:szCs w:val="20"/>
        </w:rPr>
        <w:t xml:space="preserve">in zwei Teilflächen </w:t>
      </w:r>
      <w:r w:rsidRPr="00BC0486">
        <w:rPr>
          <w:rFonts w:ascii="Verdana" w:hAnsi="Verdana"/>
          <w:sz w:val="20"/>
          <w:szCs w:val="20"/>
        </w:rPr>
        <w:t xml:space="preserve">beträgt </w:t>
      </w:r>
      <w:r w:rsidR="00BC0486" w:rsidRPr="00BC0486">
        <w:rPr>
          <w:rFonts w:ascii="Verdana" w:hAnsi="Verdana"/>
          <w:sz w:val="20"/>
          <w:szCs w:val="20"/>
        </w:rPr>
        <w:t>ca.</w:t>
      </w:r>
      <w:r w:rsidR="00722793">
        <w:rPr>
          <w:rFonts w:ascii="Verdana" w:hAnsi="Verdana"/>
          <w:sz w:val="20"/>
          <w:szCs w:val="20"/>
        </w:rPr>
        <w:t xml:space="preserve"> </w:t>
      </w:r>
      <w:r w:rsidR="001A18C2">
        <w:rPr>
          <w:rFonts w:ascii="Verdana" w:hAnsi="Verdana"/>
          <w:sz w:val="20"/>
          <w:szCs w:val="20"/>
        </w:rPr>
        <w:t>1800</w:t>
      </w:r>
      <w:r w:rsidR="00722793">
        <w:rPr>
          <w:rFonts w:ascii="Verdana" w:hAnsi="Verdana"/>
          <w:sz w:val="20"/>
          <w:szCs w:val="20"/>
        </w:rPr>
        <w:t xml:space="preserve"> </w:t>
      </w:r>
      <w:r w:rsidR="00BC0486" w:rsidRPr="00BC0486">
        <w:rPr>
          <w:rFonts w:ascii="Verdana" w:hAnsi="Verdana"/>
          <w:sz w:val="20"/>
          <w:szCs w:val="20"/>
        </w:rPr>
        <w:t>m²</w:t>
      </w:r>
      <w:r w:rsidR="00BF4019">
        <w:rPr>
          <w:rFonts w:ascii="Verdana" w:hAnsi="Verdana"/>
          <w:sz w:val="20"/>
          <w:szCs w:val="20"/>
        </w:rPr>
        <w:t>. Die Wege weisen wechselnde Gefälleverhältniss</w:t>
      </w:r>
      <w:r w:rsidR="00AD1CD0">
        <w:rPr>
          <w:rFonts w:ascii="Verdana" w:hAnsi="Verdana"/>
          <w:sz w:val="20"/>
          <w:szCs w:val="20"/>
        </w:rPr>
        <w:t>e</w:t>
      </w:r>
      <w:r w:rsidR="00BF4019">
        <w:rPr>
          <w:rFonts w:ascii="Verdana" w:hAnsi="Verdana"/>
          <w:sz w:val="20"/>
          <w:szCs w:val="20"/>
        </w:rPr>
        <w:t xml:space="preserve"> zwischen </w:t>
      </w:r>
      <w:r w:rsidR="00624D23">
        <w:rPr>
          <w:rFonts w:ascii="Verdana" w:hAnsi="Verdana"/>
          <w:sz w:val="20"/>
          <w:szCs w:val="20"/>
        </w:rPr>
        <w:t>0</w:t>
      </w:r>
      <w:r w:rsidR="00BF4019">
        <w:rPr>
          <w:rFonts w:ascii="Verdana" w:hAnsi="Verdana"/>
          <w:sz w:val="20"/>
          <w:szCs w:val="20"/>
        </w:rPr>
        <w:t xml:space="preserve"> und </w:t>
      </w:r>
      <w:r w:rsidR="00AD1CD0">
        <w:rPr>
          <w:rFonts w:ascii="Verdana" w:hAnsi="Verdana"/>
          <w:sz w:val="20"/>
          <w:szCs w:val="20"/>
        </w:rPr>
        <w:t xml:space="preserve">ca. </w:t>
      </w:r>
      <w:r w:rsidR="00334093">
        <w:rPr>
          <w:rFonts w:ascii="Verdana" w:hAnsi="Verdana"/>
          <w:sz w:val="20"/>
          <w:szCs w:val="20"/>
        </w:rPr>
        <w:t>6</w:t>
      </w:r>
      <w:r w:rsidR="00BF4019">
        <w:rPr>
          <w:rFonts w:ascii="Verdana" w:hAnsi="Verdana"/>
          <w:sz w:val="20"/>
          <w:szCs w:val="20"/>
        </w:rPr>
        <w:t xml:space="preserve"> </w:t>
      </w:r>
      <w:r w:rsidR="00AD1CD0">
        <w:rPr>
          <w:rFonts w:ascii="Verdana" w:hAnsi="Verdana"/>
          <w:sz w:val="20"/>
          <w:szCs w:val="20"/>
        </w:rPr>
        <w:t>% auf.</w:t>
      </w:r>
    </w:p>
    <w:p w14:paraId="7717CAAE" w14:textId="77777777" w:rsidR="00607EA5" w:rsidRPr="00693A1A" w:rsidRDefault="00607EA5" w:rsidP="00607EA5">
      <w:pPr>
        <w:pStyle w:val="Listenabsatz"/>
        <w:spacing w:line="240" w:lineRule="auto"/>
        <w:ind w:left="360"/>
        <w:jc w:val="both"/>
        <w:rPr>
          <w:rFonts w:ascii="Verdana" w:hAnsi="Verdana"/>
          <w:i/>
          <w:iCs/>
          <w:sz w:val="20"/>
          <w:szCs w:val="20"/>
        </w:rPr>
      </w:pPr>
    </w:p>
    <w:p w14:paraId="32FC7240" w14:textId="1F24C4AC" w:rsidR="00607EA5" w:rsidRPr="00693A1A" w:rsidRDefault="002026A2" w:rsidP="00607EA5">
      <w:pPr>
        <w:pStyle w:val="Listenabsatz"/>
        <w:numPr>
          <w:ilvl w:val="0"/>
          <w:numId w:val="3"/>
        </w:numPr>
        <w:spacing w:line="240" w:lineRule="auto"/>
        <w:jc w:val="both"/>
        <w:rPr>
          <w:rFonts w:ascii="Verdana" w:hAnsi="Verdana"/>
          <w:i/>
          <w:iCs/>
          <w:sz w:val="20"/>
          <w:szCs w:val="20"/>
        </w:rPr>
      </w:pPr>
      <w:r w:rsidRPr="00693A1A">
        <w:rPr>
          <w:rFonts w:ascii="Verdana" w:hAnsi="Verdana"/>
          <w:i/>
          <w:iCs/>
          <w:sz w:val="20"/>
          <w:szCs w:val="20"/>
        </w:rPr>
        <w:t>FÜR DEN VERKEHR FREIZUHALTENDE FLÄCHEN</w:t>
      </w:r>
      <w:r w:rsidR="00693A1A" w:rsidRPr="00693A1A">
        <w:rPr>
          <w:rFonts w:ascii="Verdana" w:hAnsi="Verdana"/>
          <w:i/>
          <w:iCs/>
          <w:sz w:val="20"/>
          <w:szCs w:val="20"/>
        </w:rPr>
        <w:t>:</w:t>
      </w:r>
    </w:p>
    <w:p w14:paraId="3A35175E" w14:textId="09B14699" w:rsidR="00607EA5" w:rsidRPr="00693A1A" w:rsidRDefault="00607EA5" w:rsidP="00607EA5">
      <w:pPr>
        <w:pStyle w:val="Listenabsatz"/>
        <w:spacing w:line="240" w:lineRule="auto"/>
        <w:ind w:left="360"/>
        <w:jc w:val="both"/>
        <w:rPr>
          <w:rFonts w:ascii="Verdana" w:hAnsi="Verdana"/>
          <w:i/>
          <w:iCs/>
          <w:sz w:val="20"/>
          <w:szCs w:val="20"/>
        </w:rPr>
      </w:pPr>
    </w:p>
    <w:p w14:paraId="37E988A7" w14:textId="220914BB" w:rsidR="005231C9" w:rsidRDefault="005231C9" w:rsidP="00607EA5">
      <w:pPr>
        <w:pStyle w:val="Listenabsatz"/>
        <w:spacing w:line="240" w:lineRule="auto"/>
        <w:ind w:left="360"/>
        <w:jc w:val="both"/>
        <w:rPr>
          <w:rFonts w:ascii="Verdana" w:hAnsi="Verdana"/>
          <w:sz w:val="20"/>
          <w:szCs w:val="20"/>
        </w:rPr>
      </w:pPr>
      <w:r>
        <w:rPr>
          <w:rFonts w:ascii="Verdana" w:hAnsi="Verdana"/>
          <w:sz w:val="20"/>
          <w:szCs w:val="20"/>
        </w:rPr>
        <w:t xml:space="preserve">Am südlichen Beginn des auszubauenden Weges befindet sich neben dem Baufeld eine unterirdische Gas- Verteilerstation. Diese ist grundsätzlich von </w:t>
      </w:r>
      <w:r w:rsidR="00E77FDD">
        <w:rPr>
          <w:rFonts w:ascii="Verdana" w:hAnsi="Verdana"/>
          <w:sz w:val="20"/>
          <w:szCs w:val="20"/>
        </w:rPr>
        <w:t>p</w:t>
      </w:r>
      <w:r>
        <w:rPr>
          <w:rFonts w:ascii="Verdana" w:hAnsi="Verdana"/>
          <w:sz w:val="20"/>
          <w:szCs w:val="20"/>
        </w:rPr>
        <w:t xml:space="preserve">arkenden Fahrzeugen oder anderen Ablagerungen freizuhalten. </w:t>
      </w:r>
    </w:p>
    <w:p w14:paraId="3E4F9A28" w14:textId="4E3D0462" w:rsidR="00607EA5" w:rsidRPr="00693A1A" w:rsidRDefault="002026A2" w:rsidP="00607EA5">
      <w:pPr>
        <w:pStyle w:val="Listenabsatz"/>
        <w:spacing w:line="240" w:lineRule="auto"/>
        <w:ind w:left="360"/>
        <w:jc w:val="both"/>
        <w:rPr>
          <w:rFonts w:ascii="Verdana" w:hAnsi="Verdana"/>
          <w:sz w:val="20"/>
          <w:szCs w:val="20"/>
        </w:rPr>
      </w:pPr>
      <w:r w:rsidRPr="00693A1A">
        <w:rPr>
          <w:rFonts w:ascii="Verdana" w:hAnsi="Verdana"/>
          <w:sz w:val="20"/>
          <w:szCs w:val="20"/>
        </w:rPr>
        <w:t xml:space="preserve">Beeinträchtigungen </w:t>
      </w:r>
      <w:r w:rsidR="005231C9">
        <w:rPr>
          <w:rFonts w:ascii="Verdana" w:hAnsi="Verdana"/>
          <w:sz w:val="20"/>
          <w:szCs w:val="20"/>
        </w:rPr>
        <w:t>des</w:t>
      </w:r>
      <w:r w:rsidRPr="00693A1A">
        <w:rPr>
          <w:rFonts w:ascii="Verdana" w:hAnsi="Verdana"/>
          <w:sz w:val="20"/>
          <w:szCs w:val="20"/>
        </w:rPr>
        <w:t xml:space="preserve"> Fuß-, und Radverkehrs </w:t>
      </w:r>
      <w:r w:rsidR="00E77FDD">
        <w:rPr>
          <w:rFonts w:ascii="Verdana" w:hAnsi="Verdana"/>
          <w:sz w:val="20"/>
          <w:szCs w:val="20"/>
        </w:rPr>
        <w:t xml:space="preserve">im direkten Umfeld der Baustelle </w:t>
      </w:r>
      <w:r w:rsidR="005231C9">
        <w:rPr>
          <w:rFonts w:ascii="Verdana" w:hAnsi="Verdana"/>
          <w:sz w:val="20"/>
          <w:szCs w:val="20"/>
        </w:rPr>
        <w:t>sind auf ein Mindestmaß zu beschränken.</w:t>
      </w:r>
    </w:p>
    <w:p w14:paraId="1B859013" w14:textId="77777777" w:rsidR="00607EA5" w:rsidRPr="00693A1A" w:rsidRDefault="00607EA5" w:rsidP="00607EA5">
      <w:pPr>
        <w:pStyle w:val="Listenabsatz"/>
        <w:spacing w:line="240" w:lineRule="auto"/>
        <w:ind w:left="360"/>
        <w:jc w:val="both"/>
        <w:rPr>
          <w:rFonts w:ascii="Verdana" w:hAnsi="Verdana"/>
          <w:sz w:val="20"/>
          <w:szCs w:val="20"/>
        </w:rPr>
      </w:pPr>
    </w:p>
    <w:p w14:paraId="50D818A6" w14:textId="04BBD0A3" w:rsidR="00607EA5" w:rsidRPr="00693A1A" w:rsidRDefault="002026A2" w:rsidP="00607EA5">
      <w:pPr>
        <w:pStyle w:val="Listenabsatz"/>
        <w:numPr>
          <w:ilvl w:val="0"/>
          <w:numId w:val="3"/>
        </w:numPr>
        <w:spacing w:line="240" w:lineRule="auto"/>
        <w:jc w:val="both"/>
        <w:rPr>
          <w:rFonts w:ascii="Verdana" w:hAnsi="Verdana"/>
          <w:i/>
          <w:iCs/>
          <w:sz w:val="20"/>
          <w:szCs w:val="20"/>
        </w:rPr>
      </w:pPr>
      <w:r w:rsidRPr="00693A1A">
        <w:rPr>
          <w:rFonts w:ascii="Verdana" w:hAnsi="Verdana"/>
          <w:i/>
          <w:iCs/>
          <w:sz w:val="20"/>
          <w:szCs w:val="20"/>
        </w:rPr>
        <w:t>TRANSPORTEINRICHTUNGEN UND TRANSPORTWEGE</w:t>
      </w:r>
      <w:r w:rsidR="00693A1A" w:rsidRPr="00693A1A">
        <w:rPr>
          <w:rFonts w:ascii="Verdana" w:hAnsi="Verdana"/>
          <w:i/>
          <w:iCs/>
          <w:sz w:val="20"/>
          <w:szCs w:val="20"/>
        </w:rPr>
        <w:t>:</w:t>
      </w:r>
    </w:p>
    <w:p w14:paraId="7B449871" w14:textId="77777777" w:rsidR="00607EA5" w:rsidRPr="00693A1A" w:rsidRDefault="00607EA5" w:rsidP="00607EA5">
      <w:pPr>
        <w:pStyle w:val="Listenabsatz"/>
        <w:spacing w:line="240" w:lineRule="auto"/>
        <w:ind w:left="360"/>
        <w:jc w:val="both"/>
        <w:rPr>
          <w:rFonts w:ascii="Verdana" w:hAnsi="Verdana"/>
          <w:i/>
          <w:iCs/>
          <w:sz w:val="20"/>
          <w:szCs w:val="20"/>
        </w:rPr>
      </w:pPr>
    </w:p>
    <w:p w14:paraId="6D02BAC2" w14:textId="1BC51038" w:rsidR="00607EA5" w:rsidRPr="00762496" w:rsidRDefault="002026A2" w:rsidP="00762496">
      <w:pPr>
        <w:pStyle w:val="Listenabsatz"/>
        <w:spacing w:line="240" w:lineRule="auto"/>
        <w:ind w:left="360"/>
        <w:jc w:val="both"/>
        <w:rPr>
          <w:rFonts w:ascii="Verdana" w:hAnsi="Verdana"/>
          <w:sz w:val="20"/>
          <w:szCs w:val="20"/>
        </w:rPr>
      </w:pPr>
      <w:r w:rsidRPr="00693A1A">
        <w:rPr>
          <w:rFonts w:ascii="Verdana" w:hAnsi="Verdana"/>
          <w:sz w:val="20"/>
          <w:szCs w:val="20"/>
        </w:rPr>
        <w:t xml:space="preserve">Es wird vor Baubeginn </w:t>
      </w:r>
      <w:r w:rsidR="005231C9">
        <w:rPr>
          <w:rFonts w:ascii="Verdana" w:hAnsi="Verdana"/>
          <w:sz w:val="20"/>
          <w:szCs w:val="20"/>
        </w:rPr>
        <w:t xml:space="preserve">der Arbeiten </w:t>
      </w:r>
      <w:r w:rsidRPr="00693A1A">
        <w:rPr>
          <w:rFonts w:ascii="Verdana" w:hAnsi="Verdana"/>
          <w:sz w:val="20"/>
          <w:szCs w:val="20"/>
        </w:rPr>
        <w:t>ein</w:t>
      </w:r>
      <w:r w:rsidR="00F33829">
        <w:rPr>
          <w:rFonts w:ascii="Verdana" w:hAnsi="Verdana"/>
          <w:sz w:val="20"/>
          <w:szCs w:val="20"/>
        </w:rPr>
        <w:t>e</w:t>
      </w:r>
      <w:r w:rsidRPr="00693A1A">
        <w:rPr>
          <w:rFonts w:ascii="Verdana" w:hAnsi="Verdana"/>
          <w:sz w:val="20"/>
          <w:szCs w:val="20"/>
        </w:rPr>
        <w:t xml:space="preserve"> gemeinsame Be</w:t>
      </w:r>
      <w:r w:rsidR="005231C9">
        <w:rPr>
          <w:rFonts w:ascii="Verdana" w:hAnsi="Verdana"/>
          <w:sz w:val="20"/>
          <w:szCs w:val="20"/>
        </w:rPr>
        <w:t>gehung und Inaugenscheinnahme</w:t>
      </w:r>
      <w:r w:rsidRPr="00693A1A">
        <w:rPr>
          <w:rFonts w:ascii="Verdana" w:hAnsi="Verdana"/>
          <w:sz w:val="20"/>
          <w:szCs w:val="20"/>
        </w:rPr>
        <w:t xml:space="preserve"> der angrenzenden öffentlichen Anlagen durchgeführt. </w:t>
      </w:r>
    </w:p>
    <w:p w14:paraId="169A6F85" w14:textId="77777777" w:rsidR="00607EA5" w:rsidRPr="00693A1A" w:rsidRDefault="00607EA5" w:rsidP="00607EA5">
      <w:pPr>
        <w:pStyle w:val="Listenabsatz"/>
        <w:spacing w:line="240" w:lineRule="auto"/>
        <w:ind w:left="360"/>
        <w:jc w:val="both"/>
        <w:rPr>
          <w:rFonts w:ascii="Verdana" w:hAnsi="Verdana"/>
          <w:i/>
          <w:iCs/>
          <w:sz w:val="20"/>
          <w:szCs w:val="20"/>
        </w:rPr>
      </w:pPr>
    </w:p>
    <w:p w14:paraId="34264671" w14:textId="07CC861C" w:rsidR="00607EA5" w:rsidRPr="00693A1A" w:rsidRDefault="002026A2" w:rsidP="00607EA5">
      <w:pPr>
        <w:pStyle w:val="Listenabsatz"/>
        <w:numPr>
          <w:ilvl w:val="0"/>
          <w:numId w:val="3"/>
        </w:numPr>
        <w:spacing w:line="240" w:lineRule="auto"/>
        <w:jc w:val="both"/>
        <w:rPr>
          <w:rFonts w:ascii="Verdana" w:hAnsi="Verdana"/>
          <w:i/>
          <w:iCs/>
          <w:sz w:val="20"/>
          <w:szCs w:val="20"/>
        </w:rPr>
      </w:pPr>
      <w:r w:rsidRPr="00693A1A">
        <w:rPr>
          <w:rFonts w:ascii="Verdana" w:hAnsi="Verdana"/>
          <w:i/>
          <w:iCs/>
          <w:sz w:val="20"/>
          <w:szCs w:val="20"/>
        </w:rPr>
        <w:t>ÜBERLASSUNG VON ANSCHLÜSSEN FÜR WASSER, ENERGIE UND ABWASSER</w:t>
      </w:r>
      <w:r w:rsidR="00693A1A" w:rsidRPr="00693A1A">
        <w:rPr>
          <w:rFonts w:ascii="Verdana" w:hAnsi="Verdana"/>
          <w:i/>
          <w:iCs/>
          <w:sz w:val="20"/>
          <w:szCs w:val="20"/>
        </w:rPr>
        <w:t>:</w:t>
      </w:r>
    </w:p>
    <w:p w14:paraId="4C3553FA" w14:textId="77777777" w:rsidR="00607EA5" w:rsidRPr="00693A1A" w:rsidRDefault="00607EA5" w:rsidP="00607EA5">
      <w:pPr>
        <w:pStyle w:val="Listenabsatz"/>
        <w:spacing w:line="240" w:lineRule="auto"/>
        <w:ind w:left="360"/>
        <w:jc w:val="both"/>
        <w:rPr>
          <w:rFonts w:ascii="Verdana" w:hAnsi="Verdana"/>
          <w:i/>
          <w:iCs/>
          <w:sz w:val="20"/>
          <w:szCs w:val="20"/>
        </w:rPr>
      </w:pPr>
    </w:p>
    <w:p w14:paraId="60A80202" w14:textId="1F732338" w:rsidR="00607EA5" w:rsidRPr="00693A1A" w:rsidRDefault="002026A2" w:rsidP="00607EA5">
      <w:pPr>
        <w:pStyle w:val="Listenabsatz"/>
        <w:spacing w:line="240" w:lineRule="auto"/>
        <w:ind w:left="360"/>
        <w:jc w:val="both"/>
        <w:rPr>
          <w:rFonts w:ascii="Verdana" w:hAnsi="Verdana"/>
          <w:sz w:val="20"/>
          <w:szCs w:val="20"/>
        </w:rPr>
      </w:pPr>
      <w:r w:rsidRPr="00693A1A">
        <w:rPr>
          <w:rFonts w:ascii="Verdana" w:hAnsi="Verdana"/>
          <w:sz w:val="20"/>
          <w:szCs w:val="20"/>
        </w:rPr>
        <w:t xml:space="preserve">Anschlussmöglichkeiten für Strom und Wasser </w:t>
      </w:r>
      <w:r w:rsidR="00F33829">
        <w:rPr>
          <w:rFonts w:ascii="Verdana" w:hAnsi="Verdana"/>
          <w:sz w:val="20"/>
          <w:szCs w:val="20"/>
        </w:rPr>
        <w:t xml:space="preserve">bestehen im Bereich des Baufeldes nicht. Diese sind durch den Auftragnehmer bereitzustellen. Eine gesonderte Vergütung erfolgt nicht. Dieser Aufwand ist mit in die Einheitspreise einzurechnen. </w:t>
      </w:r>
    </w:p>
    <w:p w14:paraId="2EC9A089" w14:textId="77777777" w:rsidR="00607EA5" w:rsidRPr="00693A1A" w:rsidRDefault="00607EA5" w:rsidP="00607EA5">
      <w:pPr>
        <w:pStyle w:val="Listenabsatz"/>
        <w:spacing w:line="240" w:lineRule="auto"/>
        <w:ind w:left="360"/>
        <w:jc w:val="both"/>
        <w:rPr>
          <w:rFonts w:ascii="Verdana" w:hAnsi="Verdana"/>
          <w:sz w:val="20"/>
          <w:szCs w:val="20"/>
        </w:rPr>
      </w:pPr>
    </w:p>
    <w:p w14:paraId="3FCB74EA" w14:textId="264F9FAB" w:rsidR="00607EA5" w:rsidRPr="00693A1A" w:rsidRDefault="002026A2" w:rsidP="00607EA5">
      <w:pPr>
        <w:pStyle w:val="Listenabsatz"/>
        <w:numPr>
          <w:ilvl w:val="0"/>
          <w:numId w:val="3"/>
        </w:numPr>
        <w:spacing w:line="240" w:lineRule="auto"/>
        <w:jc w:val="both"/>
        <w:rPr>
          <w:rFonts w:ascii="Verdana" w:hAnsi="Verdana"/>
          <w:i/>
          <w:iCs/>
          <w:sz w:val="20"/>
          <w:szCs w:val="20"/>
        </w:rPr>
      </w:pPr>
      <w:r w:rsidRPr="00693A1A">
        <w:rPr>
          <w:rFonts w:ascii="Verdana" w:hAnsi="Verdana"/>
          <w:i/>
          <w:iCs/>
          <w:sz w:val="20"/>
          <w:szCs w:val="20"/>
        </w:rPr>
        <w:t>BENUTZUNG ODER MITBENUTZUNG ÜBERLASSENEN FLÄCHEN UND RÄUME DES BAUHERRN</w:t>
      </w:r>
      <w:r w:rsidR="00693A1A" w:rsidRPr="00693A1A">
        <w:rPr>
          <w:rFonts w:ascii="Verdana" w:hAnsi="Verdana"/>
          <w:i/>
          <w:iCs/>
          <w:sz w:val="20"/>
          <w:szCs w:val="20"/>
        </w:rPr>
        <w:t xml:space="preserve">: </w:t>
      </w:r>
    </w:p>
    <w:p w14:paraId="703D664B" w14:textId="77777777" w:rsidR="00607EA5" w:rsidRPr="00693A1A" w:rsidRDefault="00607EA5" w:rsidP="00607EA5">
      <w:pPr>
        <w:pStyle w:val="Listenabsatz"/>
        <w:spacing w:line="240" w:lineRule="auto"/>
        <w:ind w:left="360"/>
        <w:jc w:val="both"/>
        <w:rPr>
          <w:rFonts w:ascii="Verdana" w:hAnsi="Verdana"/>
          <w:sz w:val="20"/>
          <w:szCs w:val="20"/>
        </w:rPr>
      </w:pPr>
    </w:p>
    <w:p w14:paraId="1C8A2E99" w14:textId="77777777" w:rsidR="00624D23" w:rsidRDefault="002026A2" w:rsidP="00693A1A">
      <w:pPr>
        <w:pStyle w:val="Listenabsatz"/>
        <w:spacing w:line="240" w:lineRule="auto"/>
        <w:ind w:left="360"/>
        <w:jc w:val="both"/>
        <w:rPr>
          <w:rFonts w:ascii="Verdana" w:hAnsi="Verdana"/>
          <w:sz w:val="20"/>
          <w:szCs w:val="20"/>
        </w:rPr>
      </w:pPr>
      <w:r w:rsidRPr="00693A1A">
        <w:rPr>
          <w:rFonts w:ascii="Verdana" w:hAnsi="Verdana"/>
          <w:sz w:val="20"/>
          <w:szCs w:val="20"/>
        </w:rPr>
        <w:t xml:space="preserve">Lagerplatz für Material, Maschinen und sonstige Baustelleneinrichtung sind auf der Baustelle nur eingeschränkt vorhanden. Die Lage und Größe des Lagerplatzes ist mit der Bauleitung abzustimmen. </w:t>
      </w:r>
    </w:p>
    <w:p w14:paraId="061C37C9" w14:textId="77777777" w:rsidR="00624D23" w:rsidRDefault="00624D23" w:rsidP="00693A1A">
      <w:pPr>
        <w:pStyle w:val="Listenabsatz"/>
        <w:spacing w:line="240" w:lineRule="auto"/>
        <w:ind w:left="360"/>
        <w:jc w:val="both"/>
        <w:rPr>
          <w:rFonts w:ascii="Verdana" w:hAnsi="Verdana"/>
          <w:sz w:val="20"/>
          <w:szCs w:val="20"/>
        </w:rPr>
      </w:pPr>
    </w:p>
    <w:p w14:paraId="01B65C78" w14:textId="76C52253" w:rsidR="00624D23" w:rsidRPr="00624D23" w:rsidRDefault="002026A2" w:rsidP="00693A1A">
      <w:pPr>
        <w:pStyle w:val="Listenabsatz"/>
        <w:spacing w:line="240" w:lineRule="auto"/>
        <w:ind w:left="360"/>
        <w:jc w:val="both"/>
        <w:rPr>
          <w:rFonts w:ascii="Verdana" w:hAnsi="Verdana"/>
          <w:i/>
          <w:iCs/>
          <w:sz w:val="20"/>
          <w:szCs w:val="20"/>
        </w:rPr>
      </w:pPr>
      <w:r w:rsidRPr="00624D23">
        <w:rPr>
          <w:rFonts w:ascii="Verdana" w:hAnsi="Verdana"/>
          <w:i/>
          <w:iCs/>
          <w:sz w:val="20"/>
          <w:szCs w:val="20"/>
        </w:rPr>
        <w:t>BESONDERE UMWELTRECHTLICHE VORSCHRIFTEN</w:t>
      </w:r>
      <w:r w:rsidR="00624D23">
        <w:rPr>
          <w:rFonts w:ascii="Verdana" w:hAnsi="Verdana"/>
          <w:i/>
          <w:iCs/>
          <w:sz w:val="20"/>
          <w:szCs w:val="20"/>
        </w:rPr>
        <w:t>:</w:t>
      </w:r>
      <w:r w:rsidRPr="00624D23">
        <w:rPr>
          <w:rFonts w:ascii="Verdana" w:hAnsi="Verdana"/>
          <w:i/>
          <w:iCs/>
          <w:sz w:val="20"/>
          <w:szCs w:val="20"/>
        </w:rPr>
        <w:t xml:space="preserve"> </w:t>
      </w:r>
    </w:p>
    <w:p w14:paraId="20355FA1" w14:textId="77777777" w:rsidR="00624D23" w:rsidRDefault="00624D23" w:rsidP="00693A1A">
      <w:pPr>
        <w:pStyle w:val="Listenabsatz"/>
        <w:spacing w:line="240" w:lineRule="auto"/>
        <w:ind w:left="360"/>
        <w:jc w:val="both"/>
        <w:rPr>
          <w:rFonts w:ascii="Verdana" w:hAnsi="Verdana"/>
          <w:sz w:val="20"/>
          <w:szCs w:val="20"/>
        </w:rPr>
      </w:pPr>
    </w:p>
    <w:p w14:paraId="56BBBDEA" w14:textId="4C0613E0" w:rsidR="00693A1A" w:rsidRPr="00693A1A" w:rsidRDefault="002026A2" w:rsidP="00693A1A">
      <w:pPr>
        <w:pStyle w:val="Listenabsatz"/>
        <w:spacing w:line="240" w:lineRule="auto"/>
        <w:ind w:left="360"/>
        <w:jc w:val="both"/>
        <w:rPr>
          <w:rFonts w:ascii="Verdana" w:hAnsi="Verdana"/>
          <w:sz w:val="20"/>
          <w:szCs w:val="20"/>
        </w:rPr>
      </w:pPr>
      <w:r w:rsidRPr="00693A1A">
        <w:rPr>
          <w:rFonts w:ascii="Verdana" w:hAnsi="Verdana"/>
          <w:sz w:val="20"/>
          <w:szCs w:val="20"/>
        </w:rPr>
        <w:t xml:space="preserve">Das Betanken von Fahrzeugen und Maschinen ist so vorzunehmen, dass eine Boden- und Grundwasserverunreinigung auszuschließen ist. Sollten trotzdem Stoffe in den Boden gelangen, die eine Gefährdung darstellen, so ist der Bereich auf Kosten des AN umgehend großflächig auszukoffern und zu entsorgen. Der vorherige Zustand ist auf Kosten des AN </w:t>
      </w:r>
      <w:r w:rsidR="00E20244" w:rsidRPr="00693A1A">
        <w:rPr>
          <w:rFonts w:ascii="Verdana" w:hAnsi="Verdana"/>
          <w:sz w:val="20"/>
          <w:szCs w:val="20"/>
        </w:rPr>
        <w:t>wiederherzustellen</w:t>
      </w:r>
      <w:r w:rsidRPr="00693A1A">
        <w:rPr>
          <w:rFonts w:ascii="Verdana" w:hAnsi="Verdana"/>
          <w:sz w:val="20"/>
          <w:szCs w:val="20"/>
        </w:rPr>
        <w:t>.</w:t>
      </w:r>
    </w:p>
    <w:p w14:paraId="4BF93A36" w14:textId="77777777" w:rsidR="00693A1A" w:rsidRPr="00693A1A" w:rsidRDefault="00693A1A" w:rsidP="00693A1A">
      <w:pPr>
        <w:pStyle w:val="Listenabsatz"/>
        <w:spacing w:line="240" w:lineRule="auto"/>
        <w:ind w:left="360"/>
        <w:jc w:val="both"/>
        <w:rPr>
          <w:rFonts w:ascii="Verdana" w:hAnsi="Verdana"/>
          <w:sz w:val="20"/>
          <w:szCs w:val="20"/>
        </w:rPr>
      </w:pPr>
    </w:p>
    <w:p w14:paraId="2C04AD33" w14:textId="3171F92A" w:rsidR="00693A1A" w:rsidRPr="00693A1A" w:rsidRDefault="00C737ED" w:rsidP="00607EA5">
      <w:pPr>
        <w:pStyle w:val="Listenabsatz"/>
        <w:numPr>
          <w:ilvl w:val="0"/>
          <w:numId w:val="3"/>
        </w:numPr>
        <w:spacing w:line="240" w:lineRule="auto"/>
        <w:jc w:val="both"/>
        <w:rPr>
          <w:rFonts w:ascii="Verdana" w:hAnsi="Verdana"/>
          <w:i/>
          <w:iCs/>
          <w:sz w:val="20"/>
          <w:szCs w:val="20"/>
        </w:rPr>
      </w:pPr>
      <w:r>
        <w:rPr>
          <w:rFonts w:ascii="Verdana" w:hAnsi="Verdana"/>
          <w:i/>
          <w:iCs/>
          <w:sz w:val="20"/>
          <w:szCs w:val="20"/>
        </w:rPr>
        <w:t>Zufahrt</w:t>
      </w:r>
      <w:r w:rsidR="00693A1A" w:rsidRPr="00693A1A">
        <w:rPr>
          <w:rFonts w:ascii="Verdana" w:hAnsi="Verdana"/>
          <w:i/>
          <w:iCs/>
          <w:sz w:val="20"/>
          <w:szCs w:val="20"/>
        </w:rPr>
        <w:t>:</w:t>
      </w:r>
    </w:p>
    <w:p w14:paraId="12F03F76" w14:textId="77777777" w:rsidR="00693A1A" w:rsidRPr="00693A1A" w:rsidRDefault="00693A1A" w:rsidP="00693A1A">
      <w:pPr>
        <w:pStyle w:val="Listenabsatz"/>
        <w:spacing w:line="240" w:lineRule="auto"/>
        <w:ind w:left="360"/>
        <w:jc w:val="both"/>
        <w:rPr>
          <w:rFonts w:ascii="Verdana" w:hAnsi="Verdana"/>
          <w:sz w:val="20"/>
          <w:szCs w:val="20"/>
        </w:rPr>
      </w:pPr>
    </w:p>
    <w:p w14:paraId="7038F2EC" w14:textId="07B3495F" w:rsidR="00607EA5" w:rsidRDefault="00C737ED" w:rsidP="00693A1A">
      <w:pPr>
        <w:pStyle w:val="Listenabsatz"/>
        <w:spacing w:line="240" w:lineRule="auto"/>
        <w:ind w:left="360"/>
        <w:jc w:val="both"/>
        <w:rPr>
          <w:rFonts w:ascii="Verdana" w:hAnsi="Verdana"/>
          <w:sz w:val="20"/>
          <w:szCs w:val="20"/>
        </w:rPr>
      </w:pPr>
      <w:r>
        <w:rPr>
          <w:rFonts w:ascii="Verdana" w:hAnsi="Verdana"/>
          <w:sz w:val="20"/>
          <w:szCs w:val="20"/>
        </w:rPr>
        <w:t xml:space="preserve">Die Zufahrt erfolgt grundsätzlich vom </w:t>
      </w:r>
      <w:proofErr w:type="spellStart"/>
      <w:r>
        <w:rPr>
          <w:rFonts w:ascii="Verdana" w:hAnsi="Verdana"/>
          <w:sz w:val="20"/>
          <w:szCs w:val="20"/>
        </w:rPr>
        <w:t>Waltringer</w:t>
      </w:r>
      <w:proofErr w:type="spellEnd"/>
      <w:r>
        <w:rPr>
          <w:rFonts w:ascii="Verdana" w:hAnsi="Verdana"/>
          <w:sz w:val="20"/>
          <w:szCs w:val="20"/>
        </w:rPr>
        <w:t xml:space="preserve"> Weg/Wickede </w:t>
      </w:r>
      <w:r w:rsidR="008E7A74">
        <w:rPr>
          <w:rFonts w:ascii="Verdana" w:hAnsi="Verdana"/>
          <w:sz w:val="20"/>
          <w:szCs w:val="20"/>
        </w:rPr>
        <w:t>sowie</w:t>
      </w:r>
      <w:r>
        <w:rPr>
          <w:rFonts w:ascii="Verdana" w:hAnsi="Verdana"/>
          <w:sz w:val="20"/>
          <w:szCs w:val="20"/>
        </w:rPr>
        <w:t xml:space="preserve"> durch das ehemalige </w:t>
      </w:r>
      <w:proofErr w:type="spellStart"/>
      <w:r>
        <w:rPr>
          <w:rFonts w:ascii="Verdana" w:hAnsi="Verdana"/>
          <w:sz w:val="20"/>
          <w:szCs w:val="20"/>
        </w:rPr>
        <w:t>Campgelände</w:t>
      </w:r>
      <w:proofErr w:type="spellEnd"/>
      <w:r>
        <w:rPr>
          <w:rFonts w:ascii="Verdana" w:hAnsi="Verdana"/>
          <w:sz w:val="20"/>
          <w:szCs w:val="20"/>
        </w:rPr>
        <w:t xml:space="preserve"> des </w:t>
      </w:r>
      <w:proofErr w:type="spellStart"/>
      <w:r>
        <w:rPr>
          <w:rFonts w:ascii="Verdana" w:hAnsi="Verdana"/>
          <w:sz w:val="20"/>
          <w:szCs w:val="20"/>
        </w:rPr>
        <w:t>Werler</w:t>
      </w:r>
      <w:proofErr w:type="spellEnd"/>
      <w:r>
        <w:rPr>
          <w:rFonts w:ascii="Verdana" w:hAnsi="Verdana"/>
          <w:sz w:val="20"/>
          <w:szCs w:val="20"/>
        </w:rPr>
        <w:t xml:space="preserve"> Stadtwaldes/Wickeder Straße/Werl</w:t>
      </w:r>
      <w:r w:rsidR="008E7A74">
        <w:rPr>
          <w:rFonts w:ascii="Verdana" w:hAnsi="Verdana"/>
          <w:sz w:val="20"/>
          <w:szCs w:val="20"/>
        </w:rPr>
        <w:t>. Ein Ringverkehr (z.B. im Rahmen der der Anlieferung von Wegebaumaterial) ist nicht möglich.</w:t>
      </w:r>
    </w:p>
    <w:p w14:paraId="64BFD4AF" w14:textId="0A19DAB9" w:rsidR="00624D23" w:rsidRPr="00624D23" w:rsidRDefault="00624D23" w:rsidP="00693A1A">
      <w:pPr>
        <w:pStyle w:val="Listenabsatz"/>
        <w:spacing w:line="240" w:lineRule="auto"/>
        <w:ind w:left="360"/>
        <w:jc w:val="both"/>
        <w:rPr>
          <w:rFonts w:ascii="Verdana" w:hAnsi="Verdana"/>
          <w:b/>
          <w:bCs/>
          <w:sz w:val="20"/>
          <w:szCs w:val="20"/>
        </w:rPr>
      </w:pPr>
      <w:r w:rsidRPr="00624D23">
        <w:rPr>
          <w:rFonts w:ascii="Verdana" w:hAnsi="Verdana"/>
          <w:b/>
          <w:bCs/>
          <w:sz w:val="20"/>
          <w:szCs w:val="20"/>
        </w:rPr>
        <w:t xml:space="preserve">Hinweis: Das anzuliefernde Wegebaumaterial kann aufgrund der Topographie sowie den örtlichen Verhältnissen nicht mit Sattelzügen bis zur Baustelle verbracht werden. Dieses ist auf einer angrenzenden Fläche im ehemaligen </w:t>
      </w:r>
      <w:proofErr w:type="spellStart"/>
      <w:r w:rsidRPr="00624D23">
        <w:rPr>
          <w:rFonts w:ascii="Verdana" w:hAnsi="Verdana"/>
          <w:b/>
          <w:bCs/>
          <w:sz w:val="20"/>
          <w:szCs w:val="20"/>
        </w:rPr>
        <w:t>Campgelände</w:t>
      </w:r>
      <w:proofErr w:type="spellEnd"/>
      <w:r w:rsidRPr="00624D23">
        <w:rPr>
          <w:rFonts w:ascii="Verdana" w:hAnsi="Verdana"/>
          <w:b/>
          <w:bCs/>
          <w:sz w:val="20"/>
          <w:szCs w:val="20"/>
        </w:rPr>
        <w:t xml:space="preserve"> auf </w:t>
      </w:r>
      <w:r w:rsidR="00076558">
        <w:rPr>
          <w:rFonts w:ascii="Verdana" w:hAnsi="Verdana"/>
          <w:b/>
          <w:bCs/>
          <w:sz w:val="20"/>
          <w:szCs w:val="20"/>
        </w:rPr>
        <w:t xml:space="preserve">z.B. </w:t>
      </w:r>
      <w:r w:rsidRPr="00624D23">
        <w:rPr>
          <w:rFonts w:ascii="Verdana" w:hAnsi="Verdana"/>
          <w:b/>
          <w:bCs/>
          <w:sz w:val="20"/>
          <w:szCs w:val="20"/>
        </w:rPr>
        <w:t xml:space="preserve">Muldenkipper umzuladen und vor dort aus in den Wald </w:t>
      </w:r>
      <w:r w:rsidRPr="00624D23">
        <w:rPr>
          <w:rFonts w:ascii="Verdana" w:hAnsi="Verdana"/>
          <w:b/>
          <w:bCs/>
          <w:sz w:val="20"/>
          <w:szCs w:val="20"/>
        </w:rPr>
        <w:lastRenderedPageBreak/>
        <w:t xml:space="preserve">zu verbringen. Der zusätzliche Aufwand ist mit in die Einheitspreise einzurechnen!  </w:t>
      </w:r>
    </w:p>
    <w:p w14:paraId="4B38088B" w14:textId="77777777" w:rsidR="00693A1A" w:rsidRPr="00693A1A" w:rsidRDefault="00693A1A" w:rsidP="00693A1A">
      <w:pPr>
        <w:pStyle w:val="Listenabsatz"/>
        <w:spacing w:line="240" w:lineRule="auto"/>
        <w:ind w:left="360"/>
        <w:jc w:val="both"/>
        <w:rPr>
          <w:rFonts w:ascii="Verdana" w:hAnsi="Verdana"/>
          <w:sz w:val="20"/>
          <w:szCs w:val="20"/>
        </w:rPr>
      </w:pPr>
    </w:p>
    <w:p w14:paraId="5D4E6A9E" w14:textId="65A43CC0" w:rsidR="00693A1A" w:rsidRPr="00693A1A" w:rsidRDefault="00607EA5" w:rsidP="00607EA5">
      <w:pPr>
        <w:pStyle w:val="Listenabsatz"/>
        <w:numPr>
          <w:ilvl w:val="0"/>
          <w:numId w:val="3"/>
        </w:numPr>
        <w:spacing w:line="240" w:lineRule="auto"/>
        <w:jc w:val="both"/>
        <w:rPr>
          <w:rFonts w:ascii="Verdana" w:hAnsi="Verdana"/>
          <w:i/>
          <w:iCs/>
          <w:sz w:val="20"/>
          <w:szCs w:val="20"/>
        </w:rPr>
      </w:pPr>
      <w:r w:rsidRPr="00693A1A">
        <w:rPr>
          <w:rFonts w:ascii="Verdana" w:hAnsi="Verdana"/>
          <w:i/>
          <w:iCs/>
          <w:sz w:val="20"/>
          <w:szCs w:val="20"/>
        </w:rPr>
        <w:t>SCHUTZGEBIETE ODER SCHUTZZEITEN IM BEREICH DER BAUSTELLE - SCHUTZ VON PFLANZENBESTÄNDEN, VERKEHRSFLÄCHEN, BAUTEILEN, BAUWERKEN, GRENZSTEINEN, ETC. IM BEREICH DER BAUSTELLE</w:t>
      </w:r>
      <w:r w:rsidR="00693A1A" w:rsidRPr="00693A1A">
        <w:rPr>
          <w:rFonts w:ascii="Verdana" w:hAnsi="Verdana"/>
          <w:i/>
          <w:iCs/>
          <w:sz w:val="20"/>
          <w:szCs w:val="20"/>
        </w:rPr>
        <w:t>:</w:t>
      </w:r>
    </w:p>
    <w:p w14:paraId="238DF46D" w14:textId="77777777" w:rsidR="00693A1A" w:rsidRPr="00693A1A" w:rsidRDefault="00693A1A" w:rsidP="00693A1A">
      <w:pPr>
        <w:pStyle w:val="Listenabsatz"/>
        <w:spacing w:line="240" w:lineRule="auto"/>
        <w:ind w:left="360"/>
        <w:jc w:val="both"/>
        <w:rPr>
          <w:rFonts w:ascii="Verdana" w:hAnsi="Verdana"/>
          <w:sz w:val="20"/>
          <w:szCs w:val="20"/>
        </w:rPr>
      </w:pPr>
    </w:p>
    <w:p w14:paraId="37BB7036" w14:textId="2EFC160D" w:rsidR="00607EA5" w:rsidRPr="00693A1A" w:rsidRDefault="00607EA5" w:rsidP="00693A1A">
      <w:pPr>
        <w:pStyle w:val="Listenabsatz"/>
        <w:spacing w:line="240" w:lineRule="auto"/>
        <w:ind w:left="360"/>
        <w:jc w:val="both"/>
        <w:rPr>
          <w:rFonts w:ascii="Verdana" w:hAnsi="Verdana"/>
          <w:sz w:val="20"/>
          <w:szCs w:val="20"/>
        </w:rPr>
      </w:pPr>
      <w:r w:rsidRPr="00693A1A">
        <w:rPr>
          <w:rFonts w:ascii="Verdana" w:hAnsi="Verdana"/>
          <w:sz w:val="20"/>
          <w:szCs w:val="20"/>
        </w:rPr>
        <w:t xml:space="preserve">Für alle vorhandenen privaten und öffentlichen Flächen einschließlich sämtlicher Zufahrtsflächen sind Vorkehrungen zum Schutz derselben durch den Auftragnehmer (AN) eigenverantwortlich zu treffen. Die Regulierung etwaiger Schäden, die durch die Benutzung des AN entstehen, obliegt dem AN. Eine gesonderte Vergütung für die unter diesem Punkt beschriebenen Auflagen erfolgt nicht. Auf den besonderen Schutz des vorhandenen Baum- und Strauchbestandes nach DIN 18 920 wird ausdrücklich hingewiesen. </w:t>
      </w:r>
    </w:p>
    <w:p w14:paraId="17E6BA4E" w14:textId="77777777" w:rsidR="00693A1A" w:rsidRPr="00693A1A" w:rsidRDefault="00693A1A" w:rsidP="00693A1A">
      <w:pPr>
        <w:pStyle w:val="Listenabsatz"/>
        <w:spacing w:line="240" w:lineRule="auto"/>
        <w:ind w:left="360"/>
        <w:jc w:val="both"/>
        <w:rPr>
          <w:rFonts w:ascii="Verdana" w:hAnsi="Verdana"/>
          <w:sz w:val="20"/>
          <w:szCs w:val="20"/>
        </w:rPr>
      </w:pPr>
    </w:p>
    <w:p w14:paraId="49988A02" w14:textId="36ED4AA0" w:rsidR="00693A1A" w:rsidRPr="00693A1A" w:rsidRDefault="00607EA5" w:rsidP="00607EA5">
      <w:pPr>
        <w:pStyle w:val="Listenabsatz"/>
        <w:numPr>
          <w:ilvl w:val="0"/>
          <w:numId w:val="3"/>
        </w:numPr>
        <w:spacing w:line="240" w:lineRule="auto"/>
        <w:jc w:val="both"/>
        <w:rPr>
          <w:rFonts w:ascii="Verdana" w:hAnsi="Verdana"/>
          <w:i/>
          <w:iCs/>
          <w:sz w:val="20"/>
          <w:szCs w:val="20"/>
        </w:rPr>
      </w:pPr>
      <w:r w:rsidRPr="00693A1A">
        <w:rPr>
          <w:rFonts w:ascii="Verdana" w:hAnsi="Verdana"/>
          <w:i/>
          <w:iCs/>
          <w:sz w:val="20"/>
          <w:szCs w:val="20"/>
        </w:rPr>
        <w:t>IM BEREICH DER BAUSTELLE VORHANDENE ANLAGEN, INSBESONDERE ABWASSER-, UND VERSORGUNGSLEITUNGEN</w:t>
      </w:r>
      <w:r w:rsidR="00693A1A" w:rsidRPr="00693A1A">
        <w:rPr>
          <w:rFonts w:ascii="Verdana" w:hAnsi="Verdana"/>
          <w:i/>
          <w:iCs/>
          <w:sz w:val="20"/>
          <w:szCs w:val="20"/>
        </w:rPr>
        <w:t>:</w:t>
      </w:r>
    </w:p>
    <w:p w14:paraId="3FE30C76" w14:textId="77777777" w:rsidR="00693A1A" w:rsidRPr="00693A1A" w:rsidRDefault="00693A1A" w:rsidP="00693A1A">
      <w:pPr>
        <w:pStyle w:val="Listenabsatz"/>
        <w:spacing w:line="240" w:lineRule="auto"/>
        <w:ind w:left="360"/>
        <w:jc w:val="both"/>
        <w:rPr>
          <w:rFonts w:ascii="Verdana" w:hAnsi="Verdana"/>
          <w:sz w:val="20"/>
          <w:szCs w:val="20"/>
        </w:rPr>
      </w:pPr>
    </w:p>
    <w:p w14:paraId="295E9F7A" w14:textId="5F0AC9AE" w:rsidR="00693A1A" w:rsidRPr="00693A1A" w:rsidRDefault="00607EA5" w:rsidP="00693A1A">
      <w:pPr>
        <w:pStyle w:val="Listenabsatz"/>
        <w:spacing w:line="240" w:lineRule="auto"/>
        <w:ind w:left="360"/>
        <w:jc w:val="both"/>
        <w:rPr>
          <w:rFonts w:ascii="Verdana" w:hAnsi="Verdana"/>
          <w:sz w:val="20"/>
          <w:szCs w:val="20"/>
        </w:rPr>
      </w:pPr>
      <w:r w:rsidRPr="00693A1A">
        <w:rPr>
          <w:rFonts w:ascii="Verdana" w:hAnsi="Verdana"/>
          <w:sz w:val="20"/>
          <w:szCs w:val="20"/>
        </w:rPr>
        <w:t xml:space="preserve">Dem AN können, wenn vorhanden, vor Beginn der Arbeiten nach seiner Aufforderung Angaben zu Grundleitungen bzw. Leitungspläne ausgehändigt werden. Hierbei ist zu beachten, dass die Leitungspläne über den Bestand keine verbindlichen Aussagen treffen können. Die Verpflichtung des AN Informationen und Planunterlagen über die vorhandenen Versorgungstrassen der einzelnen Versorgungsunternehmen einzuholen bleibt hiervon unberührt. Der Auftragnehmer (AN) hat sich ebenfalls durch - in der Leistungsbeschreibung näher aufgeführte - Suchgräben, Aufschluss über die tatsächliche Lage des vorhandenen Leitungsnetzes zu verschaffen, sowie die entsprechenden behördlichen und bauaufsichtlichen Sicherheitsbestimmungen einzuhalten. Auf die Berücksichtigung und Einhaltung der Schutzausweisungen für die Ausführung von Bauarbeiten im Bereich von Versorgungsleitungen der jeweiligen Versorgungsunternehmen wird in diesem Zusammenhang ausdrücklich hingewiesen. </w:t>
      </w:r>
    </w:p>
    <w:p w14:paraId="3BE806BB" w14:textId="77777777" w:rsidR="00693A1A" w:rsidRPr="00693A1A" w:rsidRDefault="00693A1A" w:rsidP="00693A1A">
      <w:pPr>
        <w:pStyle w:val="Listenabsatz"/>
        <w:spacing w:line="240" w:lineRule="auto"/>
        <w:ind w:left="360"/>
        <w:jc w:val="both"/>
        <w:rPr>
          <w:rFonts w:ascii="Verdana" w:hAnsi="Verdana"/>
          <w:sz w:val="20"/>
          <w:szCs w:val="20"/>
        </w:rPr>
      </w:pPr>
    </w:p>
    <w:p w14:paraId="19416BF0" w14:textId="646E9854" w:rsidR="00693A1A" w:rsidRPr="00693A1A" w:rsidRDefault="00607EA5" w:rsidP="00607EA5">
      <w:pPr>
        <w:pStyle w:val="Listenabsatz"/>
        <w:numPr>
          <w:ilvl w:val="0"/>
          <w:numId w:val="3"/>
        </w:numPr>
        <w:spacing w:line="240" w:lineRule="auto"/>
        <w:jc w:val="both"/>
        <w:rPr>
          <w:rFonts w:ascii="Verdana" w:hAnsi="Verdana"/>
          <w:i/>
          <w:iCs/>
          <w:sz w:val="20"/>
          <w:szCs w:val="20"/>
        </w:rPr>
      </w:pPr>
      <w:r w:rsidRPr="00693A1A">
        <w:rPr>
          <w:rFonts w:ascii="Verdana" w:hAnsi="Verdana"/>
          <w:i/>
          <w:iCs/>
          <w:sz w:val="20"/>
          <w:szCs w:val="20"/>
        </w:rPr>
        <w:t>KAMPFMITTEL</w:t>
      </w:r>
      <w:r w:rsidR="00693A1A" w:rsidRPr="00693A1A">
        <w:rPr>
          <w:rFonts w:ascii="Verdana" w:hAnsi="Verdana"/>
          <w:i/>
          <w:iCs/>
          <w:sz w:val="20"/>
          <w:szCs w:val="20"/>
        </w:rPr>
        <w:t>:</w:t>
      </w:r>
    </w:p>
    <w:p w14:paraId="2AA58DD8" w14:textId="77777777" w:rsidR="00693A1A" w:rsidRPr="00693A1A" w:rsidRDefault="00693A1A" w:rsidP="00693A1A">
      <w:pPr>
        <w:pStyle w:val="Listenabsatz"/>
        <w:spacing w:line="240" w:lineRule="auto"/>
        <w:ind w:left="360"/>
        <w:jc w:val="both"/>
        <w:rPr>
          <w:rFonts w:ascii="Verdana" w:hAnsi="Verdana"/>
          <w:sz w:val="20"/>
          <w:szCs w:val="20"/>
        </w:rPr>
      </w:pPr>
    </w:p>
    <w:p w14:paraId="6F387115" w14:textId="675463D1" w:rsidR="00607EA5" w:rsidRPr="00693A1A" w:rsidRDefault="00607EA5" w:rsidP="00693A1A">
      <w:pPr>
        <w:pStyle w:val="Listenabsatz"/>
        <w:spacing w:line="240" w:lineRule="auto"/>
        <w:ind w:left="360"/>
        <w:jc w:val="both"/>
        <w:rPr>
          <w:rFonts w:ascii="Verdana" w:hAnsi="Verdana"/>
          <w:sz w:val="20"/>
          <w:szCs w:val="20"/>
        </w:rPr>
      </w:pPr>
      <w:r w:rsidRPr="00693A1A">
        <w:rPr>
          <w:rFonts w:ascii="Verdana" w:hAnsi="Verdana"/>
          <w:sz w:val="20"/>
          <w:szCs w:val="20"/>
        </w:rPr>
        <w:t xml:space="preserve">Die Durchführung der Arbeiten hat mit der gebotenen Vorsicht zu erfolgen, da ein Kampfmittelvorkommen nicht vollständig ausgeschlossen werden kann. Sofern der Verdacht auf Kampmittel aufkommt, sind die Arbeiten sofort einzustellen und der Kampfmittelbeseitigungsdienst über die Stadt Werl bzw. über die nächste Polizeidienststelle zu informieren. </w:t>
      </w:r>
    </w:p>
    <w:p w14:paraId="14C1BBF5" w14:textId="77777777" w:rsidR="00693A1A" w:rsidRPr="00693A1A" w:rsidRDefault="00693A1A" w:rsidP="00693A1A">
      <w:pPr>
        <w:pStyle w:val="Listenabsatz"/>
        <w:spacing w:line="240" w:lineRule="auto"/>
        <w:ind w:left="360"/>
        <w:jc w:val="both"/>
        <w:rPr>
          <w:rFonts w:ascii="Verdana" w:hAnsi="Verdana"/>
          <w:sz w:val="20"/>
          <w:szCs w:val="20"/>
        </w:rPr>
      </w:pPr>
    </w:p>
    <w:p w14:paraId="386DB2E2" w14:textId="3D838FA6" w:rsidR="00693A1A" w:rsidRPr="00693A1A" w:rsidRDefault="00607EA5" w:rsidP="00607EA5">
      <w:pPr>
        <w:pStyle w:val="Listenabsatz"/>
        <w:numPr>
          <w:ilvl w:val="0"/>
          <w:numId w:val="3"/>
        </w:numPr>
        <w:spacing w:line="240" w:lineRule="auto"/>
        <w:jc w:val="both"/>
        <w:rPr>
          <w:rFonts w:ascii="Verdana" w:hAnsi="Verdana"/>
          <w:i/>
          <w:iCs/>
          <w:sz w:val="20"/>
          <w:szCs w:val="20"/>
        </w:rPr>
      </w:pPr>
      <w:r w:rsidRPr="00693A1A">
        <w:rPr>
          <w:rFonts w:ascii="Verdana" w:hAnsi="Verdana"/>
          <w:i/>
          <w:iCs/>
          <w:sz w:val="20"/>
          <w:szCs w:val="20"/>
        </w:rPr>
        <w:t>GEMÄSS DER BAUSTELLENVERORDNUNG GETROFFENE MASSNAHMEN</w:t>
      </w:r>
      <w:r w:rsidR="00693A1A" w:rsidRPr="00693A1A">
        <w:rPr>
          <w:rFonts w:ascii="Verdana" w:hAnsi="Verdana"/>
          <w:i/>
          <w:iCs/>
          <w:sz w:val="20"/>
          <w:szCs w:val="20"/>
        </w:rPr>
        <w:t>:</w:t>
      </w:r>
    </w:p>
    <w:p w14:paraId="4E81A52C" w14:textId="77777777" w:rsidR="00693A1A" w:rsidRPr="00693A1A" w:rsidRDefault="00693A1A" w:rsidP="00693A1A">
      <w:pPr>
        <w:pStyle w:val="Listenabsatz"/>
        <w:spacing w:line="240" w:lineRule="auto"/>
        <w:ind w:left="360"/>
        <w:jc w:val="both"/>
        <w:rPr>
          <w:rFonts w:ascii="Verdana" w:hAnsi="Verdana"/>
          <w:sz w:val="20"/>
          <w:szCs w:val="20"/>
        </w:rPr>
      </w:pPr>
    </w:p>
    <w:p w14:paraId="70F328AB" w14:textId="2F50B603" w:rsidR="00693A1A" w:rsidRDefault="00607EA5" w:rsidP="00693A1A">
      <w:pPr>
        <w:pStyle w:val="Listenabsatz"/>
        <w:spacing w:line="240" w:lineRule="auto"/>
        <w:ind w:left="360"/>
        <w:jc w:val="both"/>
        <w:rPr>
          <w:rFonts w:ascii="Verdana" w:hAnsi="Verdana"/>
          <w:sz w:val="20"/>
          <w:szCs w:val="20"/>
        </w:rPr>
      </w:pPr>
      <w:r w:rsidRPr="00693A1A">
        <w:rPr>
          <w:rFonts w:ascii="Verdana" w:hAnsi="Verdana"/>
          <w:sz w:val="20"/>
          <w:szCs w:val="20"/>
        </w:rPr>
        <w:t xml:space="preserve">Generell sind Auflagen, Vorschriften und gesetzliche Bestimmungen durch den AN einzuhalten. Es ist ein verantwortlicher Bauführer schriftlich zu benennen, der </w:t>
      </w:r>
      <w:r w:rsidR="00CE6E15">
        <w:rPr>
          <w:rFonts w:ascii="Verdana" w:hAnsi="Verdana"/>
          <w:sz w:val="20"/>
          <w:szCs w:val="20"/>
        </w:rPr>
        <w:t xml:space="preserve">die </w:t>
      </w:r>
      <w:r w:rsidRPr="00693A1A">
        <w:rPr>
          <w:rFonts w:ascii="Verdana" w:hAnsi="Verdana"/>
          <w:sz w:val="20"/>
          <w:szCs w:val="20"/>
        </w:rPr>
        <w:t>Einhaltung und Überwachung der baupolizeilichen Bestimmungen und d</w:t>
      </w:r>
      <w:r w:rsidR="00F4357B">
        <w:rPr>
          <w:rFonts w:ascii="Verdana" w:hAnsi="Verdana"/>
          <w:sz w:val="20"/>
          <w:szCs w:val="20"/>
        </w:rPr>
        <w:t>ie</w:t>
      </w:r>
      <w:r w:rsidRPr="00693A1A">
        <w:rPr>
          <w:rFonts w:ascii="Verdana" w:hAnsi="Verdana"/>
          <w:sz w:val="20"/>
          <w:szCs w:val="20"/>
        </w:rPr>
        <w:t xml:space="preserve"> Unfallverhütungsvorschriften umsetzt. </w:t>
      </w:r>
    </w:p>
    <w:p w14:paraId="4AFDFA14" w14:textId="77777777" w:rsidR="008E7A74" w:rsidRPr="00693A1A" w:rsidRDefault="008E7A74" w:rsidP="00693A1A">
      <w:pPr>
        <w:pStyle w:val="Listenabsatz"/>
        <w:spacing w:line="240" w:lineRule="auto"/>
        <w:ind w:left="360"/>
        <w:jc w:val="both"/>
        <w:rPr>
          <w:rFonts w:ascii="Verdana" w:hAnsi="Verdana"/>
          <w:sz w:val="20"/>
          <w:szCs w:val="20"/>
        </w:rPr>
      </w:pPr>
    </w:p>
    <w:p w14:paraId="08601E29" w14:textId="77777777" w:rsidR="00693A1A" w:rsidRPr="00693A1A" w:rsidRDefault="00693A1A" w:rsidP="00693A1A">
      <w:pPr>
        <w:pStyle w:val="Listenabsatz"/>
        <w:spacing w:line="240" w:lineRule="auto"/>
        <w:ind w:left="360"/>
        <w:jc w:val="both"/>
        <w:rPr>
          <w:rFonts w:ascii="Verdana" w:hAnsi="Verdana"/>
          <w:sz w:val="20"/>
          <w:szCs w:val="20"/>
        </w:rPr>
      </w:pPr>
    </w:p>
    <w:p w14:paraId="25F51436" w14:textId="6F22C509" w:rsidR="002026A2" w:rsidRPr="008E7A74" w:rsidRDefault="002026A2" w:rsidP="008E7A74">
      <w:pPr>
        <w:pStyle w:val="Listenabsatz"/>
        <w:numPr>
          <w:ilvl w:val="0"/>
          <w:numId w:val="1"/>
        </w:numPr>
        <w:spacing w:line="240" w:lineRule="auto"/>
        <w:jc w:val="both"/>
        <w:rPr>
          <w:rFonts w:ascii="Verdana" w:hAnsi="Verdana"/>
          <w:b/>
          <w:bCs/>
          <w:sz w:val="20"/>
          <w:szCs w:val="20"/>
        </w:rPr>
      </w:pPr>
      <w:r w:rsidRPr="008E7A74">
        <w:rPr>
          <w:rFonts w:ascii="Verdana" w:hAnsi="Verdana"/>
          <w:b/>
          <w:bCs/>
          <w:sz w:val="20"/>
          <w:szCs w:val="20"/>
        </w:rPr>
        <w:t>ANGABEN ZUR AUSFÜHRUNG</w:t>
      </w:r>
    </w:p>
    <w:p w14:paraId="5DCC6206" w14:textId="77777777" w:rsidR="00082513" w:rsidRPr="002960D0" w:rsidRDefault="00082513" w:rsidP="002960D0">
      <w:pPr>
        <w:pStyle w:val="Listenabsatz"/>
        <w:spacing w:line="240" w:lineRule="auto"/>
        <w:ind w:left="360"/>
        <w:jc w:val="both"/>
        <w:rPr>
          <w:rFonts w:ascii="Verdana" w:hAnsi="Verdana"/>
          <w:b/>
          <w:bCs/>
          <w:sz w:val="20"/>
          <w:szCs w:val="20"/>
        </w:rPr>
      </w:pPr>
    </w:p>
    <w:p w14:paraId="3DFBF4E1" w14:textId="603DF208" w:rsidR="00082513" w:rsidRPr="002960D0" w:rsidRDefault="00082513" w:rsidP="002960D0">
      <w:pPr>
        <w:pStyle w:val="Listenabsatz"/>
        <w:numPr>
          <w:ilvl w:val="0"/>
          <w:numId w:val="3"/>
        </w:numPr>
        <w:spacing w:line="240" w:lineRule="auto"/>
        <w:jc w:val="both"/>
        <w:rPr>
          <w:rFonts w:ascii="Verdana" w:hAnsi="Verdana"/>
          <w:i/>
          <w:iCs/>
          <w:sz w:val="20"/>
          <w:szCs w:val="20"/>
        </w:rPr>
      </w:pPr>
      <w:r w:rsidRPr="002960D0">
        <w:rPr>
          <w:rFonts w:ascii="Verdana" w:hAnsi="Verdana"/>
          <w:i/>
          <w:iCs/>
          <w:sz w:val="20"/>
          <w:szCs w:val="20"/>
        </w:rPr>
        <w:t>ARBEITSABSCHNITTE, ARBEITSUNTERBRECHUNGEN UND ARBEITS</w:t>
      </w:r>
      <w:r w:rsidR="008E32C8" w:rsidRPr="002960D0">
        <w:rPr>
          <w:rFonts w:ascii="Verdana" w:hAnsi="Verdana"/>
          <w:i/>
          <w:iCs/>
          <w:sz w:val="20"/>
          <w:szCs w:val="20"/>
        </w:rPr>
        <w:t>-</w:t>
      </w:r>
      <w:r w:rsidRPr="002960D0">
        <w:rPr>
          <w:rFonts w:ascii="Verdana" w:hAnsi="Verdana"/>
          <w:i/>
          <w:iCs/>
          <w:sz w:val="20"/>
          <w:szCs w:val="20"/>
        </w:rPr>
        <w:t>BESCHRÄNKUNGEN:</w:t>
      </w:r>
    </w:p>
    <w:p w14:paraId="1DAA0A87" w14:textId="77777777" w:rsidR="00082513" w:rsidRPr="002960D0" w:rsidRDefault="00082513" w:rsidP="002960D0">
      <w:pPr>
        <w:pStyle w:val="Listenabsatz"/>
        <w:spacing w:line="240" w:lineRule="auto"/>
        <w:ind w:left="360"/>
        <w:jc w:val="both"/>
        <w:rPr>
          <w:rFonts w:ascii="Verdana" w:hAnsi="Verdana"/>
          <w:i/>
          <w:iCs/>
          <w:sz w:val="20"/>
          <w:szCs w:val="20"/>
        </w:rPr>
      </w:pPr>
    </w:p>
    <w:p w14:paraId="02E0264D" w14:textId="7A592910" w:rsidR="009B7649" w:rsidRPr="002960D0" w:rsidRDefault="00082513" w:rsidP="002960D0">
      <w:pPr>
        <w:pStyle w:val="Listenabsatz"/>
        <w:spacing w:line="240" w:lineRule="auto"/>
        <w:ind w:left="360"/>
        <w:jc w:val="both"/>
        <w:rPr>
          <w:rFonts w:ascii="Verdana" w:hAnsi="Verdana"/>
          <w:sz w:val="20"/>
          <w:szCs w:val="20"/>
        </w:rPr>
      </w:pPr>
      <w:r w:rsidRPr="002960D0">
        <w:rPr>
          <w:rFonts w:ascii="Verdana" w:hAnsi="Verdana"/>
          <w:sz w:val="20"/>
          <w:szCs w:val="20"/>
        </w:rPr>
        <w:t xml:space="preserve">Beginn der Arbeiten: </w:t>
      </w:r>
      <w:r w:rsidR="00A4356A">
        <w:rPr>
          <w:rFonts w:ascii="Verdana" w:hAnsi="Verdana"/>
          <w:sz w:val="20"/>
          <w:szCs w:val="20"/>
        </w:rPr>
        <w:t>a</w:t>
      </w:r>
      <w:r w:rsidRPr="002960D0">
        <w:rPr>
          <w:rFonts w:ascii="Verdana" w:hAnsi="Verdana"/>
          <w:sz w:val="20"/>
          <w:szCs w:val="20"/>
        </w:rPr>
        <w:t xml:space="preserve">b ca. </w:t>
      </w:r>
      <w:r w:rsidR="00A4356A">
        <w:rPr>
          <w:rFonts w:ascii="Verdana" w:hAnsi="Verdana"/>
          <w:sz w:val="20"/>
          <w:szCs w:val="20"/>
        </w:rPr>
        <w:t>13. KW</w:t>
      </w:r>
      <w:r w:rsidRPr="002960D0">
        <w:rPr>
          <w:rFonts w:ascii="Verdana" w:hAnsi="Verdana"/>
          <w:sz w:val="20"/>
          <w:szCs w:val="20"/>
        </w:rPr>
        <w:t xml:space="preserve"> </w:t>
      </w:r>
    </w:p>
    <w:p w14:paraId="0E255952" w14:textId="2F98F5A4" w:rsidR="009B7649" w:rsidRPr="002960D0" w:rsidRDefault="00082513" w:rsidP="002960D0">
      <w:pPr>
        <w:pStyle w:val="Listenabsatz"/>
        <w:spacing w:line="240" w:lineRule="auto"/>
        <w:ind w:left="360"/>
        <w:jc w:val="both"/>
        <w:rPr>
          <w:rFonts w:ascii="Verdana" w:hAnsi="Verdana"/>
          <w:sz w:val="20"/>
          <w:szCs w:val="20"/>
        </w:rPr>
      </w:pPr>
      <w:r w:rsidRPr="002960D0">
        <w:rPr>
          <w:rFonts w:ascii="Verdana" w:hAnsi="Verdana"/>
          <w:sz w:val="20"/>
          <w:szCs w:val="20"/>
        </w:rPr>
        <w:t xml:space="preserve">Beendigung der Arbeiten: </w:t>
      </w:r>
      <w:r w:rsidR="004958CE">
        <w:rPr>
          <w:rFonts w:ascii="Verdana" w:hAnsi="Verdana"/>
          <w:sz w:val="20"/>
          <w:szCs w:val="20"/>
        </w:rPr>
        <w:t xml:space="preserve">bis </w:t>
      </w:r>
      <w:bookmarkStart w:id="0" w:name="_GoBack"/>
      <w:bookmarkEnd w:id="0"/>
      <w:r w:rsidR="00F4357B">
        <w:rPr>
          <w:rFonts w:ascii="Verdana" w:hAnsi="Verdana"/>
          <w:sz w:val="20"/>
          <w:szCs w:val="20"/>
        </w:rPr>
        <w:t>Mitte</w:t>
      </w:r>
      <w:r w:rsidRPr="002960D0">
        <w:rPr>
          <w:rFonts w:ascii="Verdana" w:hAnsi="Verdana"/>
          <w:sz w:val="20"/>
          <w:szCs w:val="20"/>
        </w:rPr>
        <w:t xml:space="preserve"> Juni 2026 </w:t>
      </w:r>
    </w:p>
    <w:p w14:paraId="3FDA5431" w14:textId="77777777" w:rsidR="009B7649" w:rsidRPr="002960D0" w:rsidRDefault="009B7649" w:rsidP="002960D0">
      <w:pPr>
        <w:pStyle w:val="Listenabsatz"/>
        <w:spacing w:line="240" w:lineRule="auto"/>
        <w:ind w:left="360"/>
        <w:jc w:val="both"/>
        <w:rPr>
          <w:rFonts w:ascii="Verdana" w:hAnsi="Verdana"/>
          <w:sz w:val="20"/>
          <w:szCs w:val="20"/>
        </w:rPr>
      </w:pPr>
    </w:p>
    <w:p w14:paraId="51FD5EDB" w14:textId="72EB9F41" w:rsidR="00F4357B" w:rsidRPr="00F0615B" w:rsidRDefault="00082513" w:rsidP="00F0615B">
      <w:pPr>
        <w:pStyle w:val="Listenabsatz"/>
        <w:spacing w:line="240" w:lineRule="auto"/>
        <w:ind w:left="360"/>
        <w:jc w:val="both"/>
        <w:rPr>
          <w:rFonts w:ascii="Verdana" w:hAnsi="Verdana"/>
          <w:sz w:val="20"/>
          <w:szCs w:val="20"/>
        </w:rPr>
      </w:pPr>
      <w:r w:rsidRPr="002960D0">
        <w:rPr>
          <w:rFonts w:ascii="Verdana" w:hAnsi="Verdana"/>
          <w:sz w:val="20"/>
          <w:szCs w:val="20"/>
        </w:rPr>
        <w:t xml:space="preserve">Eventuelle Arbeitsunterbrechungen, bedingt durch </w:t>
      </w:r>
      <w:proofErr w:type="spellStart"/>
      <w:r w:rsidRPr="002960D0">
        <w:rPr>
          <w:rFonts w:ascii="Verdana" w:hAnsi="Verdana"/>
          <w:sz w:val="20"/>
          <w:szCs w:val="20"/>
        </w:rPr>
        <w:t>Vernässung</w:t>
      </w:r>
      <w:proofErr w:type="spellEnd"/>
      <w:r w:rsidRPr="002960D0">
        <w:rPr>
          <w:rFonts w:ascii="Verdana" w:hAnsi="Verdana"/>
          <w:sz w:val="20"/>
          <w:szCs w:val="20"/>
        </w:rPr>
        <w:t xml:space="preserve">, Frost und andere, witterungsbedingte Ausfallzeiten, sind mit den Einheitspreisen abgegolten. Eine </w:t>
      </w:r>
      <w:r w:rsidRPr="002960D0">
        <w:rPr>
          <w:rFonts w:ascii="Verdana" w:hAnsi="Verdana"/>
          <w:sz w:val="20"/>
          <w:szCs w:val="20"/>
        </w:rPr>
        <w:lastRenderedPageBreak/>
        <w:t xml:space="preserve">Arbeitsunterbrechung ist noch am gleichen Tag der Bauleitung schriftlich (Fax/Mail) und telefonisch unter Angabe der Gründe anzuzeigen. </w:t>
      </w:r>
    </w:p>
    <w:p w14:paraId="6E9E8CD8" w14:textId="77777777" w:rsidR="009B7649" w:rsidRPr="002960D0" w:rsidRDefault="009B7649" w:rsidP="002960D0">
      <w:pPr>
        <w:pStyle w:val="Listenabsatz"/>
        <w:spacing w:line="240" w:lineRule="auto"/>
        <w:ind w:left="360"/>
        <w:jc w:val="both"/>
        <w:rPr>
          <w:rFonts w:ascii="Verdana" w:hAnsi="Verdana"/>
          <w:sz w:val="20"/>
          <w:szCs w:val="20"/>
        </w:rPr>
      </w:pPr>
    </w:p>
    <w:p w14:paraId="04D93650" w14:textId="77777777" w:rsidR="00082513" w:rsidRPr="002960D0" w:rsidRDefault="00082513" w:rsidP="002960D0">
      <w:pPr>
        <w:pStyle w:val="Listenabsatz"/>
        <w:numPr>
          <w:ilvl w:val="0"/>
          <w:numId w:val="3"/>
        </w:numPr>
        <w:spacing w:line="240" w:lineRule="auto"/>
        <w:jc w:val="both"/>
        <w:rPr>
          <w:rFonts w:ascii="Verdana" w:hAnsi="Verdana"/>
          <w:i/>
          <w:iCs/>
          <w:sz w:val="20"/>
          <w:szCs w:val="20"/>
        </w:rPr>
      </w:pPr>
      <w:r w:rsidRPr="002960D0">
        <w:rPr>
          <w:rFonts w:ascii="Verdana" w:hAnsi="Verdana"/>
          <w:i/>
          <w:iCs/>
          <w:sz w:val="20"/>
          <w:szCs w:val="20"/>
        </w:rPr>
        <w:t xml:space="preserve">BESONDERE ERSCHWERNISSE WÄHREND DER AUSFÜHRUNG / BAUABSCHNITTE: </w:t>
      </w:r>
    </w:p>
    <w:p w14:paraId="132CCF9A" w14:textId="77777777" w:rsidR="00082513" w:rsidRPr="002960D0" w:rsidRDefault="00082513" w:rsidP="002960D0">
      <w:pPr>
        <w:pStyle w:val="Listenabsatz"/>
        <w:spacing w:line="240" w:lineRule="auto"/>
        <w:ind w:left="360"/>
        <w:jc w:val="both"/>
        <w:rPr>
          <w:rFonts w:ascii="Verdana" w:hAnsi="Verdana"/>
          <w:sz w:val="20"/>
          <w:szCs w:val="20"/>
        </w:rPr>
      </w:pPr>
    </w:p>
    <w:p w14:paraId="2C2C50E6" w14:textId="6F327FB0" w:rsidR="00437D69" w:rsidRDefault="00E331FC" w:rsidP="002960D0">
      <w:pPr>
        <w:pStyle w:val="Listenabsatz"/>
        <w:spacing w:line="240" w:lineRule="auto"/>
        <w:ind w:left="360"/>
        <w:jc w:val="both"/>
        <w:rPr>
          <w:rFonts w:ascii="Verdana" w:hAnsi="Verdana"/>
          <w:color w:val="FF0000"/>
          <w:sz w:val="20"/>
          <w:szCs w:val="20"/>
        </w:rPr>
      </w:pPr>
      <w:r w:rsidRPr="00E331FC">
        <w:rPr>
          <w:rFonts w:ascii="Verdana" w:hAnsi="Verdana"/>
          <w:sz w:val="20"/>
          <w:szCs w:val="20"/>
        </w:rPr>
        <w:t xml:space="preserve">Es sind keine besonderen Erschwernisse </w:t>
      </w:r>
      <w:r w:rsidR="00AF63C7">
        <w:rPr>
          <w:rFonts w:ascii="Verdana" w:hAnsi="Verdana"/>
          <w:sz w:val="20"/>
          <w:szCs w:val="20"/>
        </w:rPr>
        <w:t>bekannt</w:t>
      </w:r>
      <w:r w:rsidRPr="00E331FC">
        <w:rPr>
          <w:rFonts w:ascii="Verdana" w:hAnsi="Verdana"/>
          <w:sz w:val="20"/>
          <w:szCs w:val="20"/>
        </w:rPr>
        <w:t>.</w:t>
      </w:r>
    </w:p>
    <w:p w14:paraId="15DE938F" w14:textId="77777777" w:rsidR="00E20244" w:rsidRPr="00E20244" w:rsidRDefault="00E20244" w:rsidP="002960D0">
      <w:pPr>
        <w:pStyle w:val="Listenabsatz"/>
        <w:spacing w:line="240" w:lineRule="auto"/>
        <w:ind w:left="360"/>
        <w:jc w:val="both"/>
        <w:rPr>
          <w:rFonts w:ascii="Verdana" w:hAnsi="Verdana"/>
          <w:color w:val="FF0000"/>
          <w:sz w:val="20"/>
          <w:szCs w:val="20"/>
        </w:rPr>
      </w:pPr>
    </w:p>
    <w:p w14:paraId="32276497" w14:textId="77777777" w:rsidR="00E20244" w:rsidRPr="002960D0" w:rsidRDefault="00E20244" w:rsidP="002960D0">
      <w:pPr>
        <w:pStyle w:val="Listenabsatz"/>
        <w:spacing w:line="240" w:lineRule="auto"/>
        <w:ind w:left="360"/>
        <w:jc w:val="both"/>
        <w:rPr>
          <w:rFonts w:ascii="Verdana" w:hAnsi="Verdana"/>
          <w:sz w:val="20"/>
          <w:szCs w:val="20"/>
        </w:rPr>
      </w:pPr>
    </w:p>
    <w:p w14:paraId="522C945E" w14:textId="1D362790" w:rsidR="00442615" w:rsidRPr="002960D0" w:rsidRDefault="00082513" w:rsidP="002960D0">
      <w:pPr>
        <w:pStyle w:val="Listenabsatz"/>
        <w:numPr>
          <w:ilvl w:val="0"/>
          <w:numId w:val="3"/>
        </w:numPr>
        <w:spacing w:line="240" w:lineRule="auto"/>
        <w:jc w:val="both"/>
        <w:rPr>
          <w:rFonts w:ascii="Verdana" w:hAnsi="Verdana"/>
          <w:i/>
          <w:iCs/>
          <w:sz w:val="20"/>
          <w:szCs w:val="20"/>
        </w:rPr>
      </w:pPr>
      <w:r w:rsidRPr="002960D0">
        <w:rPr>
          <w:rFonts w:ascii="Verdana" w:hAnsi="Verdana"/>
          <w:i/>
          <w:iCs/>
          <w:sz w:val="20"/>
          <w:szCs w:val="20"/>
        </w:rPr>
        <w:t>BESONDERHEITEN DER REGELUNG UND SICHERUNG DES VERKEHRS</w:t>
      </w:r>
      <w:r w:rsidR="00442615" w:rsidRPr="002960D0">
        <w:rPr>
          <w:rFonts w:ascii="Verdana" w:hAnsi="Verdana"/>
          <w:i/>
          <w:iCs/>
          <w:sz w:val="20"/>
          <w:szCs w:val="20"/>
        </w:rPr>
        <w:t>:</w:t>
      </w:r>
    </w:p>
    <w:p w14:paraId="4E9CD85D" w14:textId="77777777" w:rsidR="00442615" w:rsidRPr="002960D0" w:rsidRDefault="00442615" w:rsidP="002960D0">
      <w:pPr>
        <w:pStyle w:val="Listenabsatz"/>
        <w:spacing w:line="240" w:lineRule="auto"/>
        <w:ind w:left="360"/>
        <w:jc w:val="both"/>
        <w:rPr>
          <w:rFonts w:ascii="Verdana" w:hAnsi="Verdana"/>
          <w:sz w:val="20"/>
          <w:szCs w:val="20"/>
        </w:rPr>
      </w:pPr>
    </w:p>
    <w:p w14:paraId="74F288A8" w14:textId="77777777" w:rsidR="000B5B4E" w:rsidRDefault="00082513" w:rsidP="000B5B4E">
      <w:pPr>
        <w:pStyle w:val="Listenabsatz"/>
        <w:spacing w:line="240" w:lineRule="auto"/>
        <w:ind w:left="360"/>
        <w:jc w:val="both"/>
        <w:rPr>
          <w:rFonts w:ascii="Verdana" w:hAnsi="Verdana"/>
          <w:sz w:val="20"/>
          <w:szCs w:val="20"/>
        </w:rPr>
      </w:pPr>
      <w:r w:rsidRPr="002960D0">
        <w:rPr>
          <w:rFonts w:ascii="Verdana" w:hAnsi="Verdana"/>
          <w:sz w:val="20"/>
          <w:szCs w:val="20"/>
        </w:rPr>
        <w:t>Das Baufeld grenzt an</w:t>
      </w:r>
      <w:r w:rsidR="000B5B4E">
        <w:rPr>
          <w:rFonts w:ascii="Verdana" w:hAnsi="Verdana"/>
          <w:sz w:val="20"/>
          <w:szCs w:val="20"/>
        </w:rPr>
        <w:t xml:space="preserve"> einen anderen Forstweg, der intensiv von Erholungssuchenden genutzt wird. Hier sind Schilder mit entsprechenden Hinweisen auf die Baustelle sowie Absperrschranken vorzuhalten und in Absprache mit der Bauleitung aufzustellen</w:t>
      </w:r>
      <w:r w:rsidRPr="002960D0">
        <w:rPr>
          <w:rFonts w:ascii="Verdana" w:hAnsi="Verdana"/>
          <w:sz w:val="20"/>
          <w:szCs w:val="20"/>
        </w:rPr>
        <w:t xml:space="preserve">. </w:t>
      </w:r>
    </w:p>
    <w:p w14:paraId="7A184051" w14:textId="77777777" w:rsidR="000B5B4E" w:rsidRDefault="000B5B4E" w:rsidP="000B5B4E">
      <w:pPr>
        <w:pStyle w:val="Listenabsatz"/>
        <w:spacing w:line="240" w:lineRule="auto"/>
        <w:ind w:left="360"/>
        <w:jc w:val="both"/>
        <w:rPr>
          <w:rFonts w:ascii="Verdana" w:hAnsi="Verdana"/>
          <w:sz w:val="20"/>
          <w:szCs w:val="20"/>
        </w:rPr>
      </w:pPr>
    </w:p>
    <w:p w14:paraId="6F3BD32C" w14:textId="17718C18" w:rsidR="00442615" w:rsidRPr="002960D0" w:rsidRDefault="00082513" w:rsidP="000B5B4E">
      <w:pPr>
        <w:pStyle w:val="Listenabsatz"/>
        <w:spacing w:line="240" w:lineRule="auto"/>
        <w:ind w:left="360"/>
        <w:jc w:val="both"/>
        <w:rPr>
          <w:rFonts w:ascii="Verdana" w:hAnsi="Verdana"/>
          <w:i/>
          <w:iCs/>
          <w:sz w:val="20"/>
          <w:szCs w:val="20"/>
        </w:rPr>
      </w:pPr>
      <w:r w:rsidRPr="002960D0">
        <w:rPr>
          <w:rFonts w:ascii="Verdana" w:hAnsi="Verdana"/>
          <w:i/>
          <w:iCs/>
          <w:sz w:val="20"/>
          <w:szCs w:val="20"/>
        </w:rPr>
        <w:t>ART UND UMFANG DER VOM AUFTRAGGEBER VERLANGTEN EIGNUNGS- UND GÜTENACHWEISE</w:t>
      </w:r>
      <w:r w:rsidR="00442615" w:rsidRPr="002960D0">
        <w:rPr>
          <w:rFonts w:ascii="Verdana" w:hAnsi="Verdana"/>
          <w:i/>
          <w:iCs/>
          <w:sz w:val="20"/>
          <w:szCs w:val="20"/>
        </w:rPr>
        <w:t xml:space="preserve">: </w:t>
      </w:r>
    </w:p>
    <w:p w14:paraId="45378091" w14:textId="77777777" w:rsidR="00442615" w:rsidRPr="002960D0" w:rsidRDefault="00442615" w:rsidP="002960D0">
      <w:pPr>
        <w:pStyle w:val="Listenabsatz"/>
        <w:spacing w:line="240" w:lineRule="auto"/>
        <w:ind w:left="360"/>
        <w:jc w:val="both"/>
        <w:rPr>
          <w:rFonts w:ascii="Verdana" w:hAnsi="Verdana"/>
          <w:sz w:val="20"/>
          <w:szCs w:val="20"/>
        </w:rPr>
      </w:pPr>
    </w:p>
    <w:p w14:paraId="5F511AD7" w14:textId="0EF3C3D8" w:rsidR="00442615" w:rsidRPr="002960D0" w:rsidRDefault="00082513" w:rsidP="002960D0">
      <w:pPr>
        <w:pStyle w:val="Listenabsatz"/>
        <w:spacing w:line="240" w:lineRule="auto"/>
        <w:ind w:left="360"/>
        <w:jc w:val="both"/>
        <w:rPr>
          <w:rFonts w:ascii="Verdana" w:hAnsi="Verdana"/>
          <w:sz w:val="20"/>
          <w:szCs w:val="20"/>
        </w:rPr>
      </w:pPr>
      <w:r w:rsidRPr="002960D0">
        <w:rPr>
          <w:rFonts w:ascii="Verdana" w:hAnsi="Verdana"/>
          <w:sz w:val="20"/>
          <w:szCs w:val="20"/>
        </w:rPr>
        <w:t>Auf Verlangen des AG hat der AN für Baustoffe Eignungs-</w:t>
      </w:r>
      <w:r w:rsidR="00442615" w:rsidRPr="002960D0">
        <w:rPr>
          <w:rFonts w:ascii="Verdana" w:hAnsi="Verdana"/>
          <w:sz w:val="20"/>
          <w:szCs w:val="20"/>
        </w:rPr>
        <w:t xml:space="preserve"> </w:t>
      </w:r>
      <w:r w:rsidRPr="002960D0">
        <w:rPr>
          <w:rFonts w:ascii="Verdana" w:hAnsi="Verdana"/>
          <w:sz w:val="20"/>
          <w:szCs w:val="20"/>
        </w:rPr>
        <w:t xml:space="preserve">und Gütenachweise zu erbringen. Besagte Nachweise haben eindeutig darüber Aufschluss zu geben, dass bei Verwendung bestehende Vorschriften und Anforderungen an Belastbarkeit, Tragfähigkeit, Dauerhaftigkeit und Umweltverträglichkeit nicht berührt werden. Ebenso behält sich der AG vor, Baustoffe und Materialien durch den vom AN vorgelegte Muster in ausreichender Größe und Zahl vor der Verwendung bzw. in eingebautem Zustand zu prüfen. </w:t>
      </w:r>
    </w:p>
    <w:p w14:paraId="67DBBD11" w14:textId="77777777" w:rsidR="00442615" w:rsidRPr="000B5B4E" w:rsidRDefault="00442615" w:rsidP="000B5B4E">
      <w:pPr>
        <w:spacing w:line="240" w:lineRule="auto"/>
        <w:jc w:val="both"/>
        <w:rPr>
          <w:rFonts w:ascii="Verdana" w:hAnsi="Verdana"/>
          <w:sz w:val="20"/>
          <w:szCs w:val="20"/>
        </w:rPr>
      </w:pPr>
    </w:p>
    <w:p w14:paraId="32145337" w14:textId="70D5636A" w:rsidR="00442615" w:rsidRPr="002960D0" w:rsidRDefault="00442615" w:rsidP="002960D0">
      <w:pPr>
        <w:pStyle w:val="Listenabsatz"/>
        <w:numPr>
          <w:ilvl w:val="0"/>
          <w:numId w:val="3"/>
        </w:numPr>
        <w:spacing w:line="240" w:lineRule="auto"/>
        <w:jc w:val="both"/>
        <w:rPr>
          <w:rFonts w:ascii="Verdana" w:hAnsi="Verdana"/>
          <w:i/>
          <w:iCs/>
          <w:sz w:val="20"/>
          <w:szCs w:val="20"/>
        </w:rPr>
      </w:pPr>
      <w:r w:rsidRPr="002960D0">
        <w:rPr>
          <w:rFonts w:ascii="Verdana" w:hAnsi="Verdana"/>
          <w:i/>
          <w:iCs/>
          <w:sz w:val="20"/>
          <w:szCs w:val="20"/>
        </w:rPr>
        <w:t>ABRECHNUNG NACH BESTIMMTEN ZEICHNUNGEN ODER TABELLEN:</w:t>
      </w:r>
    </w:p>
    <w:p w14:paraId="53ACADC3" w14:textId="77777777" w:rsidR="00442615" w:rsidRPr="002960D0" w:rsidRDefault="00442615" w:rsidP="002960D0">
      <w:pPr>
        <w:pStyle w:val="Listenabsatz"/>
        <w:spacing w:line="240" w:lineRule="auto"/>
        <w:ind w:left="360"/>
        <w:jc w:val="both"/>
        <w:rPr>
          <w:rFonts w:ascii="Verdana" w:hAnsi="Verdana"/>
          <w:sz w:val="20"/>
          <w:szCs w:val="20"/>
        </w:rPr>
      </w:pPr>
    </w:p>
    <w:p w14:paraId="4ADB8D50" w14:textId="63C9039D" w:rsidR="008E32C8" w:rsidRPr="002960D0" w:rsidRDefault="00442615" w:rsidP="002960D0">
      <w:pPr>
        <w:pStyle w:val="Listenabsatz"/>
        <w:spacing w:line="240" w:lineRule="auto"/>
        <w:ind w:left="360"/>
        <w:jc w:val="both"/>
        <w:rPr>
          <w:rFonts w:ascii="Verdana" w:hAnsi="Verdana"/>
          <w:sz w:val="20"/>
          <w:szCs w:val="20"/>
        </w:rPr>
      </w:pPr>
      <w:r w:rsidRPr="002960D0">
        <w:rPr>
          <w:rFonts w:ascii="Verdana" w:hAnsi="Verdana"/>
          <w:sz w:val="20"/>
          <w:szCs w:val="20"/>
        </w:rPr>
        <w:t xml:space="preserve">Abgerechnet werden in sich abgeschlossene Leistungen nach gemeinsamem Aufmaß mit dem AG, bzw. dessen Vertretung. Der Auftraggeber (AG) ist vom AN zum gemeinsamen Aufmaß schriftlich aufzufordern, Vorlaufzeit 7 Arbeitstage. Grundlage der Abrechnung ist das vom AN zu erbringende Urnivellement, dass mit den Einheitspreisen abgegolten ist und gemeinsam mit der örtlichen Bauüberwachung durchzuführen und freizugeben ist. </w:t>
      </w:r>
    </w:p>
    <w:p w14:paraId="319C77CD" w14:textId="77777777" w:rsidR="008E32C8" w:rsidRPr="002960D0" w:rsidRDefault="008E32C8" w:rsidP="002960D0">
      <w:pPr>
        <w:pStyle w:val="Listenabsatz"/>
        <w:spacing w:line="240" w:lineRule="auto"/>
        <w:ind w:left="360"/>
        <w:jc w:val="both"/>
        <w:rPr>
          <w:rFonts w:ascii="Verdana" w:hAnsi="Verdana"/>
          <w:sz w:val="20"/>
          <w:szCs w:val="20"/>
        </w:rPr>
      </w:pPr>
    </w:p>
    <w:p w14:paraId="71CBFD0A" w14:textId="581A235A" w:rsidR="008E32C8" w:rsidRDefault="00442615" w:rsidP="0014089F">
      <w:pPr>
        <w:pStyle w:val="Listenabsatz"/>
        <w:spacing w:line="240" w:lineRule="auto"/>
        <w:ind w:left="360"/>
        <w:jc w:val="both"/>
        <w:rPr>
          <w:rFonts w:ascii="Verdana" w:hAnsi="Verdana"/>
          <w:sz w:val="20"/>
          <w:szCs w:val="20"/>
        </w:rPr>
      </w:pPr>
      <w:r w:rsidRPr="002960D0">
        <w:rPr>
          <w:rFonts w:ascii="Verdana" w:hAnsi="Verdana"/>
          <w:sz w:val="20"/>
          <w:szCs w:val="20"/>
        </w:rPr>
        <w:t xml:space="preserve">Die prüffähigen Rechnungsunterlagen müssen mit geeigneten EDV </w:t>
      </w:r>
      <w:r w:rsidR="0014089F">
        <w:rPr>
          <w:rFonts w:ascii="Verdana" w:hAnsi="Verdana"/>
          <w:sz w:val="20"/>
          <w:szCs w:val="20"/>
        </w:rPr>
        <w:t>–</w:t>
      </w:r>
      <w:r w:rsidRPr="002960D0">
        <w:rPr>
          <w:rFonts w:ascii="Verdana" w:hAnsi="Verdana"/>
          <w:sz w:val="20"/>
          <w:szCs w:val="20"/>
        </w:rPr>
        <w:t xml:space="preserve"> Programmen</w:t>
      </w:r>
      <w:r w:rsidR="0014089F">
        <w:rPr>
          <w:rFonts w:ascii="Verdana" w:hAnsi="Verdana"/>
          <w:sz w:val="20"/>
          <w:szCs w:val="20"/>
        </w:rPr>
        <w:t xml:space="preserve"> </w:t>
      </w:r>
      <w:r w:rsidRPr="002960D0">
        <w:rPr>
          <w:rFonts w:ascii="Verdana" w:hAnsi="Verdana"/>
          <w:sz w:val="20"/>
          <w:szCs w:val="20"/>
        </w:rPr>
        <w:t xml:space="preserve">erstellt und beim AG bzw. dessen Vertretung 3-fach eingereicht werden. Lieferscheine müssen das Lieferdatum, die Bezeichnung der Baustelle, den Namen der Annahmeperson, die KFZ- Zulassungsnummer des Fahrzeugs, den Namen des Fahrzeugführers enthalten. Weiter muss die genaue Bezeichnung der angelieferten Stoffe, bei Abfuhr auch der abgefahrenen Stoffe, sowie die entsprechende Positionsnummer vermerkt sein und durch Unterschrift der örtlichen Bauüberwachung bestätigt sein. Fehlen die o. a. Angaben, kann der AG den Nachweis verweigern. </w:t>
      </w:r>
    </w:p>
    <w:p w14:paraId="75794868" w14:textId="77777777" w:rsidR="0014089F" w:rsidRPr="0014089F" w:rsidRDefault="0014089F" w:rsidP="0014089F">
      <w:pPr>
        <w:pStyle w:val="Listenabsatz"/>
        <w:spacing w:line="240" w:lineRule="auto"/>
        <w:ind w:left="360"/>
        <w:jc w:val="both"/>
        <w:rPr>
          <w:rFonts w:ascii="Verdana" w:hAnsi="Verdana"/>
          <w:sz w:val="20"/>
          <w:szCs w:val="20"/>
        </w:rPr>
      </w:pPr>
    </w:p>
    <w:p w14:paraId="761F6937" w14:textId="39B755BB" w:rsidR="008E32C8" w:rsidRPr="002960D0" w:rsidRDefault="00442615" w:rsidP="002960D0">
      <w:pPr>
        <w:pStyle w:val="Listenabsatz"/>
        <w:spacing w:line="240" w:lineRule="auto"/>
        <w:ind w:left="360"/>
        <w:jc w:val="both"/>
        <w:rPr>
          <w:rFonts w:ascii="Verdana" w:hAnsi="Verdana"/>
          <w:sz w:val="20"/>
          <w:szCs w:val="20"/>
        </w:rPr>
      </w:pPr>
      <w:r w:rsidRPr="002960D0">
        <w:rPr>
          <w:rFonts w:ascii="Verdana" w:hAnsi="Verdana"/>
          <w:sz w:val="20"/>
          <w:szCs w:val="20"/>
        </w:rPr>
        <w:t xml:space="preserve">Ggf. erforderliche Prüfprotokolle-, berichte, behördliche Genehmigungen und Abnahmebescheinigungen sind Bestandteil der angebotenen, fertigen Leistung und sind spätestens bei Fertigstellung dem AG auszuhändigen. </w:t>
      </w:r>
    </w:p>
    <w:p w14:paraId="4960AC64" w14:textId="77777777" w:rsidR="008E32C8" w:rsidRPr="002960D0" w:rsidRDefault="008E32C8" w:rsidP="002960D0">
      <w:pPr>
        <w:pStyle w:val="Listenabsatz"/>
        <w:spacing w:line="240" w:lineRule="auto"/>
        <w:ind w:left="360"/>
        <w:jc w:val="both"/>
        <w:rPr>
          <w:rFonts w:ascii="Verdana" w:hAnsi="Verdana"/>
          <w:sz w:val="20"/>
          <w:szCs w:val="20"/>
        </w:rPr>
      </w:pPr>
    </w:p>
    <w:p w14:paraId="74BDC5B1" w14:textId="6EDD74DB" w:rsidR="00CE6E71" w:rsidRPr="00437D69" w:rsidRDefault="00442615" w:rsidP="00437D69">
      <w:pPr>
        <w:pStyle w:val="Listenabsatz"/>
        <w:spacing w:line="240" w:lineRule="auto"/>
        <w:ind w:left="360"/>
        <w:jc w:val="both"/>
        <w:rPr>
          <w:rFonts w:ascii="Verdana" w:hAnsi="Verdana"/>
          <w:sz w:val="20"/>
          <w:szCs w:val="20"/>
        </w:rPr>
      </w:pPr>
      <w:r w:rsidRPr="002960D0">
        <w:rPr>
          <w:rFonts w:ascii="Verdana" w:hAnsi="Verdana"/>
          <w:sz w:val="20"/>
          <w:szCs w:val="20"/>
        </w:rPr>
        <w:t>Mengenansätze der nachfolgend beschriebenen Leistungen resultieren, soweit im Leistungstext nicht ausdrücklich beschrieben, aus der Addition von Teilflächen und Teilmengen. Es wird hier ausdrücklich darauf hingewiesen, dass einzelne Abschnitte nach Baufortschritt separat bearbeitet werden</w:t>
      </w:r>
      <w:r w:rsidR="00CE6E71" w:rsidRPr="002960D0">
        <w:rPr>
          <w:rFonts w:ascii="Verdana" w:hAnsi="Verdana"/>
          <w:sz w:val="20"/>
          <w:szCs w:val="20"/>
        </w:rPr>
        <w:t>.</w:t>
      </w:r>
    </w:p>
    <w:p w14:paraId="1A087BD8" w14:textId="2635951A" w:rsidR="00626CDD" w:rsidRPr="00910EDE" w:rsidRDefault="00626CDD" w:rsidP="00910EDE">
      <w:pPr>
        <w:spacing w:line="240" w:lineRule="auto"/>
        <w:jc w:val="both"/>
        <w:rPr>
          <w:rFonts w:ascii="Verdana" w:hAnsi="Verdana"/>
          <w:b/>
          <w:bCs/>
          <w:sz w:val="20"/>
          <w:szCs w:val="20"/>
        </w:rPr>
      </w:pPr>
    </w:p>
    <w:p w14:paraId="25512149" w14:textId="5B099F54" w:rsidR="00626CDD" w:rsidRDefault="00626CDD" w:rsidP="002960D0">
      <w:pPr>
        <w:pStyle w:val="Listenabsatz"/>
        <w:spacing w:line="240" w:lineRule="auto"/>
        <w:ind w:left="360"/>
        <w:jc w:val="both"/>
        <w:rPr>
          <w:rFonts w:ascii="Verdana" w:hAnsi="Verdana"/>
          <w:b/>
          <w:bCs/>
          <w:sz w:val="20"/>
          <w:szCs w:val="20"/>
        </w:rPr>
      </w:pPr>
    </w:p>
    <w:p w14:paraId="1B324D5B" w14:textId="52B4E8A4" w:rsidR="00E20244" w:rsidRDefault="00E20244" w:rsidP="002960D0">
      <w:pPr>
        <w:pStyle w:val="Listenabsatz"/>
        <w:spacing w:line="240" w:lineRule="auto"/>
        <w:ind w:left="360"/>
        <w:jc w:val="both"/>
        <w:rPr>
          <w:rFonts w:ascii="Verdana" w:hAnsi="Verdana"/>
          <w:b/>
          <w:bCs/>
          <w:sz w:val="20"/>
          <w:szCs w:val="20"/>
        </w:rPr>
      </w:pPr>
    </w:p>
    <w:p w14:paraId="7E84BDF8" w14:textId="77777777" w:rsidR="00E20244" w:rsidRPr="00A4356A" w:rsidRDefault="00E20244" w:rsidP="00A4356A">
      <w:pPr>
        <w:spacing w:line="240" w:lineRule="auto"/>
        <w:jc w:val="both"/>
        <w:rPr>
          <w:rFonts w:ascii="Verdana" w:hAnsi="Verdana"/>
          <w:b/>
          <w:bCs/>
          <w:sz w:val="20"/>
          <w:szCs w:val="20"/>
        </w:rPr>
      </w:pPr>
    </w:p>
    <w:p w14:paraId="495690E3" w14:textId="0844636C" w:rsidR="00626CDD" w:rsidRPr="00E331FC" w:rsidRDefault="00626CDD" w:rsidP="002960D0">
      <w:pPr>
        <w:spacing w:line="240" w:lineRule="auto"/>
        <w:jc w:val="both"/>
        <w:rPr>
          <w:rFonts w:ascii="Verdana" w:hAnsi="Verdana"/>
          <w:b/>
          <w:bCs/>
          <w:sz w:val="24"/>
          <w:szCs w:val="24"/>
        </w:rPr>
      </w:pPr>
      <w:r w:rsidRPr="00E331FC">
        <w:rPr>
          <w:rFonts w:ascii="Verdana" w:hAnsi="Verdana"/>
          <w:b/>
          <w:bCs/>
          <w:sz w:val="24"/>
          <w:szCs w:val="24"/>
        </w:rPr>
        <w:lastRenderedPageBreak/>
        <w:t>LV-Zusammenfassung</w:t>
      </w:r>
    </w:p>
    <w:p w14:paraId="42A6E087" w14:textId="77777777" w:rsidR="002960D0" w:rsidRPr="00E331FC" w:rsidRDefault="002960D0" w:rsidP="002960D0">
      <w:pPr>
        <w:spacing w:line="240" w:lineRule="auto"/>
        <w:jc w:val="both"/>
        <w:rPr>
          <w:rFonts w:ascii="Verdana" w:hAnsi="Verdana"/>
          <w:b/>
          <w:bCs/>
          <w:sz w:val="20"/>
          <w:szCs w:val="20"/>
        </w:rPr>
      </w:pPr>
    </w:p>
    <w:p w14:paraId="60CA5F8D" w14:textId="17BD324C" w:rsidR="00626CDD" w:rsidRPr="00E331FC" w:rsidRDefault="00626CDD" w:rsidP="002960D0">
      <w:pPr>
        <w:pStyle w:val="Listenabsatz"/>
        <w:numPr>
          <w:ilvl w:val="1"/>
          <w:numId w:val="4"/>
        </w:numPr>
        <w:spacing w:line="240" w:lineRule="auto"/>
        <w:rPr>
          <w:rFonts w:ascii="Verdana" w:hAnsi="Verdana"/>
          <w:b/>
          <w:bCs/>
          <w:sz w:val="20"/>
          <w:szCs w:val="20"/>
        </w:rPr>
      </w:pPr>
      <w:r w:rsidRPr="00E331FC">
        <w:rPr>
          <w:rFonts w:ascii="Verdana" w:hAnsi="Verdana"/>
          <w:b/>
          <w:bCs/>
          <w:sz w:val="20"/>
          <w:szCs w:val="20"/>
        </w:rPr>
        <w:t xml:space="preserve">Titel NATURERLEBNISWALD STADTWALD – </w:t>
      </w:r>
      <w:r w:rsidR="008C6DBE">
        <w:rPr>
          <w:rFonts w:ascii="Verdana" w:hAnsi="Verdana"/>
          <w:b/>
          <w:bCs/>
          <w:sz w:val="20"/>
          <w:szCs w:val="20"/>
        </w:rPr>
        <w:t>Wegebau</w:t>
      </w:r>
    </w:p>
    <w:p w14:paraId="56282318" w14:textId="7E0FB169" w:rsidR="00626CDD" w:rsidRPr="00E331FC" w:rsidRDefault="00626CDD" w:rsidP="002960D0">
      <w:pPr>
        <w:spacing w:line="240" w:lineRule="auto"/>
        <w:rPr>
          <w:rFonts w:ascii="Verdana" w:hAnsi="Verdana"/>
          <w:sz w:val="20"/>
          <w:szCs w:val="20"/>
        </w:rPr>
      </w:pPr>
      <w:r w:rsidRPr="00E331FC">
        <w:rPr>
          <w:rFonts w:ascii="Verdana" w:hAnsi="Verdana"/>
          <w:sz w:val="20"/>
          <w:szCs w:val="20"/>
        </w:rPr>
        <w:t xml:space="preserve">01.01.01 Bereich Vorbereitende Arbeiten                                      </w:t>
      </w:r>
      <w:r w:rsidR="002960D0" w:rsidRPr="00E331FC">
        <w:rPr>
          <w:rFonts w:ascii="Verdana" w:hAnsi="Verdana"/>
          <w:sz w:val="20"/>
          <w:szCs w:val="20"/>
        </w:rPr>
        <w:t xml:space="preserve"> </w:t>
      </w:r>
      <w:r w:rsidRPr="00E331FC">
        <w:rPr>
          <w:rFonts w:ascii="Verdana" w:hAnsi="Verdana"/>
          <w:sz w:val="20"/>
          <w:szCs w:val="20"/>
        </w:rPr>
        <w:t xml:space="preserve">..............................                                               </w:t>
      </w:r>
      <w:r w:rsidR="002960D0" w:rsidRPr="00E331FC">
        <w:rPr>
          <w:rFonts w:ascii="Verdana" w:hAnsi="Verdana"/>
          <w:sz w:val="20"/>
          <w:szCs w:val="20"/>
        </w:rPr>
        <w:t xml:space="preserve"> </w:t>
      </w:r>
    </w:p>
    <w:p w14:paraId="025B1539" w14:textId="3B6D0DF1" w:rsidR="00626CDD" w:rsidRPr="00E331FC" w:rsidRDefault="00626CDD" w:rsidP="002960D0">
      <w:pPr>
        <w:spacing w:line="240" w:lineRule="auto"/>
        <w:rPr>
          <w:rFonts w:ascii="Verdana" w:hAnsi="Verdana"/>
          <w:sz w:val="20"/>
          <w:szCs w:val="20"/>
        </w:rPr>
      </w:pPr>
      <w:r w:rsidRPr="00E331FC">
        <w:rPr>
          <w:rFonts w:ascii="Verdana" w:hAnsi="Verdana"/>
          <w:sz w:val="20"/>
          <w:szCs w:val="20"/>
        </w:rPr>
        <w:t>01.01.0</w:t>
      </w:r>
      <w:r w:rsidR="008C6DBE">
        <w:rPr>
          <w:rFonts w:ascii="Verdana" w:hAnsi="Verdana"/>
          <w:sz w:val="20"/>
          <w:szCs w:val="20"/>
        </w:rPr>
        <w:t>2</w:t>
      </w:r>
      <w:r w:rsidRPr="00E331FC">
        <w:rPr>
          <w:rFonts w:ascii="Verdana" w:hAnsi="Verdana"/>
          <w:sz w:val="20"/>
          <w:szCs w:val="20"/>
        </w:rPr>
        <w:t xml:space="preserve"> Be</w:t>
      </w:r>
      <w:r w:rsidR="000F646E">
        <w:rPr>
          <w:rFonts w:ascii="Verdana" w:hAnsi="Verdana"/>
          <w:sz w:val="20"/>
          <w:szCs w:val="20"/>
        </w:rPr>
        <w:t xml:space="preserve">reich </w:t>
      </w:r>
      <w:r w:rsidR="00E331FC" w:rsidRPr="00E331FC">
        <w:rPr>
          <w:rFonts w:ascii="Verdana" w:hAnsi="Verdana"/>
          <w:sz w:val="20"/>
          <w:szCs w:val="20"/>
        </w:rPr>
        <w:t>Ober</w:t>
      </w:r>
      <w:r w:rsidR="000F646E">
        <w:rPr>
          <w:rFonts w:ascii="Verdana" w:hAnsi="Verdana"/>
          <w:sz w:val="20"/>
          <w:szCs w:val="20"/>
        </w:rPr>
        <w:t>bau</w:t>
      </w:r>
      <w:r w:rsidR="00E331FC" w:rsidRPr="00E331FC">
        <w:rPr>
          <w:rFonts w:ascii="Verdana" w:hAnsi="Verdana"/>
          <w:sz w:val="20"/>
          <w:szCs w:val="20"/>
        </w:rPr>
        <w:t xml:space="preserve">         </w:t>
      </w:r>
      <w:r w:rsidR="00E331FC" w:rsidRPr="00E331FC">
        <w:rPr>
          <w:rFonts w:ascii="Verdana" w:hAnsi="Verdana"/>
          <w:sz w:val="20"/>
          <w:szCs w:val="20"/>
        </w:rPr>
        <w:tab/>
      </w:r>
      <w:r w:rsidR="00E331FC" w:rsidRPr="00E331FC">
        <w:rPr>
          <w:rFonts w:ascii="Verdana" w:hAnsi="Verdana"/>
          <w:sz w:val="20"/>
          <w:szCs w:val="20"/>
        </w:rPr>
        <w:tab/>
      </w:r>
      <w:r w:rsidR="00E331FC" w:rsidRPr="00E331FC">
        <w:rPr>
          <w:rFonts w:ascii="Verdana" w:hAnsi="Verdana"/>
          <w:sz w:val="20"/>
          <w:szCs w:val="20"/>
        </w:rPr>
        <w:tab/>
      </w:r>
      <w:r w:rsidR="00E331FC" w:rsidRPr="00E331FC">
        <w:rPr>
          <w:rFonts w:ascii="Verdana" w:hAnsi="Verdana"/>
          <w:sz w:val="20"/>
          <w:szCs w:val="20"/>
        </w:rPr>
        <w:tab/>
      </w:r>
      <w:r w:rsidR="00103AC1">
        <w:rPr>
          <w:rFonts w:ascii="Verdana" w:hAnsi="Verdana"/>
          <w:sz w:val="20"/>
          <w:szCs w:val="20"/>
        </w:rPr>
        <w:tab/>
      </w:r>
      <w:r w:rsidR="00E331FC" w:rsidRPr="00E331FC">
        <w:rPr>
          <w:rFonts w:ascii="Verdana" w:hAnsi="Verdana"/>
          <w:sz w:val="20"/>
          <w:szCs w:val="20"/>
        </w:rPr>
        <w:t xml:space="preserve"> </w:t>
      </w:r>
      <w:r w:rsidRPr="00E331FC">
        <w:rPr>
          <w:rFonts w:ascii="Verdana" w:hAnsi="Verdana"/>
          <w:sz w:val="20"/>
          <w:szCs w:val="20"/>
        </w:rPr>
        <w:t xml:space="preserve">     </w:t>
      </w:r>
      <w:r w:rsidR="002960D0" w:rsidRPr="00E331FC">
        <w:rPr>
          <w:rFonts w:ascii="Verdana" w:hAnsi="Verdana"/>
          <w:sz w:val="20"/>
          <w:szCs w:val="20"/>
        </w:rPr>
        <w:t xml:space="preserve"> </w:t>
      </w:r>
      <w:r w:rsidRPr="00E331FC">
        <w:rPr>
          <w:rFonts w:ascii="Verdana" w:hAnsi="Verdana"/>
          <w:sz w:val="20"/>
          <w:szCs w:val="20"/>
        </w:rPr>
        <w:t xml:space="preserve">.............................. </w:t>
      </w:r>
    </w:p>
    <w:p w14:paraId="64A4CB5F" w14:textId="5BF699CB" w:rsidR="00626CDD" w:rsidRPr="00E331FC" w:rsidRDefault="00626CDD" w:rsidP="002960D0">
      <w:pPr>
        <w:spacing w:line="240" w:lineRule="auto"/>
        <w:rPr>
          <w:rFonts w:ascii="Verdana" w:hAnsi="Verdana"/>
          <w:sz w:val="20"/>
          <w:szCs w:val="20"/>
        </w:rPr>
      </w:pPr>
      <w:r w:rsidRPr="00E331FC">
        <w:rPr>
          <w:rFonts w:ascii="Verdana" w:hAnsi="Verdana"/>
          <w:sz w:val="20"/>
          <w:szCs w:val="20"/>
        </w:rPr>
        <w:t>01.01.0</w:t>
      </w:r>
      <w:r w:rsidR="008C6DBE">
        <w:rPr>
          <w:rFonts w:ascii="Verdana" w:hAnsi="Verdana"/>
          <w:sz w:val="20"/>
          <w:szCs w:val="20"/>
        </w:rPr>
        <w:t>3</w:t>
      </w:r>
      <w:r w:rsidRPr="00E331FC">
        <w:rPr>
          <w:rFonts w:ascii="Verdana" w:hAnsi="Verdana"/>
          <w:sz w:val="20"/>
          <w:szCs w:val="20"/>
        </w:rPr>
        <w:t xml:space="preserve"> Bereich </w:t>
      </w:r>
      <w:r w:rsidR="00E331FC" w:rsidRPr="00E331FC">
        <w:rPr>
          <w:rFonts w:ascii="Verdana" w:hAnsi="Verdana"/>
          <w:sz w:val="20"/>
          <w:szCs w:val="20"/>
        </w:rPr>
        <w:t xml:space="preserve">Stundenlohnarbeiten   </w:t>
      </w:r>
      <w:r w:rsidRPr="00E331FC">
        <w:rPr>
          <w:rFonts w:ascii="Verdana" w:hAnsi="Verdana"/>
          <w:sz w:val="20"/>
          <w:szCs w:val="20"/>
        </w:rPr>
        <w:t xml:space="preserve">                                     </w:t>
      </w:r>
      <w:r w:rsidR="00A0527E" w:rsidRPr="00E331FC">
        <w:rPr>
          <w:rFonts w:ascii="Verdana" w:hAnsi="Verdana"/>
          <w:sz w:val="20"/>
          <w:szCs w:val="20"/>
        </w:rPr>
        <w:t xml:space="preserve">  </w:t>
      </w:r>
      <w:r w:rsidRPr="00E331FC">
        <w:rPr>
          <w:rFonts w:ascii="Verdana" w:hAnsi="Verdana"/>
          <w:sz w:val="20"/>
          <w:szCs w:val="20"/>
        </w:rPr>
        <w:t xml:space="preserve">.............................. </w:t>
      </w:r>
    </w:p>
    <w:p w14:paraId="53BF8765" w14:textId="305FA88B" w:rsidR="00626CDD" w:rsidRPr="00E331FC" w:rsidRDefault="00626CDD" w:rsidP="006E56A2">
      <w:pPr>
        <w:spacing w:line="240" w:lineRule="auto"/>
        <w:jc w:val="both"/>
        <w:rPr>
          <w:rFonts w:ascii="Verdana" w:hAnsi="Verdana"/>
          <w:sz w:val="20"/>
          <w:szCs w:val="20"/>
        </w:rPr>
      </w:pPr>
    </w:p>
    <w:p w14:paraId="7CA01F7F" w14:textId="20549C40" w:rsidR="00626CDD" w:rsidRPr="00E331FC" w:rsidRDefault="00626CDD" w:rsidP="006E56A2">
      <w:pPr>
        <w:spacing w:line="240" w:lineRule="auto"/>
        <w:jc w:val="both"/>
        <w:rPr>
          <w:rFonts w:ascii="Verdana" w:hAnsi="Verdana"/>
          <w:b/>
          <w:bCs/>
          <w:sz w:val="20"/>
          <w:szCs w:val="20"/>
        </w:rPr>
      </w:pPr>
      <w:r w:rsidRPr="00E331FC">
        <w:rPr>
          <w:rFonts w:ascii="Verdana" w:hAnsi="Verdana"/>
          <w:b/>
          <w:bCs/>
          <w:sz w:val="20"/>
          <w:szCs w:val="20"/>
        </w:rPr>
        <w:t>Summe LV</w:t>
      </w:r>
      <w:r w:rsidR="006E56A2" w:rsidRPr="00E331FC">
        <w:rPr>
          <w:rFonts w:ascii="Verdana" w:hAnsi="Verdana"/>
          <w:b/>
          <w:bCs/>
          <w:sz w:val="20"/>
          <w:szCs w:val="20"/>
        </w:rPr>
        <w:t xml:space="preserve"> </w:t>
      </w:r>
      <w:r w:rsidR="002140FF">
        <w:rPr>
          <w:rFonts w:ascii="Verdana" w:hAnsi="Verdana"/>
          <w:b/>
          <w:bCs/>
          <w:sz w:val="20"/>
          <w:szCs w:val="20"/>
        </w:rPr>
        <w:t>Wegebau</w:t>
      </w:r>
    </w:p>
    <w:p w14:paraId="754E4E97" w14:textId="77777777" w:rsidR="002960D0" w:rsidRPr="00E331FC" w:rsidRDefault="00626CDD" w:rsidP="006E56A2">
      <w:pPr>
        <w:spacing w:line="240" w:lineRule="auto"/>
        <w:jc w:val="right"/>
        <w:rPr>
          <w:rFonts w:ascii="Verdana" w:hAnsi="Verdana"/>
          <w:b/>
          <w:bCs/>
          <w:sz w:val="20"/>
          <w:szCs w:val="20"/>
        </w:rPr>
      </w:pPr>
      <w:r w:rsidRPr="00E331FC">
        <w:rPr>
          <w:rFonts w:ascii="Verdana" w:hAnsi="Verdana"/>
          <w:b/>
          <w:bCs/>
          <w:sz w:val="20"/>
          <w:szCs w:val="20"/>
        </w:rPr>
        <w:t xml:space="preserve">Angebotssumme, Netto: EUR .................................. </w:t>
      </w:r>
    </w:p>
    <w:p w14:paraId="098E7EAB" w14:textId="77777777" w:rsidR="002960D0" w:rsidRPr="00E331FC" w:rsidRDefault="00626CDD" w:rsidP="006E56A2">
      <w:pPr>
        <w:spacing w:line="240" w:lineRule="auto"/>
        <w:jc w:val="right"/>
        <w:rPr>
          <w:rFonts w:ascii="Verdana" w:hAnsi="Verdana"/>
          <w:sz w:val="20"/>
          <w:szCs w:val="20"/>
        </w:rPr>
      </w:pPr>
      <w:r w:rsidRPr="00E331FC">
        <w:rPr>
          <w:rFonts w:ascii="Verdana" w:hAnsi="Verdana"/>
          <w:sz w:val="20"/>
          <w:szCs w:val="20"/>
        </w:rPr>
        <w:t xml:space="preserve">zzgl. MwSt. (19,0 %): EUR .................................. </w:t>
      </w:r>
    </w:p>
    <w:p w14:paraId="39B1A3D4" w14:textId="34891244" w:rsidR="00626CDD" w:rsidRPr="00E331FC" w:rsidRDefault="00626CDD" w:rsidP="006E56A2">
      <w:pPr>
        <w:spacing w:line="240" w:lineRule="auto"/>
        <w:jc w:val="right"/>
        <w:rPr>
          <w:rFonts w:ascii="Verdana" w:hAnsi="Verdana"/>
          <w:b/>
          <w:bCs/>
          <w:sz w:val="20"/>
          <w:szCs w:val="20"/>
        </w:rPr>
      </w:pPr>
      <w:r w:rsidRPr="00E331FC">
        <w:rPr>
          <w:rFonts w:ascii="Verdana" w:hAnsi="Verdana"/>
          <w:b/>
          <w:bCs/>
          <w:sz w:val="20"/>
          <w:szCs w:val="20"/>
        </w:rPr>
        <w:t xml:space="preserve"> Angebotssumme, Brutto: EUR ..................................</w:t>
      </w:r>
    </w:p>
    <w:p w14:paraId="277651F1" w14:textId="77777777" w:rsidR="00626CDD" w:rsidRDefault="00626CDD" w:rsidP="006E56A2">
      <w:pPr>
        <w:jc w:val="right"/>
        <w:rPr>
          <w:rFonts w:ascii="Verdana" w:hAnsi="Verdana"/>
          <w:b/>
          <w:bCs/>
        </w:rPr>
      </w:pPr>
    </w:p>
    <w:p w14:paraId="5C1E063B" w14:textId="06E1FE26" w:rsidR="00626CDD" w:rsidRDefault="00626CDD" w:rsidP="002960D0">
      <w:pPr>
        <w:rPr>
          <w:rFonts w:ascii="Verdana" w:hAnsi="Verdana"/>
          <w:b/>
          <w:bCs/>
        </w:rPr>
      </w:pPr>
    </w:p>
    <w:p w14:paraId="26DF9CD2" w14:textId="5A48CCB5" w:rsidR="00626CDD" w:rsidRDefault="00E20244" w:rsidP="002960D0">
      <w:pPr>
        <w:rPr>
          <w:rFonts w:ascii="Verdana" w:hAnsi="Verdana"/>
          <w:b/>
          <w:bCs/>
        </w:rPr>
      </w:pPr>
      <w:r>
        <w:rPr>
          <w:rFonts w:ascii="Verdana" w:hAnsi="Verdana"/>
          <w:b/>
          <w:bCs/>
        </w:rPr>
        <w:t>Anlagen</w:t>
      </w:r>
    </w:p>
    <w:p w14:paraId="35E2210F" w14:textId="3BA543D3" w:rsidR="00E20244" w:rsidRPr="00E20244" w:rsidRDefault="00E20244" w:rsidP="00E20244">
      <w:pPr>
        <w:pStyle w:val="Listenabsatz"/>
        <w:numPr>
          <w:ilvl w:val="0"/>
          <w:numId w:val="5"/>
        </w:numPr>
        <w:rPr>
          <w:rFonts w:ascii="Verdana" w:hAnsi="Verdana"/>
          <w:bCs/>
        </w:rPr>
      </w:pPr>
      <w:r w:rsidRPr="00E20244">
        <w:rPr>
          <w:rFonts w:ascii="Verdana" w:hAnsi="Verdana"/>
          <w:bCs/>
        </w:rPr>
        <w:t>Lageplan</w:t>
      </w:r>
    </w:p>
    <w:p w14:paraId="6DF12EF6" w14:textId="47453BD2" w:rsidR="00E20244" w:rsidRPr="00E20244" w:rsidRDefault="00E20244" w:rsidP="00E20244">
      <w:pPr>
        <w:pStyle w:val="Listenabsatz"/>
        <w:numPr>
          <w:ilvl w:val="0"/>
          <w:numId w:val="5"/>
        </w:numPr>
        <w:rPr>
          <w:rFonts w:ascii="Verdana" w:hAnsi="Verdana"/>
          <w:bCs/>
        </w:rPr>
      </w:pPr>
      <w:r w:rsidRPr="00E20244">
        <w:rPr>
          <w:rFonts w:ascii="Verdana" w:hAnsi="Verdana"/>
          <w:bCs/>
        </w:rPr>
        <w:t>Fotodokumentation Standort Werl</w:t>
      </w:r>
    </w:p>
    <w:p w14:paraId="0C885B83" w14:textId="662B5CDF" w:rsidR="00626CDD" w:rsidRDefault="00626CDD" w:rsidP="00082513">
      <w:pPr>
        <w:jc w:val="both"/>
        <w:rPr>
          <w:rFonts w:ascii="Verdana" w:hAnsi="Verdana"/>
          <w:b/>
          <w:bCs/>
        </w:rPr>
      </w:pPr>
    </w:p>
    <w:p w14:paraId="2896BE44" w14:textId="3A0DF5B8" w:rsidR="00626CDD" w:rsidRDefault="00626CDD" w:rsidP="00082513">
      <w:pPr>
        <w:jc w:val="both"/>
        <w:rPr>
          <w:rFonts w:ascii="Verdana" w:hAnsi="Verdana"/>
          <w:b/>
          <w:bCs/>
        </w:rPr>
      </w:pPr>
    </w:p>
    <w:p w14:paraId="44986477" w14:textId="77777777" w:rsidR="00626CDD" w:rsidRPr="00082513" w:rsidRDefault="00626CDD" w:rsidP="00082513">
      <w:pPr>
        <w:jc w:val="both"/>
        <w:rPr>
          <w:rFonts w:ascii="Verdana" w:hAnsi="Verdana"/>
          <w:b/>
          <w:bCs/>
        </w:rPr>
      </w:pPr>
    </w:p>
    <w:sectPr w:rsidR="00626CDD" w:rsidRPr="00082513">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F6AEC" w14:textId="77777777" w:rsidR="00607EA5" w:rsidRDefault="00607EA5" w:rsidP="00607EA5">
      <w:pPr>
        <w:spacing w:after="0" w:line="240" w:lineRule="auto"/>
      </w:pPr>
      <w:r>
        <w:separator/>
      </w:r>
    </w:p>
  </w:endnote>
  <w:endnote w:type="continuationSeparator" w:id="0">
    <w:p w14:paraId="3F62FA9F" w14:textId="77777777" w:rsidR="00607EA5" w:rsidRDefault="00607EA5" w:rsidP="0060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218812"/>
      <w:docPartObj>
        <w:docPartGallery w:val="Page Numbers (Bottom of Page)"/>
        <w:docPartUnique/>
      </w:docPartObj>
    </w:sdtPr>
    <w:sdtEndPr/>
    <w:sdtContent>
      <w:p w14:paraId="36C0D8EE" w14:textId="395BD47B" w:rsidR="00607EA5" w:rsidRDefault="00607EA5">
        <w:pPr>
          <w:pStyle w:val="Fuzeile"/>
          <w:jc w:val="center"/>
        </w:pPr>
        <w:r>
          <w:fldChar w:fldCharType="begin"/>
        </w:r>
        <w:r>
          <w:instrText>PAGE   \* MERGEFORMAT</w:instrText>
        </w:r>
        <w:r>
          <w:fldChar w:fldCharType="separate"/>
        </w:r>
        <w:r w:rsidR="004958CE">
          <w:rPr>
            <w:noProof/>
          </w:rPr>
          <w:t>5</w:t>
        </w:r>
        <w:r>
          <w:fldChar w:fldCharType="end"/>
        </w:r>
      </w:p>
    </w:sdtContent>
  </w:sdt>
  <w:p w14:paraId="417B0D81" w14:textId="77777777" w:rsidR="00607EA5" w:rsidRDefault="00607E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F7900" w14:textId="77777777" w:rsidR="00607EA5" w:rsidRDefault="00607EA5" w:rsidP="00607EA5">
      <w:pPr>
        <w:spacing w:after="0" w:line="240" w:lineRule="auto"/>
      </w:pPr>
      <w:r>
        <w:separator/>
      </w:r>
    </w:p>
  </w:footnote>
  <w:footnote w:type="continuationSeparator" w:id="0">
    <w:p w14:paraId="557127FE" w14:textId="77777777" w:rsidR="00607EA5" w:rsidRDefault="00607EA5" w:rsidP="00607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B6643"/>
    <w:multiLevelType w:val="hybridMultilevel"/>
    <w:tmpl w:val="A85AF026"/>
    <w:lvl w:ilvl="0" w:tplc="6D084534">
      <w:start w:val="1"/>
      <w:numFmt w:val="decimal"/>
      <w:lvlText w:val="%1."/>
      <w:lvlJc w:val="left"/>
      <w:pPr>
        <w:ind w:left="360" w:hanging="360"/>
      </w:pPr>
      <w:rPr>
        <w:rFonts w:ascii="Verdana" w:eastAsiaTheme="minorHAnsi" w:hAnsi="Verdana" w:cstheme="minorBidi" w:hint="default"/>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8BD6E4D"/>
    <w:multiLevelType w:val="multilevel"/>
    <w:tmpl w:val="A4CE0CF8"/>
    <w:lvl w:ilvl="0">
      <w:start w:val="1"/>
      <w:numFmt w:val="decimalZero"/>
      <w:lvlText w:val="%1"/>
      <w:lvlJc w:val="left"/>
      <w:pPr>
        <w:ind w:left="552" w:hanging="552"/>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5AD5745F"/>
    <w:multiLevelType w:val="hybridMultilevel"/>
    <w:tmpl w:val="30AC953E"/>
    <w:lvl w:ilvl="0" w:tplc="6C16F40C">
      <w:start w:val="1"/>
      <w:numFmt w:val="bullet"/>
      <w:lvlText w:val="-"/>
      <w:lvlJc w:val="left"/>
      <w:pPr>
        <w:ind w:left="360" w:hanging="360"/>
      </w:pPr>
      <w:rPr>
        <w:rFonts w:ascii="Verdana" w:eastAsiaTheme="minorHAnsi" w:hAnsi="Verdana"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0BA7FA4"/>
    <w:multiLevelType w:val="hybridMultilevel"/>
    <w:tmpl w:val="151AE28A"/>
    <w:lvl w:ilvl="0" w:tplc="AEE6350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73AC649A"/>
    <w:multiLevelType w:val="hybridMultilevel"/>
    <w:tmpl w:val="BBC64126"/>
    <w:lvl w:ilvl="0" w:tplc="3BB2740E">
      <w:start w:val="1"/>
      <w:numFmt w:val="bullet"/>
      <w:lvlText w:val="-"/>
      <w:lvlJc w:val="left"/>
      <w:pPr>
        <w:ind w:left="360" w:hanging="360"/>
      </w:pPr>
      <w:rPr>
        <w:rFonts w:ascii="Verdana" w:eastAsiaTheme="minorHAnsi" w:hAnsi="Verdana"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A2"/>
    <w:rsid w:val="00076558"/>
    <w:rsid w:val="00082513"/>
    <w:rsid w:val="000B5B4E"/>
    <w:rsid w:val="000F646E"/>
    <w:rsid w:val="00103AC1"/>
    <w:rsid w:val="0014089F"/>
    <w:rsid w:val="001466A4"/>
    <w:rsid w:val="00175BD0"/>
    <w:rsid w:val="00191355"/>
    <w:rsid w:val="001A18C2"/>
    <w:rsid w:val="002026A2"/>
    <w:rsid w:val="002140FF"/>
    <w:rsid w:val="00286C2C"/>
    <w:rsid w:val="002960D0"/>
    <w:rsid w:val="002C66C3"/>
    <w:rsid w:val="00334093"/>
    <w:rsid w:val="003377CB"/>
    <w:rsid w:val="00353492"/>
    <w:rsid w:val="00437D69"/>
    <w:rsid w:val="00442615"/>
    <w:rsid w:val="004958CE"/>
    <w:rsid w:val="005231C9"/>
    <w:rsid w:val="005511D1"/>
    <w:rsid w:val="00554D2A"/>
    <w:rsid w:val="00594284"/>
    <w:rsid w:val="00607EA5"/>
    <w:rsid w:val="006225C2"/>
    <w:rsid w:val="00624D23"/>
    <w:rsid w:val="00626CDD"/>
    <w:rsid w:val="00693A1A"/>
    <w:rsid w:val="006E56A2"/>
    <w:rsid w:val="007153CB"/>
    <w:rsid w:val="007170A5"/>
    <w:rsid w:val="00722793"/>
    <w:rsid w:val="00762496"/>
    <w:rsid w:val="007707C3"/>
    <w:rsid w:val="00830A1F"/>
    <w:rsid w:val="008C6DBE"/>
    <w:rsid w:val="008E32C8"/>
    <w:rsid w:val="008E7A74"/>
    <w:rsid w:val="00910EDE"/>
    <w:rsid w:val="00936A7C"/>
    <w:rsid w:val="009B7649"/>
    <w:rsid w:val="009F6D88"/>
    <w:rsid w:val="00A0527E"/>
    <w:rsid w:val="00A4356A"/>
    <w:rsid w:val="00AD1CD0"/>
    <w:rsid w:val="00AE5E4A"/>
    <w:rsid w:val="00AF63C7"/>
    <w:rsid w:val="00B129E2"/>
    <w:rsid w:val="00B5451E"/>
    <w:rsid w:val="00BC0486"/>
    <w:rsid w:val="00BF4019"/>
    <w:rsid w:val="00C737ED"/>
    <w:rsid w:val="00C83849"/>
    <w:rsid w:val="00CE6E15"/>
    <w:rsid w:val="00CE6E71"/>
    <w:rsid w:val="00D21276"/>
    <w:rsid w:val="00D67460"/>
    <w:rsid w:val="00D70BDA"/>
    <w:rsid w:val="00DD14B4"/>
    <w:rsid w:val="00E20244"/>
    <w:rsid w:val="00E331FC"/>
    <w:rsid w:val="00E77FDD"/>
    <w:rsid w:val="00F0615B"/>
    <w:rsid w:val="00F26B82"/>
    <w:rsid w:val="00F33829"/>
    <w:rsid w:val="00F34AAA"/>
    <w:rsid w:val="00F4357B"/>
    <w:rsid w:val="00FF1A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6040"/>
  <w15:chartTrackingRefBased/>
  <w15:docId w15:val="{A7CF4902-6C1A-4112-B419-69E64920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026A2"/>
    <w:pPr>
      <w:ind w:left="720"/>
      <w:contextualSpacing/>
    </w:pPr>
  </w:style>
  <w:style w:type="paragraph" w:styleId="Kopfzeile">
    <w:name w:val="header"/>
    <w:basedOn w:val="Standard"/>
    <w:link w:val="KopfzeileZchn"/>
    <w:uiPriority w:val="99"/>
    <w:unhideWhenUsed/>
    <w:rsid w:val="00607E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7EA5"/>
  </w:style>
  <w:style w:type="paragraph" w:styleId="Fuzeile">
    <w:name w:val="footer"/>
    <w:basedOn w:val="Standard"/>
    <w:link w:val="FuzeileZchn"/>
    <w:uiPriority w:val="99"/>
    <w:unhideWhenUsed/>
    <w:rsid w:val="00607E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9486</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Stakemeier, Anja</dc:creator>
  <cp:keywords/>
  <dc:description/>
  <cp:lastModifiedBy>Lüblinghoff, Martin</cp:lastModifiedBy>
  <cp:revision>47</cp:revision>
  <dcterms:created xsi:type="dcterms:W3CDTF">2025-08-11T13:06:00Z</dcterms:created>
  <dcterms:modified xsi:type="dcterms:W3CDTF">2026-02-03T12:25:00Z</dcterms:modified>
</cp:coreProperties>
</file>