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89596" w14:textId="77777777" w:rsidR="00952DF2" w:rsidRPr="00100D69" w:rsidRDefault="00952DF2" w:rsidP="00530B1A">
      <w:pPr>
        <w:jc w:val="left"/>
        <w:rPr>
          <w:rFonts w:ascii="Arial" w:hAnsi="Arial" w:cstheme="majorHAnsi"/>
        </w:rPr>
      </w:pPr>
      <w:r w:rsidRPr="00100D69">
        <w:rPr>
          <w:rFonts w:ascii="Arial" w:hAnsi="Arial" w:cstheme="majorHAnsi"/>
          <w:noProof/>
          <w:lang w:eastAsia="de-DE"/>
        </w:rPr>
        <w:drawing>
          <wp:anchor distT="0" distB="0" distL="114300" distR="114300" simplePos="0" relativeHeight="251659264" behindDoc="0" locked="0" layoutInCell="1" allowOverlap="1" wp14:anchorId="03D431D4" wp14:editId="7E8832D5">
            <wp:simplePos x="0" y="0"/>
            <wp:positionH relativeFrom="margin">
              <wp:align>right</wp:align>
            </wp:positionH>
            <wp:positionV relativeFrom="paragraph">
              <wp:posOffset>-602615</wp:posOffset>
            </wp:positionV>
            <wp:extent cx="1416050" cy="1246505"/>
            <wp:effectExtent l="0" t="0" r="0" b="0"/>
            <wp:wrapNone/>
            <wp:docPr id="1" name="Grafik 1" descr="http://klinikum.uni-muenster.de/fileadmin/tpl_ukm_internet/img/ukm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klinikum.uni-muenster.de/fileadmin/tpl_ukm_internet/img/ukm_logo_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605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F921B" w14:textId="77777777" w:rsidR="00952DF2" w:rsidRPr="00100D69" w:rsidRDefault="00952DF2" w:rsidP="00530B1A">
      <w:pPr>
        <w:jc w:val="left"/>
        <w:rPr>
          <w:rFonts w:ascii="Arial" w:hAnsi="Arial" w:cstheme="majorHAnsi"/>
        </w:rPr>
      </w:pPr>
    </w:p>
    <w:p w14:paraId="2344DDF7" w14:textId="77777777" w:rsidR="00952DF2" w:rsidRPr="00100D69" w:rsidRDefault="00952DF2" w:rsidP="00530B1A">
      <w:pPr>
        <w:jc w:val="left"/>
        <w:rPr>
          <w:rFonts w:ascii="Arial" w:hAnsi="Arial" w:cstheme="majorHAnsi"/>
        </w:rPr>
      </w:pPr>
    </w:p>
    <w:p w14:paraId="24042380" w14:textId="77777777" w:rsidR="00952DF2" w:rsidRPr="00100D69" w:rsidRDefault="00952DF2" w:rsidP="00530B1A">
      <w:pPr>
        <w:jc w:val="left"/>
        <w:rPr>
          <w:rFonts w:ascii="Arial" w:hAnsi="Arial" w:cstheme="majorHAnsi"/>
        </w:rPr>
      </w:pPr>
    </w:p>
    <w:p w14:paraId="4DD2A603" w14:textId="77777777" w:rsidR="00952DF2" w:rsidRPr="00100D69" w:rsidRDefault="00952DF2" w:rsidP="00530B1A">
      <w:pPr>
        <w:jc w:val="left"/>
        <w:rPr>
          <w:rFonts w:ascii="Arial" w:hAnsi="Arial" w:cstheme="majorHAnsi"/>
        </w:rPr>
      </w:pPr>
    </w:p>
    <w:p w14:paraId="2537A9FE" w14:textId="77777777" w:rsidR="00952DF2" w:rsidRPr="00100D69" w:rsidRDefault="00952DF2" w:rsidP="00530B1A">
      <w:pPr>
        <w:jc w:val="left"/>
        <w:rPr>
          <w:rFonts w:ascii="Arial" w:hAnsi="Arial" w:cstheme="majorHAnsi"/>
        </w:rPr>
      </w:pPr>
    </w:p>
    <w:p w14:paraId="63813423" w14:textId="77777777" w:rsidR="00952DF2" w:rsidRPr="00100D69" w:rsidRDefault="00952DF2" w:rsidP="00530B1A">
      <w:pPr>
        <w:jc w:val="left"/>
        <w:rPr>
          <w:rFonts w:ascii="Arial" w:hAnsi="Arial" w:cstheme="majorHAnsi"/>
        </w:rPr>
      </w:pPr>
    </w:p>
    <w:p w14:paraId="6EBA0BC3" w14:textId="77777777" w:rsidR="00952DF2" w:rsidRPr="00100D69" w:rsidRDefault="00952DF2" w:rsidP="00530B1A">
      <w:pPr>
        <w:jc w:val="left"/>
        <w:rPr>
          <w:rFonts w:ascii="Arial" w:hAnsi="Arial" w:cstheme="majorHAnsi"/>
        </w:rPr>
      </w:pPr>
    </w:p>
    <w:p w14:paraId="72622B00" w14:textId="77777777" w:rsidR="00952DF2" w:rsidRPr="00100D69" w:rsidRDefault="00952DF2" w:rsidP="00530B1A">
      <w:pPr>
        <w:jc w:val="left"/>
        <w:rPr>
          <w:rFonts w:ascii="Arial" w:hAnsi="Arial" w:cstheme="majorHAnsi"/>
        </w:rPr>
      </w:pPr>
    </w:p>
    <w:p w14:paraId="3B18A63F" w14:textId="77777777" w:rsidR="00952DF2" w:rsidRPr="00100D69" w:rsidRDefault="00952DF2" w:rsidP="00530B1A">
      <w:pPr>
        <w:jc w:val="left"/>
        <w:rPr>
          <w:rFonts w:ascii="Arial" w:hAnsi="Arial" w:cstheme="majorHAnsi"/>
        </w:rPr>
      </w:pPr>
    </w:p>
    <w:p w14:paraId="3BAE937B" w14:textId="77777777" w:rsidR="00952DF2" w:rsidRPr="00100D69" w:rsidRDefault="00952DF2" w:rsidP="00530B1A">
      <w:pPr>
        <w:jc w:val="left"/>
        <w:rPr>
          <w:rFonts w:ascii="Arial" w:hAnsi="Arial" w:cstheme="majorHAnsi"/>
          <w:sz w:val="48"/>
          <w:szCs w:val="48"/>
        </w:rPr>
      </w:pPr>
      <w:r w:rsidRPr="00100D69">
        <w:rPr>
          <w:rFonts w:ascii="Arial" w:hAnsi="Arial" w:cstheme="majorHAnsi"/>
          <w:sz w:val="48"/>
          <w:szCs w:val="48"/>
        </w:rPr>
        <w:t>Leistungsbeschreibung für die Ausschreibung:</w:t>
      </w:r>
    </w:p>
    <w:p w14:paraId="335CB24C" w14:textId="77777777" w:rsidR="00952DF2" w:rsidRPr="00100D69" w:rsidRDefault="00952DF2" w:rsidP="00530B1A">
      <w:pPr>
        <w:jc w:val="left"/>
        <w:rPr>
          <w:rFonts w:ascii="Arial" w:hAnsi="Arial" w:cstheme="majorHAnsi"/>
          <w:sz w:val="48"/>
          <w:szCs w:val="48"/>
        </w:rPr>
      </w:pPr>
    </w:p>
    <w:p w14:paraId="0630D492" w14:textId="7D280AC0" w:rsidR="00952DF2" w:rsidRPr="00100D69" w:rsidRDefault="00952DF2" w:rsidP="00530B1A">
      <w:pPr>
        <w:jc w:val="left"/>
        <w:rPr>
          <w:rFonts w:ascii="Arial" w:hAnsi="Arial" w:cstheme="majorHAnsi"/>
        </w:rPr>
        <w:sectPr w:rsidR="00952DF2" w:rsidRPr="00100D69" w:rsidSect="00D66CA9">
          <w:headerReference w:type="even" r:id="rId9"/>
          <w:footerReference w:type="even" r:id="rId10"/>
          <w:footerReference w:type="default" r:id="rId11"/>
          <w:footerReference w:type="first" r:id="rId12"/>
          <w:pgSz w:w="11906" w:h="16838" w:code="9"/>
          <w:pgMar w:top="3544" w:right="1134" w:bottom="284" w:left="1418" w:header="720" w:footer="0" w:gutter="0"/>
          <w:pgNumType w:start="1"/>
          <w:cols w:space="227" w:equalWidth="0">
            <w:col w:w="9354"/>
          </w:cols>
          <w:titlePg/>
        </w:sectPr>
      </w:pPr>
      <w:r w:rsidRPr="00100D69">
        <w:rPr>
          <w:rFonts w:ascii="Arial" w:hAnsi="Arial" w:cstheme="majorHAnsi"/>
          <w:sz w:val="48"/>
          <w:szCs w:val="48"/>
        </w:rPr>
        <w:t xml:space="preserve">Medientechnik </w:t>
      </w:r>
      <w:r w:rsidR="00DC3917" w:rsidRPr="00100D69">
        <w:rPr>
          <w:rFonts w:ascii="Arial" w:hAnsi="Arial" w:cstheme="majorHAnsi"/>
          <w:sz w:val="48"/>
          <w:szCs w:val="48"/>
        </w:rPr>
        <w:t>für das Studienlabor OG am UKM</w:t>
      </w:r>
    </w:p>
    <w:sdt>
      <w:sdtPr>
        <w:rPr>
          <w:rFonts w:ascii="Arial" w:hAnsi="Arial" w:cstheme="majorHAnsi"/>
          <w:b w:val="0"/>
          <w:smallCaps w:val="0"/>
          <w:spacing w:val="0"/>
          <w:sz w:val="20"/>
          <w:szCs w:val="20"/>
        </w:rPr>
        <w:id w:val="-749888672"/>
        <w:docPartObj>
          <w:docPartGallery w:val="Table of Contents"/>
          <w:docPartUnique/>
        </w:docPartObj>
      </w:sdtPr>
      <w:sdtEndPr>
        <w:rPr>
          <w:b/>
          <w:bCs/>
        </w:rPr>
      </w:sdtEndPr>
      <w:sdtContent>
        <w:p w14:paraId="7153D1ED" w14:textId="55C854F4" w:rsidR="00F713A6" w:rsidRPr="00100D69" w:rsidRDefault="00F713A6">
          <w:pPr>
            <w:pStyle w:val="Inhaltsverzeichnisberschrift"/>
            <w:rPr>
              <w:rFonts w:ascii="Arial" w:hAnsi="Arial" w:cstheme="majorHAnsi"/>
              <w:spacing w:val="0"/>
            </w:rPr>
          </w:pPr>
          <w:r w:rsidRPr="00100D69">
            <w:rPr>
              <w:rFonts w:ascii="Arial" w:hAnsi="Arial" w:cstheme="majorHAnsi"/>
              <w:spacing w:val="0"/>
            </w:rPr>
            <w:t>Inhalt</w:t>
          </w:r>
        </w:p>
        <w:p w14:paraId="2B36ADF4" w14:textId="129B3772" w:rsidR="00BC4100" w:rsidRDefault="00F713A6">
          <w:pPr>
            <w:pStyle w:val="Verzeichnis1"/>
            <w:tabs>
              <w:tab w:val="left" w:pos="720"/>
              <w:tab w:val="right" w:leader="dot" w:pos="9062"/>
            </w:tabs>
            <w:rPr>
              <w:noProof/>
              <w:kern w:val="2"/>
              <w:sz w:val="24"/>
              <w:szCs w:val="24"/>
              <w:lang w:eastAsia="de-DE"/>
              <w14:ligatures w14:val="standardContextual"/>
            </w:rPr>
          </w:pPr>
          <w:r w:rsidRPr="00100D69">
            <w:rPr>
              <w:rFonts w:ascii="Arial" w:hAnsi="Arial" w:cstheme="majorHAnsi"/>
            </w:rPr>
            <w:fldChar w:fldCharType="begin"/>
          </w:r>
          <w:r w:rsidRPr="00100D69">
            <w:rPr>
              <w:rFonts w:ascii="Arial" w:hAnsi="Arial" w:cstheme="majorHAnsi"/>
            </w:rPr>
            <w:instrText xml:space="preserve"> TOC \o "1-3" \h \z \u </w:instrText>
          </w:r>
          <w:r w:rsidRPr="00100D69">
            <w:rPr>
              <w:rFonts w:ascii="Arial" w:hAnsi="Arial" w:cstheme="majorHAnsi"/>
            </w:rPr>
            <w:fldChar w:fldCharType="separate"/>
          </w:r>
          <w:hyperlink w:anchor="_Toc218838423" w:history="1">
            <w:r w:rsidR="00BC4100" w:rsidRPr="005A11B8">
              <w:rPr>
                <w:rStyle w:val="Hyperlink"/>
                <w:rFonts w:ascii="Arial" w:hAnsi="Arial" w:cstheme="majorHAnsi"/>
                <w:noProof/>
              </w:rPr>
              <w:t>1.</w:t>
            </w:r>
            <w:r w:rsidR="00BC4100">
              <w:rPr>
                <w:noProof/>
                <w:kern w:val="2"/>
                <w:sz w:val="24"/>
                <w:szCs w:val="24"/>
                <w:lang w:eastAsia="de-DE"/>
                <w14:ligatures w14:val="standardContextual"/>
              </w:rPr>
              <w:tab/>
            </w:r>
            <w:r w:rsidR="00BC4100" w:rsidRPr="005A11B8">
              <w:rPr>
                <w:rStyle w:val="Hyperlink"/>
                <w:rFonts w:ascii="Arial" w:hAnsi="Arial" w:cstheme="majorHAnsi"/>
                <w:noProof/>
              </w:rPr>
              <w:t>Vorbemerkung</w:t>
            </w:r>
            <w:r w:rsidR="00BC4100">
              <w:rPr>
                <w:noProof/>
                <w:webHidden/>
              </w:rPr>
              <w:tab/>
            </w:r>
            <w:r w:rsidR="00BC4100">
              <w:rPr>
                <w:noProof/>
                <w:webHidden/>
              </w:rPr>
              <w:fldChar w:fldCharType="begin"/>
            </w:r>
            <w:r w:rsidR="00BC4100">
              <w:rPr>
                <w:noProof/>
                <w:webHidden/>
              </w:rPr>
              <w:instrText xml:space="preserve"> PAGEREF _Toc218838423 \h </w:instrText>
            </w:r>
            <w:r w:rsidR="00BC4100">
              <w:rPr>
                <w:noProof/>
                <w:webHidden/>
              </w:rPr>
            </w:r>
            <w:r w:rsidR="00BC4100">
              <w:rPr>
                <w:noProof/>
                <w:webHidden/>
              </w:rPr>
              <w:fldChar w:fldCharType="separate"/>
            </w:r>
            <w:r w:rsidR="00BC4100">
              <w:rPr>
                <w:noProof/>
                <w:webHidden/>
              </w:rPr>
              <w:t>3</w:t>
            </w:r>
            <w:r w:rsidR="00BC4100">
              <w:rPr>
                <w:noProof/>
                <w:webHidden/>
              </w:rPr>
              <w:fldChar w:fldCharType="end"/>
            </w:r>
          </w:hyperlink>
        </w:p>
        <w:p w14:paraId="6BBC3DB5" w14:textId="198634AA" w:rsidR="00BC4100" w:rsidRDefault="00043E64">
          <w:pPr>
            <w:pStyle w:val="Verzeichnis2"/>
            <w:tabs>
              <w:tab w:val="right" w:leader="dot" w:pos="9062"/>
            </w:tabs>
            <w:rPr>
              <w:noProof/>
              <w:kern w:val="2"/>
              <w:sz w:val="24"/>
              <w:szCs w:val="24"/>
              <w:lang w:eastAsia="de-DE"/>
              <w14:ligatures w14:val="standardContextual"/>
            </w:rPr>
          </w:pPr>
          <w:hyperlink w:anchor="_Toc218838424" w:history="1">
            <w:r w:rsidR="00BC4100" w:rsidRPr="005A11B8">
              <w:rPr>
                <w:rStyle w:val="Hyperlink"/>
                <w:rFonts w:ascii="Arial" w:hAnsi="Arial" w:cstheme="majorHAnsi"/>
                <w:noProof/>
              </w:rPr>
              <w:t>1.1 Ziel der Ausschreibung</w:t>
            </w:r>
            <w:r w:rsidR="00BC4100">
              <w:rPr>
                <w:noProof/>
                <w:webHidden/>
              </w:rPr>
              <w:tab/>
            </w:r>
            <w:r w:rsidR="00BC4100">
              <w:rPr>
                <w:noProof/>
                <w:webHidden/>
              </w:rPr>
              <w:fldChar w:fldCharType="begin"/>
            </w:r>
            <w:r w:rsidR="00BC4100">
              <w:rPr>
                <w:noProof/>
                <w:webHidden/>
              </w:rPr>
              <w:instrText xml:space="preserve"> PAGEREF _Toc218838424 \h </w:instrText>
            </w:r>
            <w:r w:rsidR="00BC4100">
              <w:rPr>
                <w:noProof/>
                <w:webHidden/>
              </w:rPr>
            </w:r>
            <w:r w:rsidR="00BC4100">
              <w:rPr>
                <w:noProof/>
                <w:webHidden/>
              </w:rPr>
              <w:fldChar w:fldCharType="separate"/>
            </w:r>
            <w:r w:rsidR="00BC4100">
              <w:rPr>
                <w:noProof/>
                <w:webHidden/>
              </w:rPr>
              <w:t>3</w:t>
            </w:r>
            <w:r w:rsidR="00BC4100">
              <w:rPr>
                <w:noProof/>
                <w:webHidden/>
              </w:rPr>
              <w:fldChar w:fldCharType="end"/>
            </w:r>
          </w:hyperlink>
        </w:p>
        <w:p w14:paraId="2F984151" w14:textId="192D18C7" w:rsidR="00BC4100" w:rsidRDefault="00043E64">
          <w:pPr>
            <w:pStyle w:val="Verzeichnis2"/>
            <w:tabs>
              <w:tab w:val="right" w:leader="dot" w:pos="9062"/>
            </w:tabs>
            <w:rPr>
              <w:noProof/>
              <w:kern w:val="2"/>
              <w:sz w:val="24"/>
              <w:szCs w:val="24"/>
              <w:lang w:eastAsia="de-DE"/>
              <w14:ligatures w14:val="standardContextual"/>
            </w:rPr>
          </w:pPr>
          <w:hyperlink w:anchor="_Toc218838425" w:history="1">
            <w:r w:rsidR="00BC4100" w:rsidRPr="005A11B8">
              <w:rPr>
                <w:rStyle w:val="Hyperlink"/>
                <w:rFonts w:ascii="Arial" w:hAnsi="Arial"/>
                <w:noProof/>
              </w:rPr>
              <w:t>1.2 Vertragsgrundlagen</w:t>
            </w:r>
            <w:r w:rsidR="00BC4100">
              <w:rPr>
                <w:noProof/>
                <w:webHidden/>
              </w:rPr>
              <w:tab/>
            </w:r>
            <w:r w:rsidR="00BC4100">
              <w:rPr>
                <w:noProof/>
                <w:webHidden/>
              </w:rPr>
              <w:fldChar w:fldCharType="begin"/>
            </w:r>
            <w:r w:rsidR="00BC4100">
              <w:rPr>
                <w:noProof/>
                <w:webHidden/>
              </w:rPr>
              <w:instrText xml:space="preserve"> PAGEREF _Toc218838425 \h </w:instrText>
            </w:r>
            <w:r w:rsidR="00BC4100">
              <w:rPr>
                <w:noProof/>
                <w:webHidden/>
              </w:rPr>
            </w:r>
            <w:r w:rsidR="00BC4100">
              <w:rPr>
                <w:noProof/>
                <w:webHidden/>
              </w:rPr>
              <w:fldChar w:fldCharType="separate"/>
            </w:r>
            <w:r w:rsidR="00BC4100">
              <w:rPr>
                <w:noProof/>
                <w:webHidden/>
              </w:rPr>
              <w:t>3</w:t>
            </w:r>
            <w:r w:rsidR="00BC4100">
              <w:rPr>
                <w:noProof/>
                <w:webHidden/>
              </w:rPr>
              <w:fldChar w:fldCharType="end"/>
            </w:r>
          </w:hyperlink>
        </w:p>
        <w:p w14:paraId="7F0E7DF0" w14:textId="071E677E" w:rsidR="00BC4100" w:rsidRDefault="00043E64">
          <w:pPr>
            <w:pStyle w:val="Verzeichnis1"/>
            <w:tabs>
              <w:tab w:val="left" w:pos="720"/>
              <w:tab w:val="right" w:leader="dot" w:pos="9062"/>
            </w:tabs>
            <w:rPr>
              <w:noProof/>
              <w:kern w:val="2"/>
              <w:sz w:val="24"/>
              <w:szCs w:val="24"/>
              <w:lang w:eastAsia="de-DE"/>
              <w14:ligatures w14:val="standardContextual"/>
            </w:rPr>
          </w:pPr>
          <w:hyperlink w:anchor="_Toc218838426" w:history="1">
            <w:r w:rsidR="00BC4100" w:rsidRPr="005A11B8">
              <w:rPr>
                <w:rStyle w:val="Hyperlink"/>
                <w:rFonts w:ascii="Arial" w:hAnsi="Arial" w:cstheme="majorHAnsi"/>
                <w:noProof/>
              </w:rPr>
              <w:t>2.</w:t>
            </w:r>
            <w:r w:rsidR="00BC4100">
              <w:rPr>
                <w:noProof/>
                <w:kern w:val="2"/>
                <w:sz w:val="24"/>
                <w:szCs w:val="24"/>
                <w:lang w:eastAsia="de-DE"/>
                <w14:ligatures w14:val="standardContextual"/>
              </w:rPr>
              <w:tab/>
            </w:r>
            <w:r w:rsidR="00BC4100" w:rsidRPr="005A11B8">
              <w:rPr>
                <w:rStyle w:val="Hyperlink"/>
                <w:rFonts w:ascii="Arial" w:hAnsi="Arial" w:cstheme="majorHAnsi"/>
                <w:noProof/>
              </w:rPr>
              <w:t>Allgemeine Beschreibung der Leistungsinhalte</w:t>
            </w:r>
            <w:r w:rsidR="00BC4100">
              <w:rPr>
                <w:noProof/>
                <w:webHidden/>
              </w:rPr>
              <w:tab/>
            </w:r>
            <w:r w:rsidR="00BC4100">
              <w:rPr>
                <w:noProof/>
                <w:webHidden/>
              </w:rPr>
              <w:fldChar w:fldCharType="begin"/>
            </w:r>
            <w:r w:rsidR="00BC4100">
              <w:rPr>
                <w:noProof/>
                <w:webHidden/>
              </w:rPr>
              <w:instrText xml:space="preserve"> PAGEREF _Toc218838426 \h </w:instrText>
            </w:r>
            <w:r w:rsidR="00BC4100">
              <w:rPr>
                <w:noProof/>
                <w:webHidden/>
              </w:rPr>
            </w:r>
            <w:r w:rsidR="00BC4100">
              <w:rPr>
                <w:noProof/>
                <w:webHidden/>
              </w:rPr>
              <w:fldChar w:fldCharType="separate"/>
            </w:r>
            <w:r w:rsidR="00BC4100">
              <w:rPr>
                <w:noProof/>
                <w:webHidden/>
              </w:rPr>
              <w:t>4</w:t>
            </w:r>
            <w:r w:rsidR="00BC4100">
              <w:rPr>
                <w:noProof/>
                <w:webHidden/>
              </w:rPr>
              <w:fldChar w:fldCharType="end"/>
            </w:r>
          </w:hyperlink>
        </w:p>
        <w:p w14:paraId="6A026542" w14:textId="27672334" w:rsidR="00BC4100" w:rsidRDefault="00043E64">
          <w:pPr>
            <w:pStyle w:val="Verzeichnis2"/>
            <w:tabs>
              <w:tab w:val="right" w:leader="dot" w:pos="9062"/>
            </w:tabs>
            <w:rPr>
              <w:noProof/>
              <w:kern w:val="2"/>
              <w:sz w:val="24"/>
              <w:szCs w:val="24"/>
              <w:lang w:eastAsia="de-DE"/>
              <w14:ligatures w14:val="standardContextual"/>
            </w:rPr>
          </w:pPr>
          <w:hyperlink w:anchor="_Toc218838427" w:history="1">
            <w:r w:rsidR="00BC4100" w:rsidRPr="005A11B8">
              <w:rPr>
                <w:rStyle w:val="Hyperlink"/>
                <w:rFonts w:ascii="Arial" w:hAnsi="Arial"/>
                <w:noProof/>
              </w:rPr>
              <w:t>2.1 Projektions- und Videotechnik</w:t>
            </w:r>
            <w:r w:rsidR="00BC4100">
              <w:rPr>
                <w:noProof/>
                <w:webHidden/>
              </w:rPr>
              <w:tab/>
            </w:r>
            <w:r w:rsidR="00BC4100">
              <w:rPr>
                <w:noProof/>
                <w:webHidden/>
              </w:rPr>
              <w:fldChar w:fldCharType="begin"/>
            </w:r>
            <w:r w:rsidR="00BC4100">
              <w:rPr>
                <w:noProof/>
                <w:webHidden/>
              </w:rPr>
              <w:instrText xml:space="preserve"> PAGEREF _Toc218838427 \h </w:instrText>
            </w:r>
            <w:r w:rsidR="00BC4100">
              <w:rPr>
                <w:noProof/>
                <w:webHidden/>
              </w:rPr>
            </w:r>
            <w:r w:rsidR="00BC4100">
              <w:rPr>
                <w:noProof/>
                <w:webHidden/>
              </w:rPr>
              <w:fldChar w:fldCharType="separate"/>
            </w:r>
            <w:r w:rsidR="00BC4100">
              <w:rPr>
                <w:noProof/>
                <w:webHidden/>
              </w:rPr>
              <w:t>4</w:t>
            </w:r>
            <w:r w:rsidR="00BC4100">
              <w:rPr>
                <w:noProof/>
                <w:webHidden/>
              </w:rPr>
              <w:fldChar w:fldCharType="end"/>
            </w:r>
          </w:hyperlink>
        </w:p>
        <w:p w14:paraId="78F38597" w14:textId="65C53908" w:rsidR="00BC4100" w:rsidRDefault="00043E64">
          <w:pPr>
            <w:pStyle w:val="Verzeichnis3"/>
            <w:tabs>
              <w:tab w:val="right" w:leader="dot" w:pos="9062"/>
            </w:tabs>
            <w:rPr>
              <w:noProof/>
              <w:kern w:val="2"/>
              <w:sz w:val="24"/>
              <w:szCs w:val="24"/>
              <w:lang w:eastAsia="de-DE"/>
              <w14:ligatures w14:val="standardContextual"/>
            </w:rPr>
          </w:pPr>
          <w:hyperlink w:anchor="_Toc218838428" w:history="1">
            <w:r w:rsidR="00BC4100" w:rsidRPr="005A11B8">
              <w:rPr>
                <w:rStyle w:val="Hyperlink"/>
                <w:noProof/>
              </w:rPr>
              <w:t>2.1.1. Front of House</w:t>
            </w:r>
            <w:r w:rsidR="00BC4100">
              <w:rPr>
                <w:noProof/>
                <w:webHidden/>
              </w:rPr>
              <w:tab/>
            </w:r>
            <w:r w:rsidR="00BC4100">
              <w:rPr>
                <w:noProof/>
                <w:webHidden/>
              </w:rPr>
              <w:fldChar w:fldCharType="begin"/>
            </w:r>
            <w:r w:rsidR="00BC4100">
              <w:rPr>
                <w:noProof/>
                <w:webHidden/>
              </w:rPr>
              <w:instrText xml:space="preserve"> PAGEREF _Toc218838428 \h </w:instrText>
            </w:r>
            <w:r w:rsidR="00BC4100">
              <w:rPr>
                <w:noProof/>
                <w:webHidden/>
              </w:rPr>
            </w:r>
            <w:r w:rsidR="00BC4100">
              <w:rPr>
                <w:noProof/>
                <w:webHidden/>
              </w:rPr>
              <w:fldChar w:fldCharType="separate"/>
            </w:r>
            <w:r w:rsidR="00BC4100">
              <w:rPr>
                <w:noProof/>
                <w:webHidden/>
              </w:rPr>
              <w:t>5</w:t>
            </w:r>
            <w:r w:rsidR="00BC4100">
              <w:rPr>
                <w:noProof/>
                <w:webHidden/>
              </w:rPr>
              <w:fldChar w:fldCharType="end"/>
            </w:r>
          </w:hyperlink>
        </w:p>
        <w:p w14:paraId="3158F249" w14:textId="2B30DE84" w:rsidR="00BC4100" w:rsidRDefault="00043E64">
          <w:pPr>
            <w:pStyle w:val="Verzeichnis3"/>
            <w:tabs>
              <w:tab w:val="right" w:leader="dot" w:pos="9062"/>
            </w:tabs>
            <w:rPr>
              <w:noProof/>
              <w:kern w:val="2"/>
              <w:sz w:val="24"/>
              <w:szCs w:val="24"/>
              <w:lang w:eastAsia="de-DE"/>
              <w14:ligatures w14:val="standardContextual"/>
            </w:rPr>
          </w:pPr>
          <w:hyperlink w:anchor="_Toc218838429" w:history="1">
            <w:r w:rsidR="00BC4100" w:rsidRPr="005A11B8">
              <w:rPr>
                <w:rStyle w:val="Hyperlink"/>
                <w:noProof/>
              </w:rPr>
              <w:t>2.1.2. Medienmobile an den Feuerstellen</w:t>
            </w:r>
            <w:r w:rsidR="00BC4100">
              <w:rPr>
                <w:noProof/>
                <w:webHidden/>
              </w:rPr>
              <w:tab/>
            </w:r>
            <w:r w:rsidR="00BC4100">
              <w:rPr>
                <w:noProof/>
                <w:webHidden/>
              </w:rPr>
              <w:fldChar w:fldCharType="begin"/>
            </w:r>
            <w:r w:rsidR="00BC4100">
              <w:rPr>
                <w:noProof/>
                <w:webHidden/>
              </w:rPr>
              <w:instrText xml:space="preserve"> PAGEREF _Toc218838429 \h </w:instrText>
            </w:r>
            <w:r w:rsidR="00BC4100">
              <w:rPr>
                <w:noProof/>
                <w:webHidden/>
              </w:rPr>
            </w:r>
            <w:r w:rsidR="00BC4100">
              <w:rPr>
                <w:noProof/>
                <w:webHidden/>
              </w:rPr>
              <w:fldChar w:fldCharType="separate"/>
            </w:r>
            <w:r w:rsidR="00BC4100">
              <w:rPr>
                <w:noProof/>
                <w:webHidden/>
              </w:rPr>
              <w:t>5</w:t>
            </w:r>
            <w:r w:rsidR="00BC4100">
              <w:rPr>
                <w:noProof/>
                <w:webHidden/>
              </w:rPr>
              <w:fldChar w:fldCharType="end"/>
            </w:r>
          </w:hyperlink>
        </w:p>
        <w:p w14:paraId="3C539AE2" w14:textId="3B72D393" w:rsidR="00BC4100" w:rsidRDefault="00043E64">
          <w:pPr>
            <w:pStyle w:val="Verzeichnis3"/>
            <w:tabs>
              <w:tab w:val="right" w:leader="dot" w:pos="9062"/>
            </w:tabs>
            <w:rPr>
              <w:noProof/>
              <w:kern w:val="2"/>
              <w:sz w:val="24"/>
              <w:szCs w:val="24"/>
              <w:lang w:eastAsia="de-DE"/>
              <w14:ligatures w14:val="standardContextual"/>
            </w:rPr>
          </w:pPr>
          <w:hyperlink w:anchor="_Toc218838430" w:history="1">
            <w:r w:rsidR="00BC4100" w:rsidRPr="005A11B8">
              <w:rPr>
                <w:rStyle w:val="Hyperlink"/>
                <w:noProof/>
              </w:rPr>
              <w:t>2.1.3. Spezielle Ausrüstung für Sonderveranstaltungen</w:t>
            </w:r>
            <w:r w:rsidR="00BC4100">
              <w:rPr>
                <w:noProof/>
                <w:webHidden/>
              </w:rPr>
              <w:tab/>
            </w:r>
            <w:r w:rsidR="00BC4100">
              <w:rPr>
                <w:noProof/>
                <w:webHidden/>
              </w:rPr>
              <w:fldChar w:fldCharType="begin"/>
            </w:r>
            <w:r w:rsidR="00BC4100">
              <w:rPr>
                <w:noProof/>
                <w:webHidden/>
              </w:rPr>
              <w:instrText xml:space="preserve"> PAGEREF _Toc218838430 \h </w:instrText>
            </w:r>
            <w:r w:rsidR="00BC4100">
              <w:rPr>
                <w:noProof/>
                <w:webHidden/>
              </w:rPr>
            </w:r>
            <w:r w:rsidR="00BC4100">
              <w:rPr>
                <w:noProof/>
                <w:webHidden/>
              </w:rPr>
              <w:fldChar w:fldCharType="separate"/>
            </w:r>
            <w:r w:rsidR="00BC4100">
              <w:rPr>
                <w:noProof/>
                <w:webHidden/>
              </w:rPr>
              <w:t>9</w:t>
            </w:r>
            <w:r w:rsidR="00BC4100">
              <w:rPr>
                <w:noProof/>
                <w:webHidden/>
              </w:rPr>
              <w:fldChar w:fldCharType="end"/>
            </w:r>
          </w:hyperlink>
        </w:p>
        <w:p w14:paraId="6E69AB10" w14:textId="3FFDC6F4" w:rsidR="00BC4100" w:rsidRDefault="00043E64">
          <w:pPr>
            <w:pStyle w:val="Verzeichnis3"/>
            <w:tabs>
              <w:tab w:val="right" w:leader="dot" w:pos="9062"/>
            </w:tabs>
            <w:rPr>
              <w:noProof/>
              <w:kern w:val="2"/>
              <w:sz w:val="24"/>
              <w:szCs w:val="24"/>
              <w:lang w:eastAsia="de-DE"/>
              <w14:ligatures w14:val="standardContextual"/>
            </w:rPr>
          </w:pPr>
          <w:hyperlink w:anchor="_Toc218838431" w:history="1">
            <w:r w:rsidR="00BC4100" w:rsidRPr="005A11B8">
              <w:rPr>
                <w:rStyle w:val="Hyperlink"/>
                <w:noProof/>
              </w:rPr>
              <w:t>2.1.4. Multifunktionsraum</w:t>
            </w:r>
            <w:r w:rsidR="00BC4100">
              <w:rPr>
                <w:noProof/>
                <w:webHidden/>
              </w:rPr>
              <w:tab/>
            </w:r>
            <w:r w:rsidR="00BC4100">
              <w:rPr>
                <w:noProof/>
                <w:webHidden/>
              </w:rPr>
              <w:fldChar w:fldCharType="begin"/>
            </w:r>
            <w:r w:rsidR="00BC4100">
              <w:rPr>
                <w:noProof/>
                <w:webHidden/>
              </w:rPr>
              <w:instrText xml:space="preserve"> PAGEREF _Toc218838431 \h </w:instrText>
            </w:r>
            <w:r w:rsidR="00BC4100">
              <w:rPr>
                <w:noProof/>
                <w:webHidden/>
              </w:rPr>
            </w:r>
            <w:r w:rsidR="00BC4100">
              <w:rPr>
                <w:noProof/>
                <w:webHidden/>
              </w:rPr>
              <w:fldChar w:fldCharType="separate"/>
            </w:r>
            <w:r w:rsidR="00BC4100">
              <w:rPr>
                <w:noProof/>
                <w:webHidden/>
              </w:rPr>
              <w:t>9</w:t>
            </w:r>
            <w:r w:rsidR="00BC4100">
              <w:rPr>
                <w:noProof/>
                <w:webHidden/>
              </w:rPr>
              <w:fldChar w:fldCharType="end"/>
            </w:r>
          </w:hyperlink>
        </w:p>
        <w:p w14:paraId="66D47248" w14:textId="26D128B9" w:rsidR="00BC4100" w:rsidRDefault="00043E64">
          <w:pPr>
            <w:pStyle w:val="Verzeichnis3"/>
            <w:tabs>
              <w:tab w:val="right" w:leader="dot" w:pos="9062"/>
            </w:tabs>
            <w:rPr>
              <w:noProof/>
              <w:kern w:val="2"/>
              <w:sz w:val="24"/>
              <w:szCs w:val="24"/>
              <w:lang w:eastAsia="de-DE"/>
              <w14:ligatures w14:val="standardContextual"/>
            </w:rPr>
          </w:pPr>
          <w:hyperlink w:anchor="_Toc218838432" w:history="1">
            <w:r w:rsidR="00BC4100" w:rsidRPr="005A11B8">
              <w:rPr>
                <w:rStyle w:val="Hyperlink"/>
                <w:noProof/>
              </w:rPr>
              <w:t>2.1.5. Konferenzraum</w:t>
            </w:r>
            <w:r w:rsidR="00BC4100">
              <w:rPr>
                <w:noProof/>
                <w:webHidden/>
              </w:rPr>
              <w:tab/>
            </w:r>
            <w:r w:rsidR="00BC4100">
              <w:rPr>
                <w:noProof/>
                <w:webHidden/>
              </w:rPr>
              <w:fldChar w:fldCharType="begin"/>
            </w:r>
            <w:r w:rsidR="00BC4100">
              <w:rPr>
                <w:noProof/>
                <w:webHidden/>
              </w:rPr>
              <w:instrText xml:space="preserve"> PAGEREF _Toc218838432 \h </w:instrText>
            </w:r>
            <w:r w:rsidR="00BC4100">
              <w:rPr>
                <w:noProof/>
                <w:webHidden/>
              </w:rPr>
            </w:r>
            <w:r w:rsidR="00BC4100">
              <w:rPr>
                <w:noProof/>
                <w:webHidden/>
              </w:rPr>
              <w:fldChar w:fldCharType="separate"/>
            </w:r>
            <w:r w:rsidR="00BC4100">
              <w:rPr>
                <w:noProof/>
                <w:webHidden/>
              </w:rPr>
              <w:t>9</w:t>
            </w:r>
            <w:r w:rsidR="00BC4100">
              <w:rPr>
                <w:noProof/>
                <w:webHidden/>
              </w:rPr>
              <w:fldChar w:fldCharType="end"/>
            </w:r>
          </w:hyperlink>
        </w:p>
        <w:p w14:paraId="7F311C87" w14:textId="5827F0F6" w:rsidR="00BC4100" w:rsidRDefault="00043E64">
          <w:pPr>
            <w:pStyle w:val="Verzeichnis3"/>
            <w:tabs>
              <w:tab w:val="right" w:leader="dot" w:pos="9062"/>
            </w:tabs>
            <w:rPr>
              <w:noProof/>
              <w:kern w:val="2"/>
              <w:sz w:val="24"/>
              <w:szCs w:val="24"/>
              <w:lang w:eastAsia="de-DE"/>
              <w14:ligatures w14:val="standardContextual"/>
            </w:rPr>
          </w:pPr>
          <w:hyperlink w:anchor="_Toc218838433" w:history="1">
            <w:r w:rsidR="00BC4100" w:rsidRPr="005A11B8">
              <w:rPr>
                <w:rStyle w:val="Hyperlink"/>
                <w:noProof/>
              </w:rPr>
              <w:t>2.1.6 MIBI Kurssaal</w:t>
            </w:r>
            <w:r w:rsidR="00BC4100">
              <w:rPr>
                <w:noProof/>
                <w:webHidden/>
              </w:rPr>
              <w:tab/>
            </w:r>
            <w:r w:rsidR="00BC4100">
              <w:rPr>
                <w:noProof/>
                <w:webHidden/>
              </w:rPr>
              <w:fldChar w:fldCharType="begin"/>
            </w:r>
            <w:r w:rsidR="00BC4100">
              <w:rPr>
                <w:noProof/>
                <w:webHidden/>
              </w:rPr>
              <w:instrText xml:space="preserve"> PAGEREF _Toc218838433 \h </w:instrText>
            </w:r>
            <w:r w:rsidR="00BC4100">
              <w:rPr>
                <w:noProof/>
                <w:webHidden/>
              </w:rPr>
            </w:r>
            <w:r w:rsidR="00BC4100">
              <w:rPr>
                <w:noProof/>
                <w:webHidden/>
              </w:rPr>
              <w:fldChar w:fldCharType="separate"/>
            </w:r>
            <w:r w:rsidR="00BC4100">
              <w:rPr>
                <w:noProof/>
                <w:webHidden/>
              </w:rPr>
              <w:t>9</w:t>
            </w:r>
            <w:r w:rsidR="00BC4100">
              <w:rPr>
                <w:noProof/>
                <w:webHidden/>
              </w:rPr>
              <w:fldChar w:fldCharType="end"/>
            </w:r>
          </w:hyperlink>
        </w:p>
        <w:p w14:paraId="1A206839" w14:textId="750F23CE" w:rsidR="00BC4100" w:rsidRDefault="00043E64">
          <w:pPr>
            <w:pStyle w:val="Verzeichnis2"/>
            <w:tabs>
              <w:tab w:val="right" w:leader="dot" w:pos="9062"/>
            </w:tabs>
            <w:rPr>
              <w:noProof/>
              <w:kern w:val="2"/>
              <w:sz w:val="24"/>
              <w:szCs w:val="24"/>
              <w:lang w:eastAsia="de-DE"/>
              <w14:ligatures w14:val="standardContextual"/>
            </w:rPr>
          </w:pPr>
          <w:hyperlink w:anchor="_Toc218838434" w:history="1">
            <w:r w:rsidR="00BC4100" w:rsidRPr="005A11B8">
              <w:rPr>
                <w:rStyle w:val="Hyperlink"/>
                <w:rFonts w:ascii="Arial" w:hAnsi="Arial" w:cstheme="majorHAnsi"/>
                <w:noProof/>
              </w:rPr>
              <w:t>2.2 Zeitraum der Leistungserbringung</w:t>
            </w:r>
            <w:r w:rsidR="00BC4100">
              <w:rPr>
                <w:noProof/>
                <w:webHidden/>
              </w:rPr>
              <w:tab/>
            </w:r>
            <w:r w:rsidR="00BC4100">
              <w:rPr>
                <w:noProof/>
                <w:webHidden/>
              </w:rPr>
              <w:fldChar w:fldCharType="begin"/>
            </w:r>
            <w:r w:rsidR="00BC4100">
              <w:rPr>
                <w:noProof/>
                <w:webHidden/>
              </w:rPr>
              <w:instrText xml:space="preserve"> PAGEREF _Toc218838434 \h </w:instrText>
            </w:r>
            <w:r w:rsidR="00BC4100">
              <w:rPr>
                <w:noProof/>
                <w:webHidden/>
              </w:rPr>
            </w:r>
            <w:r w:rsidR="00BC4100">
              <w:rPr>
                <w:noProof/>
                <w:webHidden/>
              </w:rPr>
              <w:fldChar w:fldCharType="separate"/>
            </w:r>
            <w:r w:rsidR="00BC4100">
              <w:rPr>
                <w:noProof/>
                <w:webHidden/>
              </w:rPr>
              <w:t>10</w:t>
            </w:r>
            <w:r w:rsidR="00BC4100">
              <w:rPr>
                <w:noProof/>
                <w:webHidden/>
              </w:rPr>
              <w:fldChar w:fldCharType="end"/>
            </w:r>
          </w:hyperlink>
        </w:p>
        <w:p w14:paraId="684B0BE0" w14:textId="4851B23E" w:rsidR="00BC4100" w:rsidRDefault="00043E64">
          <w:pPr>
            <w:pStyle w:val="Verzeichnis2"/>
            <w:tabs>
              <w:tab w:val="right" w:leader="dot" w:pos="9062"/>
            </w:tabs>
            <w:rPr>
              <w:noProof/>
              <w:kern w:val="2"/>
              <w:sz w:val="24"/>
              <w:szCs w:val="24"/>
              <w:lang w:eastAsia="de-DE"/>
              <w14:ligatures w14:val="standardContextual"/>
            </w:rPr>
          </w:pPr>
          <w:hyperlink w:anchor="_Toc218838435" w:history="1">
            <w:r w:rsidR="00BC4100" w:rsidRPr="005A11B8">
              <w:rPr>
                <w:rStyle w:val="Hyperlink"/>
                <w:rFonts w:ascii="Arial" w:hAnsi="Arial" w:cstheme="majorHAnsi"/>
                <w:noProof/>
              </w:rPr>
              <w:t>2.3 Entsorgung</w:t>
            </w:r>
            <w:r w:rsidR="00BC4100">
              <w:rPr>
                <w:noProof/>
                <w:webHidden/>
              </w:rPr>
              <w:tab/>
            </w:r>
            <w:r w:rsidR="00BC4100">
              <w:rPr>
                <w:noProof/>
                <w:webHidden/>
              </w:rPr>
              <w:fldChar w:fldCharType="begin"/>
            </w:r>
            <w:r w:rsidR="00BC4100">
              <w:rPr>
                <w:noProof/>
                <w:webHidden/>
              </w:rPr>
              <w:instrText xml:space="preserve"> PAGEREF _Toc218838435 \h </w:instrText>
            </w:r>
            <w:r w:rsidR="00BC4100">
              <w:rPr>
                <w:noProof/>
                <w:webHidden/>
              </w:rPr>
            </w:r>
            <w:r w:rsidR="00BC4100">
              <w:rPr>
                <w:noProof/>
                <w:webHidden/>
              </w:rPr>
              <w:fldChar w:fldCharType="separate"/>
            </w:r>
            <w:r w:rsidR="00BC4100">
              <w:rPr>
                <w:noProof/>
                <w:webHidden/>
              </w:rPr>
              <w:t>10</w:t>
            </w:r>
            <w:r w:rsidR="00BC4100">
              <w:rPr>
                <w:noProof/>
                <w:webHidden/>
              </w:rPr>
              <w:fldChar w:fldCharType="end"/>
            </w:r>
          </w:hyperlink>
        </w:p>
        <w:p w14:paraId="221380EB" w14:textId="61DBEB6D" w:rsidR="00BC4100" w:rsidRDefault="00043E64">
          <w:pPr>
            <w:pStyle w:val="Verzeichnis2"/>
            <w:tabs>
              <w:tab w:val="right" w:leader="dot" w:pos="9062"/>
            </w:tabs>
            <w:rPr>
              <w:noProof/>
              <w:kern w:val="2"/>
              <w:sz w:val="24"/>
              <w:szCs w:val="24"/>
              <w:lang w:eastAsia="de-DE"/>
              <w14:ligatures w14:val="standardContextual"/>
            </w:rPr>
          </w:pPr>
          <w:hyperlink w:anchor="_Toc218838436" w:history="1">
            <w:r w:rsidR="00BC4100" w:rsidRPr="005A11B8">
              <w:rPr>
                <w:rStyle w:val="Hyperlink"/>
                <w:rFonts w:ascii="Arial" w:hAnsi="Arial" w:cstheme="majorHAnsi"/>
                <w:noProof/>
              </w:rPr>
              <w:t>2.4 Qualifikationen des Auftragnehmers und Ausschlusskriterien</w:t>
            </w:r>
            <w:r w:rsidR="00BC4100">
              <w:rPr>
                <w:noProof/>
                <w:webHidden/>
              </w:rPr>
              <w:tab/>
            </w:r>
            <w:r w:rsidR="00BC4100">
              <w:rPr>
                <w:noProof/>
                <w:webHidden/>
              </w:rPr>
              <w:fldChar w:fldCharType="begin"/>
            </w:r>
            <w:r w:rsidR="00BC4100">
              <w:rPr>
                <w:noProof/>
                <w:webHidden/>
              </w:rPr>
              <w:instrText xml:space="preserve"> PAGEREF _Toc218838436 \h </w:instrText>
            </w:r>
            <w:r w:rsidR="00BC4100">
              <w:rPr>
                <w:noProof/>
                <w:webHidden/>
              </w:rPr>
            </w:r>
            <w:r w:rsidR="00BC4100">
              <w:rPr>
                <w:noProof/>
                <w:webHidden/>
              </w:rPr>
              <w:fldChar w:fldCharType="separate"/>
            </w:r>
            <w:r w:rsidR="00BC4100">
              <w:rPr>
                <w:noProof/>
                <w:webHidden/>
              </w:rPr>
              <w:t>10</w:t>
            </w:r>
            <w:r w:rsidR="00BC4100">
              <w:rPr>
                <w:noProof/>
                <w:webHidden/>
              </w:rPr>
              <w:fldChar w:fldCharType="end"/>
            </w:r>
          </w:hyperlink>
        </w:p>
        <w:p w14:paraId="61458A77" w14:textId="35906CB5" w:rsidR="00BC4100" w:rsidRDefault="00043E64">
          <w:pPr>
            <w:pStyle w:val="Verzeichnis2"/>
            <w:tabs>
              <w:tab w:val="right" w:leader="dot" w:pos="9062"/>
            </w:tabs>
            <w:rPr>
              <w:noProof/>
              <w:kern w:val="2"/>
              <w:sz w:val="24"/>
              <w:szCs w:val="24"/>
              <w:lang w:eastAsia="de-DE"/>
              <w14:ligatures w14:val="standardContextual"/>
            </w:rPr>
          </w:pPr>
          <w:hyperlink w:anchor="_Toc218838437" w:history="1">
            <w:r w:rsidR="00BC4100" w:rsidRPr="005A11B8">
              <w:rPr>
                <w:rStyle w:val="Hyperlink"/>
                <w:rFonts w:ascii="Arial" w:hAnsi="Arial" w:cstheme="majorHAnsi"/>
                <w:noProof/>
              </w:rPr>
              <w:t>2.5 Zuschlagskriterien und Bewertung</w:t>
            </w:r>
            <w:r w:rsidR="00BC4100">
              <w:rPr>
                <w:noProof/>
                <w:webHidden/>
              </w:rPr>
              <w:tab/>
            </w:r>
            <w:r w:rsidR="00BC4100">
              <w:rPr>
                <w:noProof/>
                <w:webHidden/>
              </w:rPr>
              <w:fldChar w:fldCharType="begin"/>
            </w:r>
            <w:r w:rsidR="00BC4100">
              <w:rPr>
                <w:noProof/>
                <w:webHidden/>
              </w:rPr>
              <w:instrText xml:space="preserve"> PAGEREF _Toc218838437 \h </w:instrText>
            </w:r>
            <w:r w:rsidR="00BC4100">
              <w:rPr>
                <w:noProof/>
                <w:webHidden/>
              </w:rPr>
            </w:r>
            <w:r w:rsidR="00BC4100">
              <w:rPr>
                <w:noProof/>
                <w:webHidden/>
              </w:rPr>
              <w:fldChar w:fldCharType="separate"/>
            </w:r>
            <w:r w:rsidR="00BC4100">
              <w:rPr>
                <w:noProof/>
                <w:webHidden/>
              </w:rPr>
              <w:t>10</w:t>
            </w:r>
            <w:r w:rsidR="00BC4100">
              <w:rPr>
                <w:noProof/>
                <w:webHidden/>
              </w:rPr>
              <w:fldChar w:fldCharType="end"/>
            </w:r>
          </w:hyperlink>
        </w:p>
        <w:p w14:paraId="43DDE1EE" w14:textId="2CB49943" w:rsidR="00BC4100" w:rsidRDefault="00043E64">
          <w:pPr>
            <w:pStyle w:val="Verzeichnis2"/>
            <w:tabs>
              <w:tab w:val="right" w:leader="dot" w:pos="9062"/>
            </w:tabs>
            <w:rPr>
              <w:noProof/>
              <w:kern w:val="2"/>
              <w:sz w:val="24"/>
              <w:szCs w:val="24"/>
              <w:lang w:eastAsia="de-DE"/>
              <w14:ligatures w14:val="standardContextual"/>
            </w:rPr>
          </w:pPr>
          <w:hyperlink w:anchor="_Toc218838438" w:history="1">
            <w:r w:rsidR="00BC4100" w:rsidRPr="005A11B8">
              <w:rPr>
                <w:rStyle w:val="Hyperlink"/>
                <w:rFonts w:ascii="Arial" w:hAnsi="Arial"/>
                <w:noProof/>
              </w:rPr>
              <w:t>2.6 Angebotsdarstellung</w:t>
            </w:r>
            <w:r w:rsidR="00BC4100">
              <w:rPr>
                <w:noProof/>
                <w:webHidden/>
              </w:rPr>
              <w:tab/>
            </w:r>
            <w:r w:rsidR="00BC4100">
              <w:rPr>
                <w:noProof/>
                <w:webHidden/>
              </w:rPr>
              <w:fldChar w:fldCharType="begin"/>
            </w:r>
            <w:r w:rsidR="00BC4100">
              <w:rPr>
                <w:noProof/>
                <w:webHidden/>
              </w:rPr>
              <w:instrText xml:space="preserve"> PAGEREF _Toc218838438 \h </w:instrText>
            </w:r>
            <w:r w:rsidR="00BC4100">
              <w:rPr>
                <w:noProof/>
                <w:webHidden/>
              </w:rPr>
            </w:r>
            <w:r w:rsidR="00BC4100">
              <w:rPr>
                <w:noProof/>
                <w:webHidden/>
              </w:rPr>
              <w:fldChar w:fldCharType="separate"/>
            </w:r>
            <w:r w:rsidR="00BC4100">
              <w:rPr>
                <w:noProof/>
                <w:webHidden/>
              </w:rPr>
              <w:t>11</w:t>
            </w:r>
            <w:r w:rsidR="00BC4100">
              <w:rPr>
                <w:noProof/>
                <w:webHidden/>
              </w:rPr>
              <w:fldChar w:fldCharType="end"/>
            </w:r>
          </w:hyperlink>
        </w:p>
        <w:p w14:paraId="3231341D" w14:textId="3E239161" w:rsidR="00BC4100" w:rsidRDefault="00043E64">
          <w:pPr>
            <w:pStyle w:val="Verzeichnis2"/>
            <w:tabs>
              <w:tab w:val="right" w:leader="dot" w:pos="9062"/>
            </w:tabs>
            <w:rPr>
              <w:noProof/>
              <w:kern w:val="2"/>
              <w:sz w:val="24"/>
              <w:szCs w:val="24"/>
              <w:lang w:eastAsia="de-DE"/>
              <w14:ligatures w14:val="standardContextual"/>
            </w:rPr>
          </w:pPr>
          <w:hyperlink w:anchor="_Toc218838439" w:history="1">
            <w:r w:rsidR="00BC4100" w:rsidRPr="005A11B8">
              <w:rPr>
                <w:rStyle w:val="Hyperlink"/>
                <w:rFonts w:ascii="Arial" w:hAnsi="Arial" w:cstheme="majorHAnsi"/>
                <w:noProof/>
              </w:rPr>
              <w:t>2.7 Auswertung der Angebote</w:t>
            </w:r>
            <w:r w:rsidR="00BC4100">
              <w:rPr>
                <w:noProof/>
                <w:webHidden/>
              </w:rPr>
              <w:tab/>
            </w:r>
            <w:r w:rsidR="00BC4100">
              <w:rPr>
                <w:noProof/>
                <w:webHidden/>
              </w:rPr>
              <w:fldChar w:fldCharType="begin"/>
            </w:r>
            <w:r w:rsidR="00BC4100">
              <w:rPr>
                <w:noProof/>
                <w:webHidden/>
              </w:rPr>
              <w:instrText xml:space="preserve"> PAGEREF _Toc218838439 \h </w:instrText>
            </w:r>
            <w:r w:rsidR="00BC4100">
              <w:rPr>
                <w:noProof/>
                <w:webHidden/>
              </w:rPr>
            </w:r>
            <w:r w:rsidR="00BC4100">
              <w:rPr>
                <w:noProof/>
                <w:webHidden/>
              </w:rPr>
              <w:fldChar w:fldCharType="separate"/>
            </w:r>
            <w:r w:rsidR="00BC4100">
              <w:rPr>
                <w:noProof/>
                <w:webHidden/>
              </w:rPr>
              <w:t>11</w:t>
            </w:r>
            <w:r w:rsidR="00BC4100">
              <w:rPr>
                <w:noProof/>
                <w:webHidden/>
              </w:rPr>
              <w:fldChar w:fldCharType="end"/>
            </w:r>
          </w:hyperlink>
        </w:p>
        <w:p w14:paraId="24A90F68" w14:textId="62D7EF89" w:rsidR="00BC4100" w:rsidRDefault="00043E64">
          <w:pPr>
            <w:pStyle w:val="Verzeichnis1"/>
            <w:tabs>
              <w:tab w:val="left" w:pos="720"/>
              <w:tab w:val="right" w:leader="dot" w:pos="9062"/>
            </w:tabs>
            <w:rPr>
              <w:noProof/>
              <w:kern w:val="2"/>
              <w:sz w:val="24"/>
              <w:szCs w:val="24"/>
              <w:lang w:eastAsia="de-DE"/>
              <w14:ligatures w14:val="standardContextual"/>
            </w:rPr>
          </w:pPr>
          <w:hyperlink w:anchor="_Toc218838440" w:history="1">
            <w:r w:rsidR="00BC4100" w:rsidRPr="005A11B8">
              <w:rPr>
                <w:rStyle w:val="Hyperlink"/>
                <w:rFonts w:ascii="Arial" w:hAnsi="Arial" w:cstheme="majorHAnsi"/>
                <w:noProof/>
              </w:rPr>
              <w:t>3.</w:t>
            </w:r>
            <w:r w:rsidR="00BC4100">
              <w:rPr>
                <w:noProof/>
                <w:kern w:val="2"/>
                <w:sz w:val="24"/>
                <w:szCs w:val="24"/>
                <w:lang w:eastAsia="de-DE"/>
                <w14:ligatures w14:val="standardContextual"/>
              </w:rPr>
              <w:tab/>
            </w:r>
            <w:r w:rsidR="00BC4100" w:rsidRPr="005A11B8">
              <w:rPr>
                <w:rStyle w:val="Hyperlink"/>
                <w:rFonts w:ascii="Arial" w:hAnsi="Arial" w:cstheme="majorHAnsi"/>
                <w:noProof/>
              </w:rPr>
              <w:t>Beauftragung, Lieferung, Verfügbarkeit und Rechnungsstellung</w:t>
            </w:r>
            <w:r w:rsidR="00BC4100">
              <w:rPr>
                <w:noProof/>
                <w:webHidden/>
              </w:rPr>
              <w:tab/>
            </w:r>
            <w:r w:rsidR="00BC4100">
              <w:rPr>
                <w:noProof/>
                <w:webHidden/>
              </w:rPr>
              <w:fldChar w:fldCharType="begin"/>
            </w:r>
            <w:r w:rsidR="00BC4100">
              <w:rPr>
                <w:noProof/>
                <w:webHidden/>
              </w:rPr>
              <w:instrText xml:space="preserve"> PAGEREF _Toc218838440 \h </w:instrText>
            </w:r>
            <w:r w:rsidR="00BC4100">
              <w:rPr>
                <w:noProof/>
                <w:webHidden/>
              </w:rPr>
            </w:r>
            <w:r w:rsidR="00BC4100">
              <w:rPr>
                <w:noProof/>
                <w:webHidden/>
              </w:rPr>
              <w:fldChar w:fldCharType="separate"/>
            </w:r>
            <w:r w:rsidR="00BC4100">
              <w:rPr>
                <w:noProof/>
                <w:webHidden/>
              </w:rPr>
              <w:t>11</w:t>
            </w:r>
            <w:r w:rsidR="00BC4100">
              <w:rPr>
                <w:noProof/>
                <w:webHidden/>
              </w:rPr>
              <w:fldChar w:fldCharType="end"/>
            </w:r>
          </w:hyperlink>
        </w:p>
        <w:p w14:paraId="04C0DE94" w14:textId="495AEC98" w:rsidR="00BC4100" w:rsidRDefault="00043E64">
          <w:pPr>
            <w:pStyle w:val="Verzeichnis2"/>
            <w:tabs>
              <w:tab w:val="right" w:leader="dot" w:pos="9062"/>
            </w:tabs>
            <w:rPr>
              <w:noProof/>
              <w:kern w:val="2"/>
              <w:sz w:val="24"/>
              <w:szCs w:val="24"/>
              <w:lang w:eastAsia="de-DE"/>
              <w14:ligatures w14:val="standardContextual"/>
            </w:rPr>
          </w:pPr>
          <w:hyperlink w:anchor="_Toc218838441" w:history="1">
            <w:r w:rsidR="00BC4100" w:rsidRPr="005A11B8">
              <w:rPr>
                <w:rStyle w:val="Hyperlink"/>
                <w:rFonts w:ascii="Arial" w:hAnsi="Arial" w:cstheme="majorHAnsi"/>
                <w:noProof/>
              </w:rPr>
              <w:t>3.1 Beauftragung durch SAP-Einzelauftrag</w:t>
            </w:r>
            <w:r w:rsidR="00BC4100">
              <w:rPr>
                <w:noProof/>
                <w:webHidden/>
              </w:rPr>
              <w:tab/>
            </w:r>
            <w:r w:rsidR="00BC4100">
              <w:rPr>
                <w:noProof/>
                <w:webHidden/>
              </w:rPr>
              <w:fldChar w:fldCharType="begin"/>
            </w:r>
            <w:r w:rsidR="00BC4100">
              <w:rPr>
                <w:noProof/>
                <w:webHidden/>
              </w:rPr>
              <w:instrText xml:space="preserve"> PAGEREF _Toc218838441 \h </w:instrText>
            </w:r>
            <w:r w:rsidR="00BC4100">
              <w:rPr>
                <w:noProof/>
                <w:webHidden/>
              </w:rPr>
            </w:r>
            <w:r w:rsidR="00BC4100">
              <w:rPr>
                <w:noProof/>
                <w:webHidden/>
              </w:rPr>
              <w:fldChar w:fldCharType="separate"/>
            </w:r>
            <w:r w:rsidR="00BC4100">
              <w:rPr>
                <w:noProof/>
                <w:webHidden/>
              </w:rPr>
              <w:t>11</w:t>
            </w:r>
            <w:r w:rsidR="00BC4100">
              <w:rPr>
                <w:noProof/>
                <w:webHidden/>
              </w:rPr>
              <w:fldChar w:fldCharType="end"/>
            </w:r>
          </w:hyperlink>
        </w:p>
        <w:p w14:paraId="7627866A" w14:textId="320C0DC6" w:rsidR="00BC4100" w:rsidRDefault="00043E64">
          <w:pPr>
            <w:pStyle w:val="Verzeichnis2"/>
            <w:tabs>
              <w:tab w:val="right" w:leader="dot" w:pos="9062"/>
            </w:tabs>
            <w:rPr>
              <w:noProof/>
              <w:kern w:val="2"/>
              <w:sz w:val="24"/>
              <w:szCs w:val="24"/>
              <w:lang w:eastAsia="de-DE"/>
              <w14:ligatures w14:val="standardContextual"/>
            </w:rPr>
          </w:pPr>
          <w:hyperlink w:anchor="_Toc218838442" w:history="1">
            <w:r w:rsidR="00BC4100" w:rsidRPr="005A11B8">
              <w:rPr>
                <w:rStyle w:val="Hyperlink"/>
                <w:rFonts w:ascii="Arial" w:hAnsi="Arial" w:cstheme="majorHAnsi"/>
                <w:noProof/>
              </w:rPr>
              <w:t>3.2 Lieferung</w:t>
            </w:r>
            <w:r w:rsidR="00BC4100">
              <w:rPr>
                <w:noProof/>
                <w:webHidden/>
              </w:rPr>
              <w:tab/>
            </w:r>
            <w:r w:rsidR="00BC4100">
              <w:rPr>
                <w:noProof/>
                <w:webHidden/>
              </w:rPr>
              <w:fldChar w:fldCharType="begin"/>
            </w:r>
            <w:r w:rsidR="00BC4100">
              <w:rPr>
                <w:noProof/>
                <w:webHidden/>
              </w:rPr>
              <w:instrText xml:space="preserve"> PAGEREF _Toc218838442 \h </w:instrText>
            </w:r>
            <w:r w:rsidR="00BC4100">
              <w:rPr>
                <w:noProof/>
                <w:webHidden/>
              </w:rPr>
            </w:r>
            <w:r w:rsidR="00BC4100">
              <w:rPr>
                <w:noProof/>
                <w:webHidden/>
              </w:rPr>
              <w:fldChar w:fldCharType="separate"/>
            </w:r>
            <w:r w:rsidR="00BC4100">
              <w:rPr>
                <w:noProof/>
                <w:webHidden/>
              </w:rPr>
              <w:t>11</w:t>
            </w:r>
            <w:r w:rsidR="00BC4100">
              <w:rPr>
                <w:noProof/>
                <w:webHidden/>
              </w:rPr>
              <w:fldChar w:fldCharType="end"/>
            </w:r>
          </w:hyperlink>
        </w:p>
        <w:p w14:paraId="655C889E" w14:textId="2482C31F" w:rsidR="00BC4100" w:rsidRDefault="00043E64">
          <w:pPr>
            <w:pStyle w:val="Verzeichnis2"/>
            <w:tabs>
              <w:tab w:val="right" w:leader="dot" w:pos="9062"/>
            </w:tabs>
            <w:rPr>
              <w:noProof/>
              <w:kern w:val="2"/>
              <w:sz w:val="24"/>
              <w:szCs w:val="24"/>
              <w:lang w:eastAsia="de-DE"/>
              <w14:ligatures w14:val="standardContextual"/>
            </w:rPr>
          </w:pPr>
          <w:hyperlink w:anchor="_Toc218838443" w:history="1">
            <w:r w:rsidR="00BC4100" w:rsidRPr="005A11B8">
              <w:rPr>
                <w:rStyle w:val="Hyperlink"/>
                <w:rFonts w:ascii="Arial" w:hAnsi="Arial" w:cstheme="majorHAnsi"/>
                <w:noProof/>
              </w:rPr>
              <w:t>3.3 Rechnungsstellung und Zahlungsbedingungen</w:t>
            </w:r>
            <w:r w:rsidR="00BC4100">
              <w:rPr>
                <w:noProof/>
                <w:webHidden/>
              </w:rPr>
              <w:tab/>
            </w:r>
            <w:r w:rsidR="00BC4100">
              <w:rPr>
                <w:noProof/>
                <w:webHidden/>
              </w:rPr>
              <w:fldChar w:fldCharType="begin"/>
            </w:r>
            <w:r w:rsidR="00BC4100">
              <w:rPr>
                <w:noProof/>
                <w:webHidden/>
              </w:rPr>
              <w:instrText xml:space="preserve"> PAGEREF _Toc218838443 \h </w:instrText>
            </w:r>
            <w:r w:rsidR="00BC4100">
              <w:rPr>
                <w:noProof/>
                <w:webHidden/>
              </w:rPr>
            </w:r>
            <w:r w:rsidR="00BC4100">
              <w:rPr>
                <w:noProof/>
                <w:webHidden/>
              </w:rPr>
              <w:fldChar w:fldCharType="separate"/>
            </w:r>
            <w:r w:rsidR="00BC4100">
              <w:rPr>
                <w:noProof/>
                <w:webHidden/>
              </w:rPr>
              <w:t>12</w:t>
            </w:r>
            <w:r w:rsidR="00BC4100">
              <w:rPr>
                <w:noProof/>
                <w:webHidden/>
              </w:rPr>
              <w:fldChar w:fldCharType="end"/>
            </w:r>
          </w:hyperlink>
        </w:p>
        <w:p w14:paraId="29F1F5D5" w14:textId="64883B1E" w:rsidR="00BC4100" w:rsidRDefault="00043E64">
          <w:pPr>
            <w:pStyle w:val="Verzeichnis1"/>
            <w:tabs>
              <w:tab w:val="left" w:pos="720"/>
              <w:tab w:val="right" w:leader="dot" w:pos="9062"/>
            </w:tabs>
            <w:rPr>
              <w:noProof/>
              <w:kern w:val="2"/>
              <w:sz w:val="24"/>
              <w:szCs w:val="24"/>
              <w:lang w:eastAsia="de-DE"/>
              <w14:ligatures w14:val="standardContextual"/>
            </w:rPr>
          </w:pPr>
          <w:hyperlink w:anchor="_Toc218838444" w:history="1">
            <w:r w:rsidR="00BC4100" w:rsidRPr="005A11B8">
              <w:rPr>
                <w:rStyle w:val="Hyperlink"/>
                <w:rFonts w:ascii="Arial" w:hAnsi="Arial" w:cstheme="majorHAnsi"/>
                <w:noProof/>
              </w:rPr>
              <w:t>4.</w:t>
            </w:r>
            <w:r w:rsidR="00BC4100">
              <w:rPr>
                <w:noProof/>
                <w:kern w:val="2"/>
                <w:sz w:val="24"/>
                <w:szCs w:val="24"/>
                <w:lang w:eastAsia="de-DE"/>
                <w14:ligatures w14:val="standardContextual"/>
              </w:rPr>
              <w:tab/>
            </w:r>
            <w:r w:rsidR="00BC4100" w:rsidRPr="005A11B8">
              <w:rPr>
                <w:rStyle w:val="Hyperlink"/>
                <w:rFonts w:ascii="Arial" w:hAnsi="Arial" w:cstheme="majorHAnsi"/>
                <w:noProof/>
              </w:rPr>
              <w:t>Mängelansprüche</w:t>
            </w:r>
            <w:r w:rsidR="00BC4100">
              <w:rPr>
                <w:noProof/>
                <w:webHidden/>
              </w:rPr>
              <w:tab/>
            </w:r>
            <w:r w:rsidR="00BC4100">
              <w:rPr>
                <w:noProof/>
                <w:webHidden/>
              </w:rPr>
              <w:fldChar w:fldCharType="begin"/>
            </w:r>
            <w:r w:rsidR="00BC4100">
              <w:rPr>
                <w:noProof/>
                <w:webHidden/>
              </w:rPr>
              <w:instrText xml:space="preserve"> PAGEREF _Toc218838444 \h </w:instrText>
            </w:r>
            <w:r w:rsidR="00BC4100">
              <w:rPr>
                <w:noProof/>
                <w:webHidden/>
              </w:rPr>
            </w:r>
            <w:r w:rsidR="00BC4100">
              <w:rPr>
                <w:noProof/>
                <w:webHidden/>
              </w:rPr>
              <w:fldChar w:fldCharType="separate"/>
            </w:r>
            <w:r w:rsidR="00BC4100">
              <w:rPr>
                <w:noProof/>
                <w:webHidden/>
              </w:rPr>
              <w:t>12</w:t>
            </w:r>
            <w:r w:rsidR="00BC4100">
              <w:rPr>
                <w:noProof/>
                <w:webHidden/>
              </w:rPr>
              <w:fldChar w:fldCharType="end"/>
            </w:r>
          </w:hyperlink>
        </w:p>
        <w:p w14:paraId="4270BD74" w14:textId="07905573" w:rsidR="00BC4100" w:rsidRDefault="00043E64">
          <w:pPr>
            <w:pStyle w:val="Verzeichnis1"/>
            <w:tabs>
              <w:tab w:val="left" w:pos="720"/>
              <w:tab w:val="right" w:leader="dot" w:pos="9062"/>
            </w:tabs>
            <w:rPr>
              <w:noProof/>
              <w:kern w:val="2"/>
              <w:sz w:val="24"/>
              <w:szCs w:val="24"/>
              <w:lang w:eastAsia="de-DE"/>
              <w14:ligatures w14:val="standardContextual"/>
            </w:rPr>
          </w:pPr>
          <w:hyperlink w:anchor="_Toc218838445" w:history="1">
            <w:r w:rsidR="00BC4100" w:rsidRPr="005A11B8">
              <w:rPr>
                <w:rStyle w:val="Hyperlink"/>
                <w:rFonts w:ascii="Arial" w:hAnsi="Arial" w:cstheme="majorHAnsi"/>
                <w:noProof/>
              </w:rPr>
              <w:t>5.</w:t>
            </w:r>
            <w:r w:rsidR="00BC4100">
              <w:rPr>
                <w:noProof/>
                <w:kern w:val="2"/>
                <w:sz w:val="24"/>
                <w:szCs w:val="24"/>
                <w:lang w:eastAsia="de-DE"/>
                <w14:ligatures w14:val="standardContextual"/>
              </w:rPr>
              <w:tab/>
            </w:r>
            <w:r w:rsidR="00BC4100" w:rsidRPr="005A11B8">
              <w:rPr>
                <w:rStyle w:val="Hyperlink"/>
                <w:rFonts w:ascii="Arial" w:hAnsi="Arial" w:cstheme="majorHAnsi"/>
                <w:noProof/>
              </w:rPr>
              <w:t>Sonstige Vereinbarungen</w:t>
            </w:r>
            <w:r w:rsidR="00BC4100">
              <w:rPr>
                <w:noProof/>
                <w:webHidden/>
              </w:rPr>
              <w:tab/>
            </w:r>
            <w:r w:rsidR="00BC4100">
              <w:rPr>
                <w:noProof/>
                <w:webHidden/>
              </w:rPr>
              <w:fldChar w:fldCharType="begin"/>
            </w:r>
            <w:r w:rsidR="00BC4100">
              <w:rPr>
                <w:noProof/>
                <w:webHidden/>
              </w:rPr>
              <w:instrText xml:space="preserve"> PAGEREF _Toc218838445 \h </w:instrText>
            </w:r>
            <w:r w:rsidR="00BC4100">
              <w:rPr>
                <w:noProof/>
                <w:webHidden/>
              </w:rPr>
            </w:r>
            <w:r w:rsidR="00BC4100">
              <w:rPr>
                <w:noProof/>
                <w:webHidden/>
              </w:rPr>
              <w:fldChar w:fldCharType="separate"/>
            </w:r>
            <w:r w:rsidR="00BC4100">
              <w:rPr>
                <w:noProof/>
                <w:webHidden/>
              </w:rPr>
              <w:t>13</w:t>
            </w:r>
            <w:r w:rsidR="00BC4100">
              <w:rPr>
                <w:noProof/>
                <w:webHidden/>
              </w:rPr>
              <w:fldChar w:fldCharType="end"/>
            </w:r>
          </w:hyperlink>
        </w:p>
        <w:p w14:paraId="7A20D325" w14:textId="386644BA" w:rsidR="00BC4100" w:rsidRDefault="00043E64">
          <w:pPr>
            <w:pStyle w:val="Verzeichnis2"/>
            <w:tabs>
              <w:tab w:val="right" w:leader="dot" w:pos="9062"/>
            </w:tabs>
            <w:rPr>
              <w:noProof/>
              <w:kern w:val="2"/>
              <w:sz w:val="24"/>
              <w:szCs w:val="24"/>
              <w:lang w:eastAsia="de-DE"/>
              <w14:ligatures w14:val="standardContextual"/>
            </w:rPr>
          </w:pPr>
          <w:hyperlink w:anchor="_Toc218838446" w:history="1">
            <w:r w:rsidR="00BC4100" w:rsidRPr="005A11B8">
              <w:rPr>
                <w:rStyle w:val="Hyperlink"/>
                <w:rFonts w:ascii="Arial" w:hAnsi="Arial" w:cstheme="majorHAnsi"/>
                <w:noProof/>
              </w:rPr>
              <w:t>5.1 Währung</w:t>
            </w:r>
            <w:r w:rsidR="00BC4100">
              <w:rPr>
                <w:noProof/>
                <w:webHidden/>
              </w:rPr>
              <w:tab/>
            </w:r>
            <w:r w:rsidR="00BC4100">
              <w:rPr>
                <w:noProof/>
                <w:webHidden/>
              </w:rPr>
              <w:fldChar w:fldCharType="begin"/>
            </w:r>
            <w:r w:rsidR="00BC4100">
              <w:rPr>
                <w:noProof/>
                <w:webHidden/>
              </w:rPr>
              <w:instrText xml:space="preserve"> PAGEREF _Toc218838446 \h </w:instrText>
            </w:r>
            <w:r w:rsidR="00BC4100">
              <w:rPr>
                <w:noProof/>
                <w:webHidden/>
              </w:rPr>
            </w:r>
            <w:r w:rsidR="00BC4100">
              <w:rPr>
                <w:noProof/>
                <w:webHidden/>
              </w:rPr>
              <w:fldChar w:fldCharType="separate"/>
            </w:r>
            <w:r w:rsidR="00BC4100">
              <w:rPr>
                <w:noProof/>
                <w:webHidden/>
              </w:rPr>
              <w:t>13</w:t>
            </w:r>
            <w:r w:rsidR="00BC4100">
              <w:rPr>
                <w:noProof/>
                <w:webHidden/>
              </w:rPr>
              <w:fldChar w:fldCharType="end"/>
            </w:r>
          </w:hyperlink>
        </w:p>
        <w:p w14:paraId="585121A2" w14:textId="193B2B56" w:rsidR="00BC4100" w:rsidRDefault="00043E64">
          <w:pPr>
            <w:pStyle w:val="Verzeichnis2"/>
            <w:tabs>
              <w:tab w:val="right" w:leader="dot" w:pos="9062"/>
            </w:tabs>
            <w:rPr>
              <w:noProof/>
              <w:kern w:val="2"/>
              <w:sz w:val="24"/>
              <w:szCs w:val="24"/>
              <w:lang w:eastAsia="de-DE"/>
              <w14:ligatures w14:val="standardContextual"/>
            </w:rPr>
          </w:pPr>
          <w:hyperlink w:anchor="_Toc218838447" w:history="1">
            <w:r w:rsidR="00BC4100" w:rsidRPr="005A11B8">
              <w:rPr>
                <w:rStyle w:val="Hyperlink"/>
                <w:rFonts w:ascii="Arial" w:hAnsi="Arial" w:cstheme="majorHAnsi"/>
                <w:noProof/>
              </w:rPr>
              <w:t>5.2 Vertraulichkeit</w:t>
            </w:r>
            <w:r w:rsidR="00BC4100">
              <w:rPr>
                <w:noProof/>
                <w:webHidden/>
              </w:rPr>
              <w:tab/>
            </w:r>
            <w:r w:rsidR="00BC4100">
              <w:rPr>
                <w:noProof/>
                <w:webHidden/>
              </w:rPr>
              <w:fldChar w:fldCharType="begin"/>
            </w:r>
            <w:r w:rsidR="00BC4100">
              <w:rPr>
                <w:noProof/>
                <w:webHidden/>
              </w:rPr>
              <w:instrText xml:space="preserve"> PAGEREF _Toc218838447 \h </w:instrText>
            </w:r>
            <w:r w:rsidR="00BC4100">
              <w:rPr>
                <w:noProof/>
                <w:webHidden/>
              </w:rPr>
            </w:r>
            <w:r w:rsidR="00BC4100">
              <w:rPr>
                <w:noProof/>
                <w:webHidden/>
              </w:rPr>
              <w:fldChar w:fldCharType="separate"/>
            </w:r>
            <w:r w:rsidR="00BC4100">
              <w:rPr>
                <w:noProof/>
                <w:webHidden/>
              </w:rPr>
              <w:t>13</w:t>
            </w:r>
            <w:r w:rsidR="00BC4100">
              <w:rPr>
                <w:noProof/>
                <w:webHidden/>
              </w:rPr>
              <w:fldChar w:fldCharType="end"/>
            </w:r>
          </w:hyperlink>
        </w:p>
        <w:p w14:paraId="3B8432F9" w14:textId="2AFC6F62" w:rsidR="00BC4100" w:rsidRDefault="00043E64">
          <w:pPr>
            <w:pStyle w:val="Verzeichnis2"/>
            <w:tabs>
              <w:tab w:val="right" w:leader="dot" w:pos="9062"/>
            </w:tabs>
            <w:rPr>
              <w:noProof/>
              <w:kern w:val="2"/>
              <w:sz w:val="24"/>
              <w:szCs w:val="24"/>
              <w:lang w:eastAsia="de-DE"/>
              <w14:ligatures w14:val="standardContextual"/>
            </w:rPr>
          </w:pPr>
          <w:hyperlink w:anchor="_Toc218838448" w:history="1">
            <w:r w:rsidR="00BC4100" w:rsidRPr="005A11B8">
              <w:rPr>
                <w:rStyle w:val="Hyperlink"/>
                <w:rFonts w:ascii="Arial" w:hAnsi="Arial" w:cstheme="majorHAnsi"/>
                <w:noProof/>
              </w:rPr>
              <w:t>5.3 Nebenabreden</w:t>
            </w:r>
            <w:r w:rsidR="00BC4100">
              <w:rPr>
                <w:noProof/>
                <w:webHidden/>
              </w:rPr>
              <w:tab/>
            </w:r>
            <w:r w:rsidR="00BC4100">
              <w:rPr>
                <w:noProof/>
                <w:webHidden/>
              </w:rPr>
              <w:fldChar w:fldCharType="begin"/>
            </w:r>
            <w:r w:rsidR="00BC4100">
              <w:rPr>
                <w:noProof/>
                <w:webHidden/>
              </w:rPr>
              <w:instrText xml:space="preserve"> PAGEREF _Toc218838448 \h </w:instrText>
            </w:r>
            <w:r w:rsidR="00BC4100">
              <w:rPr>
                <w:noProof/>
                <w:webHidden/>
              </w:rPr>
            </w:r>
            <w:r w:rsidR="00BC4100">
              <w:rPr>
                <w:noProof/>
                <w:webHidden/>
              </w:rPr>
              <w:fldChar w:fldCharType="separate"/>
            </w:r>
            <w:r w:rsidR="00BC4100">
              <w:rPr>
                <w:noProof/>
                <w:webHidden/>
              </w:rPr>
              <w:t>13</w:t>
            </w:r>
            <w:r w:rsidR="00BC4100">
              <w:rPr>
                <w:noProof/>
                <w:webHidden/>
              </w:rPr>
              <w:fldChar w:fldCharType="end"/>
            </w:r>
          </w:hyperlink>
        </w:p>
        <w:p w14:paraId="59A43C3E" w14:textId="2C65B2B4" w:rsidR="00BC4100" w:rsidRDefault="00043E64">
          <w:pPr>
            <w:pStyle w:val="Verzeichnis2"/>
            <w:tabs>
              <w:tab w:val="right" w:leader="dot" w:pos="9062"/>
            </w:tabs>
            <w:rPr>
              <w:noProof/>
              <w:kern w:val="2"/>
              <w:sz w:val="24"/>
              <w:szCs w:val="24"/>
              <w:lang w:eastAsia="de-DE"/>
              <w14:ligatures w14:val="standardContextual"/>
            </w:rPr>
          </w:pPr>
          <w:hyperlink w:anchor="_Toc218838449" w:history="1">
            <w:r w:rsidR="00BC4100" w:rsidRPr="005A11B8">
              <w:rPr>
                <w:rStyle w:val="Hyperlink"/>
                <w:rFonts w:ascii="Arial" w:hAnsi="Arial" w:cstheme="majorHAnsi"/>
                <w:noProof/>
              </w:rPr>
              <w:t>5.4 Gerichtsstand</w:t>
            </w:r>
            <w:r w:rsidR="00BC4100">
              <w:rPr>
                <w:noProof/>
                <w:webHidden/>
              </w:rPr>
              <w:tab/>
            </w:r>
            <w:r w:rsidR="00BC4100">
              <w:rPr>
                <w:noProof/>
                <w:webHidden/>
              </w:rPr>
              <w:fldChar w:fldCharType="begin"/>
            </w:r>
            <w:r w:rsidR="00BC4100">
              <w:rPr>
                <w:noProof/>
                <w:webHidden/>
              </w:rPr>
              <w:instrText xml:space="preserve"> PAGEREF _Toc218838449 \h </w:instrText>
            </w:r>
            <w:r w:rsidR="00BC4100">
              <w:rPr>
                <w:noProof/>
                <w:webHidden/>
              </w:rPr>
            </w:r>
            <w:r w:rsidR="00BC4100">
              <w:rPr>
                <w:noProof/>
                <w:webHidden/>
              </w:rPr>
              <w:fldChar w:fldCharType="separate"/>
            </w:r>
            <w:r w:rsidR="00BC4100">
              <w:rPr>
                <w:noProof/>
                <w:webHidden/>
              </w:rPr>
              <w:t>13</w:t>
            </w:r>
            <w:r w:rsidR="00BC4100">
              <w:rPr>
                <w:noProof/>
                <w:webHidden/>
              </w:rPr>
              <w:fldChar w:fldCharType="end"/>
            </w:r>
          </w:hyperlink>
        </w:p>
        <w:p w14:paraId="0CA802CC" w14:textId="46E64EB0" w:rsidR="00BC4100" w:rsidRDefault="00043E64">
          <w:pPr>
            <w:pStyle w:val="Verzeichnis2"/>
            <w:tabs>
              <w:tab w:val="right" w:leader="dot" w:pos="9062"/>
            </w:tabs>
            <w:rPr>
              <w:noProof/>
              <w:kern w:val="2"/>
              <w:sz w:val="24"/>
              <w:szCs w:val="24"/>
              <w:lang w:eastAsia="de-DE"/>
              <w14:ligatures w14:val="standardContextual"/>
            </w:rPr>
          </w:pPr>
          <w:hyperlink w:anchor="_Toc218838450" w:history="1">
            <w:r w:rsidR="00BC4100" w:rsidRPr="005A11B8">
              <w:rPr>
                <w:rStyle w:val="Hyperlink"/>
                <w:rFonts w:ascii="Arial" w:hAnsi="Arial" w:cstheme="majorHAnsi"/>
                <w:noProof/>
              </w:rPr>
              <w:t>5.5 Rechtsgebiet</w:t>
            </w:r>
            <w:r w:rsidR="00BC4100">
              <w:rPr>
                <w:noProof/>
                <w:webHidden/>
              </w:rPr>
              <w:tab/>
            </w:r>
            <w:r w:rsidR="00BC4100">
              <w:rPr>
                <w:noProof/>
                <w:webHidden/>
              </w:rPr>
              <w:fldChar w:fldCharType="begin"/>
            </w:r>
            <w:r w:rsidR="00BC4100">
              <w:rPr>
                <w:noProof/>
                <w:webHidden/>
              </w:rPr>
              <w:instrText xml:space="preserve"> PAGEREF _Toc218838450 \h </w:instrText>
            </w:r>
            <w:r w:rsidR="00BC4100">
              <w:rPr>
                <w:noProof/>
                <w:webHidden/>
              </w:rPr>
            </w:r>
            <w:r w:rsidR="00BC4100">
              <w:rPr>
                <w:noProof/>
                <w:webHidden/>
              </w:rPr>
              <w:fldChar w:fldCharType="separate"/>
            </w:r>
            <w:r w:rsidR="00BC4100">
              <w:rPr>
                <w:noProof/>
                <w:webHidden/>
              </w:rPr>
              <w:t>13</w:t>
            </w:r>
            <w:r w:rsidR="00BC4100">
              <w:rPr>
                <w:noProof/>
                <w:webHidden/>
              </w:rPr>
              <w:fldChar w:fldCharType="end"/>
            </w:r>
          </w:hyperlink>
        </w:p>
        <w:p w14:paraId="248011A5" w14:textId="4AF6F392" w:rsidR="00BC4100" w:rsidRDefault="00043E64">
          <w:pPr>
            <w:pStyle w:val="Verzeichnis2"/>
            <w:tabs>
              <w:tab w:val="right" w:leader="dot" w:pos="9062"/>
            </w:tabs>
            <w:rPr>
              <w:noProof/>
              <w:kern w:val="2"/>
              <w:sz w:val="24"/>
              <w:szCs w:val="24"/>
              <w:lang w:eastAsia="de-DE"/>
              <w14:ligatures w14:val="standardContextual"/>
            </w:rPr>
          </w:pPr>
          <w:hyperlink w:anchor="_Toc218838451" w:history="1">
            <w:r w:rsidR="00BC4100" w:rsidRPr="005A11B8">
              <w:rPr>
                <w:rStyle w:val="Hyperlink"/>
                <w:rFonts w:ascii="Arial" w:hAnsi="Arial" w:cstheme="majorHAnsi"/>
                <w:noProof/>
              </w:rPr>
              <w:t>5.6 Salvatorische Klausel</w:t>
            </w:r>
            <w:r w:rsidR="00BC4100">
              <w:rPr>
                <w:noProof/>
                <w:webHidden/>
              </w:rPr>
              <w:tab/>
            </w:r>
            <w:r w:rsidR="00BC4100">
              <w:rPr>
                <w:noProof/>
                <w:webHidden/>
              </w:rPr>
              <w:fldChar w:fldCharType="begin"/>
            </w:r>
            <w:r w:rsidR="00BC4100">
              <w:rPr>
                <w:noProof/>
                <w:webHidden/>
              </w:rPr>
              <w:instrText xml:space="preserve"> PAGEREF _Toc218838451 \h </w:instrText>
            </w:r>
            <w:r w:rsidR="00BC4100">
              <w:rPr>
                <w:noProof/>
                <w:webHidden/>
              </w:rPr>
            </w:r>
            <w:r w:rsidR="00BC4100">
              <w:rPr>
                <w:noProof/>
                <w:webHidden/>
              </w:rPr>
              <w:fldChar w:fldCharType="separate"/>
            </w:r>
            <w:r w:rsidR="00BC4100">
              <w:rPr>
                <w:noProof/>
                <w:webHidden/>
              </w:rPr>
              <w:t>13</w:t>
            </w:r>
            <w:r w:rsidR="00BC4100">
              <w:rPr>
                <w:noProof/>
                <w:webHidden/>
              </w:rPr>
              <w:fldChar w:fldCharType="end"/>
            </w:r>
          </w:hyperlink>
        </w:p>
        <w:p w14:paraId="6031AFFF" w14:textId="7DA8C8C0" w:rsidR="00BC4100" w:rsidRDefault="00043E64">
          <w:pPr>
            <w:pStyle w:val="Verzeichnis2"/>
            <w:tabs>
              <w:tab w:val="right" w:leader="dot" w:pos="9062"/>
            </w:tabs>
            <w:rPr>
              <w:noProof/>
              <w:kern w:val="2"/>
              <w:sz w:val="24"/>
              <w:szCs w:val="24"/>
              <w:lang w:eastAsia="de-DE"/>
              <w14:ligatures w14:val="standardContextual"/>
            </w:rPr>
          </w:pPr>
          <w:hyperlink w:anchor="_Toc218838452" w:history="1">
            <w:r w:rsidR="00BC4100" w:rsidRPr="005A11B8">
              <w:rPr>
                <w:rStyle w:val="Hyperlink"/>
                <w:noProof/>
              </w:rPr>
              <w:t>5.7 Vertragsstrafe bei Lieferverzögerung</w:t>
            </w:r>
            <w:r w:rsidR="00BC4100">
              <w:rPr>
                <w:noProof/>
                <w:webHidden/>
              </w:rPr>
              <w:tab/>
            </w:r>
            <w:r w:rsidR="00BC4100">
              <w:rPr>
                <w:noProof/>
                <w:webHidden/>
              </w:rPr>
              <w:fldChar w:fldCharType="begin"/>
            </w:r>
            <w:r w:rsidR="00BC4100">
              <w:rPr>
                <w:noProof/>
                <w:webHidden/>
              </w:rPr>
              <w:instrText xml:space="preserve"> PAGEREF _Toc218838452 \h </w:instrText>
            </w:r>
            <w:r w:rsidR="00BC4100">
              <w:rPr>
                <w:noProof/>
                <w:webHidden/>
              </w:rPr>
            </w:r>
            <w:r w:rsidR="00BC4100">
              <w:rPr>
                <w:noProof/>
                <w:webHidden/>
              </w:rPr>
              <w:fldChar w:fldCharType="separate"/>
            </w:r>
            <w:r w:rsidR="00BC4100">
              <w:rPr>
                <w:noProof/>
                <w:webHidden/>
              </w:rPr>
              <w:t>14</w:t>
            </w:r>
            <w:r w:rsidR="00BC4100">
              <w:rPr>
                <w:noProof/>
                <w:webHidden/>
              </w:rPr>
              <w:fldChar w:fldCharType="end"/>
            </w:r>
          </w:hyperlink>
        </w:p>
        <w:p w14:paraId="6D39A74B" w14:textId="6305E23F" w:rsidR="00BC4100" w:rsidRDefault="00043E64">
          <w:pPr>
            <w:pStyle w:val="Verzeichnis1"/>
            <w:tabs>
              <w:tab w:val="left" w:pos="720"/>
              <w:tab w:val="right" w:leader="dot" w:pos="9062"/>
            </w:tabs>
            <w:rPr>
              <w:noProof/>
              <w:kern w:val="2"/>
              <w:sz w:val="24"/>
              <w:szCs w:val="24"/>
              <w:lang w:eastAsia="de-DE"/>
              <w14:ligatures w14:val="standardContextual"/>
            </w:rPr>
          </w:pPr>
          <w:hyperlink w:anchor="_Toc218838453" w:history="1">
            <w:r w:rsidR="00BC4100" w:rsidRPr="005A11B8">
              <w:rPr>
                <w:rStyle w:val="Hyperlink"/>
                <w:rFonts w:ascii="Arial" w:hAnsi="Arial" w:cstheme="majorHAnsi"/>
                <w:noProof/>
              </w:rPr>
              <w:t>6.</w:t>
            </w:r>
            <w:r w:rsidR="00BC4100">
              <w:rPr>
                <w:noProof/>
                <w:kern w:val="2"/>
                <w:sz w:val="24"/>
                <w:szCs w:val="24"/>
                <w:lang w:eastAsia="de-DE"/>
                <w14:ligatures w14:val="standardContextual"/>
              </w:rPr>
              <w:tab/>
            </w:r>
            <w:r w:rsidR="00BC4100" w:rsidRPr="005A11B8">
              <w:rPr>
                <w:rStyle w:val="Hyperlink"/>
                <w:rFonts w:ascii="Arial" w:hAnsi="Arial" w:cstheme="majorHAnsi"/>
                <w:noProof/>
              </w:rPr>
              <w:t>Anlagen</w:t>
            </w:r>
            <w:r w:rsidR="00BC4100">
              <w:rPr>
                <w:noProof/>
                <w:webHidden/>
              </w:rPr>
              <w:tab/>
            </w:r>
            <w:r w:rsidR="00BC4100">
              <w:rPr>
                <w:noProof/>
                <w:webHidden/>
              </w:rPr>
              <w:fldChar w:fldCharType="begin"/>
            </w:r>
            <w:r w:rsidR="00BC4100">
              <w:rPr>
                <w:noProof/>
                <w:webHidden/>
              </w:rPr>
              <w:instrText xml:space="preserve"> PAGEREF _Toc218838453 \h </w:instrText>
            </w:r>
            <w:r w:rsidR="00BC4100">
              <w:rPr>
                <w:noProof/>
                <w:webHidden/>
              </w:rPr>
            </w:r>
            <w:r w:rsidR="00BC4100">
              <w:rPr>
                <w:noProof/>
                <w:webHidden/>
              </w:rPr>
              <w:fldChar w:fldCharType="separate"/>
            </w:r>
            <w:r w:rsidR="00BC4100">
              <w:rPr>
                <w:noProof/>
                <w:webHidden/>
              </w:rPr>
              <w:t>14</w:t>
            </w:r>
            <w:r w:rsidR="00BC4100">
              <w:rPr>
                <w:noProof/>
                <w:webHidden/>
              </w:rPr>
              <w:fldChar w:fldCharType="end"/>
            </w:r>
          </w:hyperlink>
        </w:p>
        <w:p w14:paraId="37A9672F" w14:textId="57D3EA65" w:rsidR="00F713A6" w:rsidRPr="00100D69" w:rsidRDefault="00F713A6">
          <w:pPr>
            <w:rPr>
              <w:rFonts w:ascii="Arial" w:hAnsi="Arial" w:cstheme="majorHAnsi"/>
            </w:rPr>
          </w:pPr>
          <w:r w:rsidRPr="00100D69">
            <w:rPr>
              <w:rFonts w:ascii="Arial" w:hAnsi="Arial" w:cstheme="majorHAnsi"/>
              <w:b/>
              <w:bCs/>
            </w:rPr>
            <w:fldChar w:fldCharType="end"/>
          </w:r>
        </w:p>
      </w:sdtContent>
    </w:sdt>
    <w:p w14:paraId="3CF8EB8E" w14:textId="0F3D4A6B" w:rsidR="00F713A6" w:rsidRPr="00100D69" w:rsidRDefault="00F713A6">
      <w:pPr>
        <w:rPr>
          <w:rFonts w:ascii="Arial" w:hAnsi="Arial" w:cstheme="majorHAnsi"/>
        </w:rPr>
      </w:pPr>
      <w:r w:rsidRPr="00100D69">
        <w:rPr>
          <w:rFonts w:ascii="Arial" w:hAnsi="Arial" w:cstheme="majorHAnsi"/>
        </w:rPr>
        <w:br w:type="page"/>
      </w:r>
    </w:p>
    <w:p w14:paraId="3D5C9B6D" w14:textId="77777777" w:rsidR="00603BC7" w:rsidRPr="00100D69" w:rsidRDefault="00603BC7" w:rsidP="00530B1A">
      <w:pPr>
        <w:jc w:val="left"/>
        <w:rPr>
          <w:rFonts w:ascii="Arial" w:hAnsi="Arial" w:cstheme="majorHAnsi"/>
        </w:rPr>
      </w:pPr>
    </w:p>
    <w:p w14:paraId="7E9E26B1" w14:textId="04B6B103" w:rsidR="00603BC7" w:rsidRPr="00F77422" w:rsidRDefault="008946C4" w:rsidP="00530B1A">
      <w:pPr>
        <w:pStyle w:val="berschrift1"/>
        <w:numPr>
          <w:ilvl w:val="0"/>
          <w:numId w:val="16"/>
        </w:numPr>
        <w:rPr>
          <w:rFonts w:ascii="Arial" w:hAnsi="Arial" w:cstheme="majorHAnsi"/>
          <w:spacing w:val="0"/>
        </w:rPr>
      </w:pPr>
      <w:bookmarkStart w:id="0" w:name="_Toc218838423"/>
      <w:r w:rsidRPr="00100D69">
        <w:rPr>
          <w:rFonts w:ascii="Arial" w:hAnsi="Arial" w:cstheme="majorHAnsi"/>
          <w:spacing w:val="0"/>
        </w:rPr>
        <w:t>Vorbemerkung</w:t>
      </w:r>
      <w:bookmarkEnd w:id="0"/>
    </w:p>
    <w:p w14:paraId="143F5807" w14:textId="02334469" w:rsidR="00C07FEF" w:rsidRPr="00100D69" w:rsidRDefault="00C07FEF" w:rsidP="00BF212C">
      <w:pPr>
        <w:rPr>
          <w:rFonts w:ascii="Arial" w:hAnsi="Arial"/>
        </w:rPr>
      </w:pPr>
      <w:r w:rsidRPr="00100D69">
        <w:rPr>
          <w:rFonts w:ascii="Arial" w:hAnsi="Arial"/>
        </w:rPr>
        <w:t xml:space="preserve">Das UKM steht für Spitzenmedizin in der deutschen Krankenhauslandschaft und gehört bundesweit zu den erfolgreichsten Maximalversorgern. Insbesondere in der Corona-Pandemie haben wir erlebt, wie groß das Vertrauen in uns und unsere Arbeit ist und wie engagiert </w:t>
      </w:r>
      <w:r w:rsidR="00491B44">
        <w:rPr>
          <w:rFonts w:ascii="Arial" w:hAnsi="Arial"/>
        </w:rPr>
        <w:t>die</w:t>
      </w:r>
      <w:r w:rsidRPr="00100D69">
        <w:rPr>
          <w:rFonts w:ascii="Arial" w:hAnsi="Arial"/>
        </w:rPr>
        <w:t xml:space="preserve"> Mitarbeitenden am UKM alles für eine optimale Krankenversorgung tun. Bei uns erhalten alle Patient*innen Zugang zu modernster Diagnostik und Therapie. Menschlichkeit, Kompetenz und Einfühlungsvermögen prägen unser Selbstverständnis von Pflege.</w:t>
      </w:r>
    </w:p>
    <w:p w14:paraId="1F99E36C" w14:textId="6DB6646C" w:rsidR="00946488" w:rsidRPr="00100D69" w:rsidRDefault="00C07FEF" w:rsidP="00BF212C">
      <w:pPr>
        <w:rPr>
          <w:rFonts w:ascii="Arial" w:hAnsi="Arial"/>
        </w:rPr>
      </w:pPr>
      <w:r w:rsidRPr="00100D69">
        <w:rPr>
          <w:rFonts w:ascii="Arial" w:hAnsi="Arial"/>
        </w:rPr>
        <w:t>Mit mehr als 1</w:t>
      </w:r>
      <w:r w:rsidR="004E75F6" w:rsidRPr="00100D69">
        <w:rPr>
          <w:rFonts w:ascii="Arial" w:hAnsi="Arial"/>
        </w:rPr>
        <w:t>2</w:t>
      </w:r>
      <w:r w:rsidRPr="00100D69">
        <w:rPr>
          <w:rFonts w:ascii="Arial" w:hAnsi="Arial"/>
        </w:rPr>
        <w:t>.000 Mitarbeitenden ist die UKM-Gruppe einer der größten Arbeitgeber und Ausbildungsbetriebe in der Region. Zusammen mit der </w:t>
      </w:r>
      <w:hyperlink r:id="rId13" w:tgtFrame="_blank" w:tooltip="Medizinische Fakultät Münster" w:history="1">
        <w:r w:rsidRPr="00100D69">
          <w:rPr>
            <w:rFonts w:ascii="Arial" w:hAnsi="Arial"/>
          </w:rPr>
          <w:t>Medizinischen Fakultät</w:t>
        </w:r>
      </w:hyperlink>
      <w:r w:rsidRPr="00100D69">
        <w:rPr>
          <w:rFonts w:ascii="Arial" w:hAnsi="Arial"/>
        </w:rPr>
        <w:t> der </w:t>
      </w:r>
      <w:hyperlink r:id="rId14" w:tgtFrame="_blank" w:tooltip="WWU Münster" w:history="1">
        <w:r w:rsidRPr="00100D69">
          <w:rPr>
            <w:rFonts w:ascii="Arial" w:hAnsi="Arial"/>
          </w:rPr>
          <w:t>Universität Münster</w:t>
        </w:r>
      </w:hyperlink>
      <w:r w:rsidRPr="00100D69">
        <w:rPr>
          <w:rFonts w:ascii="Arial" w:hAnsi="Arial"/>
        </w:rPr>
        <w:t> tragen wir zur Ausbildung von Ärzt*innen sowie Forschenden bei und sichern so die stetige Weiterentwicklung der Krankenversorgung in Deutschland und darüber hinaus. Und weil bei uns viele Ärzt*innen auch Forschende sind, finden die neuesten wissenschaftlichen Erkenntnisse ihren direkten Weg in Therapie und Diagnostik - mit einem Ziel: Ihre Gesundheit!</w:t>
      </w:r>
    </w:p>
    <w:p w14:paraId="49C85DC3" w14:textId="0721028A" w:rsidR="00C07FEF" w:rsidRPr="00100D69" w:rsidRDefault="00F713A6" w:rsidP="00F713A6">
      <w:pPr>
        <w:pStyle w:val="berschrift2"/>
        <w:rPr>
          <w:rFonts w:ascii="Arial" w:hAnsi="Arial" w:cstheme="majorHAnsi"/>
          <w:spacing w:val="0"/>
        </w:rPr>
      </w:pPr>
      <w:bookmarkStart w:id="1" w:name="_Toc218838424"/>
      <w:r w:rsidRPr="00100D69">
        <w:rPr>
          <w:rFonts w:ascii="Arial" w:hAnsi="Arial" w:cstheme="majorHAnsi"/>
          <w:spacing w:val="0"/>
        </w:rPr>
        <w:t>1.</w:t>
      </w:r>
      <w:r w:rsidR="00F77422">
        <w:rPr>
          <w:rFonts w:ascii="Arial" w:hAnsi="Arial" w:cstheme="majorHAnsi"/>
          <w:spacing w:val="0"/>
        </w:rPr>
        <w:t>1</w:t>
      </w:r>
      <w:r w:rsidRPr="00100D69">
        <w:rPr>
          <w:rFonts w:ascii="Arial" w:hAnsi="Arial" w:cstheme="majorHAnsi"/>
          <w:spacing w:val="0"/>
        </w:rPr>
        <w:t xml:space="preserve"> </w:t>
      </w:r>
      <w:r w:rsidR="008946C4" w:rsidRPr="00100D69">
        <w:rPr>
          <w:rFonts w:ascii="Arial" w:hAnsi="Arial" w:cstheme="majorHAnsi"/>
          <w:spacing w:val="0"/>
        </w:rPr>
        <w:t>Ziel der Ausschreibung</w:t>
      </w:r>
      <w:bookmarkEnd w:id="1"/>
    </w:p>
    <w:p w14:paraId="50D0806F" w14:textId="4D36FB9B" w:rsidR="00DC3917" w:rsidRPr="00100D69" w:rsidRDefault="008946C4" w:rsidP="00DC3917">
      <w:pPr>
        <w:rPr>
          <w:rFonts w:ascii="Arial" w:hAnsi="Arial"/>
        </w:rPr>
      </w:pPr>
      <w:r w:rsidRPr="00100D69">
        <w:rPr>
          <w:rFonts w:ascii="Arial" w:hAnsi="Arial"/>
        </w:rPr>
        <w:t xml:space="preserve">Gegenstand dieser Ausschreibung ist </w:t>
      </w:r>
      <w:r w:rsidR="00DC3917" w:rsidRPr="00100D69">
        <w:rPr>
          <w:rFonts w:ascii="Arial" w:hAnsi="Arial"/>
        </w:rPr>
        <w:t>die Beschaffung</w:t>
      </w:r>
      <w:r w:rsidR="00007D34" w:rsidRPr="00100D69">
        <w:rPr>
          <w:rFonts w:ascii="Arial" w:hAnsi="Arial"/>
        </w:rPr>
        <w:t xml:space="preserve"> und Installation</w:t>
      </w:r>
      <w:r w:rsidR="00DC3917" w:rsidRPr="00100D69">
        <w:rPr>
          <w:rFonts w:ascii="Arial" w:hAnsi="Arial"/>
        </w:rPr>
        <w:t xml:space="preserve"> von Medientechnik für das Studienlabor. </w:t>
      </w:r>
    </w:p>
    <w:p w14:paraId="1862E735" w14:textId="6A371834" w:rsidR="00100D69" w:rsidRPr="00100D69" w:rsidRDefault="00100D69" w:rsidP="00100D69">
      <w:pPr>
        <w:rPr>
          <w:rFonts w:ascii="Arial" w:hAnsi="Arial"/>
        </w:rPr>
      </w:pPr>
      <w:r w:rsidRPr="00100D69">
        <w:rPr>
          <w:rFonts w:ascii="Arial" w:hAnsi="Arial"/>
        </w:rPr>
        <w:t>In dem neu erbauten Studienlabor sind innovative, hochinteraktive und experimentelle Lehrveranstaltungen sowie bildende und kulturelle Großveranstaltungen geplant. Die Medientechnik muss hierbei hohen Anforderungen genügen und die Verbindung aus hochverfügbarer Basisfunktionalität und maximaler Flexibilität gewährleisten.</w:t>
      </w:r>
    </w:p>
    <w:p w14:paraId="254C9D12" w14:textId="53E74D7B" w:rsidR="00100D69" w:rsidRPr="00100D69" w:rsidRDefault="00100D69" w:rsidP="00100D69">
      <w:pPr>
        <w:contextualSpacing/>
        <w:rPr>
          <w:rFonts w:ascii="Arial" w:hAnsi="Arial"/>
        </w:rPr>
      </w:pPr>
      <w:r w:rsidRPr="00100D69">
        <w:rPr>
          <w:rFonts w:ascii="Arial" w:hAnsi="Arial"/>
        </w:rPr>
        <w:t>Die Leistungsbeschreibung umfasst die gewünschten Nutzungsszenarien für folgende vier Bereiche:</w:t>
      </w:r>
    </w:p>
    <w:p w14:paraId="0EF9433C" w14:textId="77777777" w:rsidR="00491B44" w:rsidRDefault="00100D69" w:rsidP="00100D69">
      <w:pPr>
        <w:contextualSpacing/>
        <w:rPr>
          <w:rFonts w:ascii="Arial" w:hAnsi="Arial"/>
        </w:rPr>
      </w:pPr>
      <w:r w:rsidRPr="00100D69">
        <w:rPr>
          <w:rFonts w:ascii="Arial" w:hAnsi="Arial"/>
        </w:rPr>
        <w:t>Agora, Konferenzraum (Bereich Hauptaufgang) und Multifunktionsraum (Westende des Gebäudes), sowie den MiBi-Kurssaal</w:t>
      </w:r>
      <w:r w:rsidR="00491B44">
        <w:rPr>
          <w:rFonts w:ascii="Arial" w:hAnsi="Arial"/>
        </w:rPr>
        <w:t xml:space="preserve">. </w:t>
      </w:r>
    </w:p>
    <w:p w14:paraId="7084EA6D" w14:textId="77777777" w:rsidR="00491B44" w:rsidRDefault="00491B44" w:rsidP="00100D69">
      <w:pPr>
        <w:contextualSpacing/>
        <w:rPr>
          <w:rFonts w:ascii="Arial" w:hAnsi="Arial"/>
        </w:rPr>
      </w:pPr>
    </w:p>
    <w:p w14:paraId="33EA3E83" w14:textId="3622431F" w:rsidR="00DF44D7" w:rsidRDefault="00100D69" w:rsidP="00DC3917">
      <w:pPr>
        <w:contextualSpacing/>
        <w:rPr>
          <w:rFonts w:ascii="Arial" w:hAnsi="Arial"/>
        </w:rPr>
      </w:pPr>
      <w:r w:rsidRPr="00100D69">
        <w:rPr>
          <w:rFonts w:ascii="Arial" w:hAnsi="Arial"/>
        </w:rPr>
        <w:t xml:space="preserve">Das UKM beabsichtigt die Vergabe der Ausstattung des Studienlabors mittels der Lieferung und Installation von Medientechnik mit einem zuverlässigen Partner. </w:t>
      </w:r>
      <w:r w:rsidR="00DF44D7" w:rsidRPr="00100D69">
        <w:rPr>
          <w:rFonts w:ascii="Arial" w:hAnsi="Arial"/>
        </w:rPr>
        <w:t xml:space="preserve">Auf Grund der technologischen Ausrichtung der Medientechnik des UKM ist es betriebswirtschaftlich und technisch </w:t>
      </w:r>
      <w:r w:rsidR="00E14517">
        <w:rPr>
          <w:rFonts w:ascii="Arial" w:hAnsi="Arial"/>
        </w:rPr>
        <w:t>notwendig</w:t>
      </w:r>
      <w:r w:rsidR="00DF44D7" w:rsidRPr="00100D69">
        <w:rPr>
          <w:rFonts w:ascii="Arial" w:hAnsi="Arial"/>
        </w:rPr>
        <w:t xml:space="preserve">, Medientechnik der o.g. Hersteller zu beziehen. </w:t>
      </w:r>
    </w:p>
    <w:p w14:paraId="50A98BE1" w14:textId="77777777" w:rsidR="00491B44" w:rsidRPr="00100D69" w:rsidRDefault="00491B44" w:rsidP="00DC3917">
      <w:pPr>
        <w:contextualSpacing/>
        <w:rPr>
          <w:rFonts w:ascii="Arial" w:hAnsi="Arial"/>
        </w:rPr>
      </w:pPr>
    </w:p>
    <w:p w14:paraId="4482BD29" w14:textId="2BAC98C1" w:rsidR="00E46B16" w:rsidRDefault="003B2D71" w:rsidP="00F77422">
      <w:pPr>
        <w:rPr>
          <w:rFonts w:ascii="Arial" w:hAnsi="Arial"/>
        </w:rPr>
      </w:pPr>
      <w:r w:rsidRPr="00100D69">
        <w:rPr>
          <w:rFonts w:ascii="Arial" w:hAnsi="Arial"/>
        </w:rPr>
        <w:t xml:space="preserve">Die Gesamtsumme der zu vergebenden Leistungen beläuft sich auf </w:t>
      </w:r>
      <w:r w:rsidR="00491B44">
        <w:rPr>
          <w:rFonts w:ascii="Arial" w:hAnsi="Arial"/>
        </w:rPr>
        <w:t>rund</w:t>
      </w:r>
      <w:r w:rsidRPr="00100D69">
        <w:rPr>
          <w:rFonts w:ascii="Arial" w:hAnsi="Arial"/>
        </w:rPr>
        <w:t xml:space="preserve"> </w:t>
      </w:r>
      <w:r w:rsidR="00491B44">
        <w:rPr>
          <w:rFonts w:ascii="Arial" w:hAnsi="Arial"/>
        </w:rPr>
        <w:t>490.000,00</w:t>
      </w:r>
      <w:r w:rsidRPr="00100D69">
        <w:rPr>
          <w:rFonts w:ascii="Arial" w:hAnsi="Arial"/>
        </w:rPr>
        <w:t xml:space="preserve"> €. Hierbei handelt es sich um einen Schätzwert basierend auf einer Markterkundung</w:t>
      </w:r>
      <w:r w:rsidR="00491B44">
        <w:rPr>
          <w:rFonts w:ascii="Arial" w:hAnsi="Arial"/>
        </w:rPr>
        <w:t>, Erfahrungswerten aus vergangenen Aufträgen sowie</w:t>
      </w:r>
      <w:r w:rsidRPr="00100D69">
        <w:rPr>
          <w:rFonts w:ascii="Arial" w:hAnsi="Arial"/>
        </w:rPr>
        <w:t xml:space="preserve"> </w:t>
      </w:r>
      <w:r w:rsidR="00491B44">
        <w:rPr>
          <w:rFonts w:ascii="Arial" w:hAnsi="Arial"/>
        </w:rPr>
        <w:t xml:space="preserve">aktuellen </w:t>
      </w:r>
      <w:r w:rsidRPr="00100D69">
        <w:rPr>
          <w:rFonts w:ascii="Arial" w:hAnsi="Arial"/>
        </w:rPr>
        <w:t>Listenpreisen der Hersteller.</w:t>
      </w:r>
    </w:p>
    <w:p w14:paraId="6F68B43F" w14:textId="66005D0B" w:rsidR="00983B68" w:rsidRPr="00F77422" w:rsidRDefault="00AF60FE" w:rsidP="00F77422">
      <w:pPr>
        <w:pStyle w:val="berschrift2"/>
        <w:rPr>
          <w:rFonts w:ascii="Arial" w:hAnsi="Arial"/>
          <w:spacing w:val="0"/>
        </w:rPr>
      </w:pPr>
      <w:bookmarkStart w:id="2" w:name="_Toc218838425"/>
      <w:r w:rsidRPr="00100D69">
        <w:rPr>
          <w:rFonts w:ascii="Arial" w:hAnsi="Arial"/>
          <w:spacing w:val="0"/>
        </w:rPr>
        <w:t>1.</w:t>
      </w:r>
      <w:r w:rsidR="00F77422">
        <w:rPr>
          <w:rFonts w:ascii="Arial" w:hAnsi="Arial"/>
          <w:spacing w:val="0"/>
        </w:rPr>
        <w:t>2</w:t>
      </w:r>
      <w:r w:rsidRPr="00100D69">
        <w:rPr>
          <w:rFonts w:ascii="Arial" w:hAnsi="Arial"/>
          <w:spacing w:val="0"/>
        </w:rPr>
        <w:t xml:space="preserve"> Vertragsgrundlagen</w:t>
      </w:r>
      <w:bookmarkEnd w:id="2"/>
    </w:p>
    <w:p w14:paraId="47AF2829" w14:textId="1DCD7E08" w:rsidR="00AF60FE" w:rsidRPr="00100D69" w:rsidRDefault="00AF60FE" w:rsidP="00AF60FE">
      <w:pPr>
        <w:jc w:val="left"/>
        <w:rPr>
          <w:rFonts w:ascii="Arial" w:hAnsi="Arial" w:cstheme="majorHAnsi"/>
        </w:rPr>
      </w:pPr>
      <w:r w:rsidRPr="00100D69">
        <w:rPr>
          <w:rFonts w:ascii="Arial" w:hAnsi="Arial" w:cstheme="majorHAnsi"/>
        </w:rPr>
        <w:t>Vertragsgrundlagen und –bestandteile sind:</w:t>
      </w:r>
    </w:p>
    <w:p w14:paraId="25A494F9" w14:textId="7B2933C2" w:rsidR="00AF60FE" w:rsidRPr="00100D69" w:rsidRDefault="00491B44" w:rsidP="00AF60FE">
      <w:pPr>
        <w:pStyle w:val="Listenabsatz"/>
        <w:numPr>
          <w:ilvl w:val="0"/>
          <w:numId w:val="27"/>
        </w:numPr>
        <w:spacing w:after="120" w:line="240" w:lineRule="auto"/>
        <w:rPr>
          <w:rFonts w:ascii="Arial" w:hAnsi="Arial" w:cstheme="majorHAnsi"/>
        </w:rPr>
      </w:pPr>
      <w:r>
        <w:rPr>
          <w:rFonts w:ascii="Arial" w:hAnsi="Arial" w:cstheme="majorHAnsi"/>
        </w:rPr>
        <w:t>Vergabe</w:t>
      </w:r>
      <w:r w:rsidR="00AF60FE" w:rsidRPr="00100D69">
        <w:rPr>
          <w:rFonts w:ascii="Arial" w:hAnsi="Arial" w:cstheme="majorHAnsi"/>
        </w:rPr>
        <w:t>unterlagen</w:t>
      </w:r>
    </w:p>
    <w:p w14:paraId="35F3D366" w14:textId="77777777" w:rsidR="00AF60FE" w:rsidRPr="00100D69" w:rsidRDefault="00AF60FE" w:rsidP="00AF60FE">
      <w:pPr>
        <w:pStyle w:val="Listenabsatz"/>
        <w:numPr>
          <w:ilvl w:val="0"/>
          <w:numId w:val="27"/>
        </w:numPr>
        <w:spacing w:after="120" w:line="240" w:lineRule="auto"/>
        <w:rPr>
          <w:rFonts w:ascii="Arial" w:hAnsi="Arial" w:cstheme="majorHAnsi"/>
        </w:rPr>
      </w:pPr>
      <w:r w:rsidRPr="00100D69">
        <w:rPr>
          <w:rFonts w:ascii="Arial" w:hAnsi="Arial" w:cstheme="majorHAnsi"/>
        </w:rPr>
        <w:t>Tariftreue und Mindestarbeitsbedingungen</w:t>
      </w:r>
    </w:p>
    <w:p w14:paraId="6601B9B5" w14:textId="77777777" w:rsidR="00AF60FE" w:rsidRPr="00100D69" w:rsidRDefault="00AF60FE" w:rsidP="00AF60FE">
      <w:pPr>
        <w:pStyle w:val="Listenabsatz"/>
        <w:numPr>
          <w:ilvl w:val="0"/>
          <w:numId w:val="27"/>
        </w:numPr>
        <w:spacing w:after="120" w:line="240" w:lineRule="auto"/>
        <w:rPr>
          <w:rFonts w:ascii="Arial" w:hAnsi="Arial" w:cstheme="majorHAnsi"/>
        </w:rPr>
      </w:pPr>
      <w:r w:rsidRPr="00100D69">
        <w:rPr>
          <w:rFonts w:ascii="Arial" w:hAnsi="Arial" w:cstheme="majorHAnsi"/>
        </w:rPr>
        <w:t>Vertragsbedingungen des Landes NRW</w:t>
      </w:r>
    </w:p>
    <w:p w14:paraId="6B3E43CC" w14:textId="77777777" w:rsidR="00AF60FE" w:rsidRPr="00100D69" w:rsidRDefault="00AF60FE" w:rsidP="00AF60FE">
      <w:pPr>
        <w:pStyle w:val="Listenabsatz"/>
        <w:numPr>
          <w:ilvl w:val="0"/>
          <w:numId w:val="27"/>
        </w:numPr>
        <w:spacing w:after="240" w:line="240" w:lineRule="auto"/>
        <w:rPr>
          <w:rFonts w:ascii="Arial" w:hAnsi="Arial" w:cstheme="majorHAnsi"/>
        </w:rPr>
      </w:pPr>
      <w:r w:rsidRPr="00100D69">
        <w:rPr>
          <w:rFonts w:ascii="Arial" w:hAnsi="Arial" w:cstheme="majorHAnsi"/>
        </w:rPr>
        <w:t>Allgemeinen Bedingungen für die Ausführung von Leistungen (VOL Teil B)</w:t>
      </w:r>
    </w:p>
    <w:p w14:paraId="4EBBCA4A" w14:textId="77777777" w:rsidR="00AF60FE" w:rsidRPr="00100D69" w:rsidRDefault="00AF60FE" w:rsidP="00491B44">
      <w:pPr>
        <w:rPr>
          <w:rFonts w:ascii="Arial" w:hAnsi="Arial" w:cstheme="majorHAnsi"/>
        </w:rPr>
      </w:pPr>
      <w:r w:rsidRPr="00100D69">
        <w:rPr>
          <w:rFonts w:ascii="Arial" w:hAnsi="Arial" w:cstheme="majorHAnsi"/>
        </w:rPr>
        <w:t xml:space="preserve">Im Falle von Unklarheiten über die Verpflichtung des Auftragnehmers, insbesondere hinsichtlich des Leistungsumfangs, gelten die in Punkt 1.2 genannte Reihen- und Rangfolgen. </w:t>
      </w:r>
    </w:p>
    <w:p w14:paraId="154C695A" w14:textId="77777777" w:rsidR="00AF60FE" w:rsidRPr="00100D69" w:rsidRDefault="00AF60FE" w:rsidP="00AF60FE">
      <w:pPr>
        <w:rPr>
          <w:rFonts w:ascii="Arial" w:hAnsi="Arial" w:cstheme="majorHAnsi"/>
        </w:rPr>
      </w:pPr>
      <w:r w:rsidRPr="00100D69">
        <w:rPr>
          <w:rFonts w:ascii="Arial" w:hAnsi="Arial" w:cstheme="majorHAnsi"/>
        </w:rPr>
        <w:t xml:space="preserve">Etwaige Allgemeine Geschäfts-, und Liefer- und Zahlungsbedingungen des Auftragnehmers finden keine Anwendung. Sofern das Angebot eines Bieters dessen AGB enthält oder auf solche verweist, kann dies zum Ausschluss des jeweiligen Angebots aus dem Verfahren führen. Auf den Lieferscheinen oder sonstigen Dokumenten des Auftragnehmers gegebenenfalls aufgedruckte AGB werden auch dann nicht Gegenstand der Einzelabrufe, wenn Ihnen nicht ausdrücklich widersprochen wird. </w:t>
      </w:r>
    </w:p>
    <w:p w14:paraId="16E5B2FF" w14:textId="371BCEAE" w:rsidR="00E46B16" w:rsidRPr="00100D69" w:rsidRDefault="00E46B16" w:rsidP="00F713A6">
      <w:pPr>
        <w:pStyle w:val="berschrift1"/>
        <w:numPr>
          <w:ilvl w:val="0"/>
          <w:numId w:val="16"/>
        </w:numPr>
        <w:rPr>
          <w:rFonts w:ascii="Arial" w:hAnsi="Arial" w:cstheme="majorHAnsi"/>
          <w:spacing w:val="0"/>
        </w:rPr>
      </w:pPr>
      <w:bookmarkStart w:id="3" w:name="_Toc218838426"/>
      <w:r w:rsidRPr="00100D69">
        <w:rPr>
          <w:rFonts w:ascii="Arial" w:hAnsi="Arial" w:cstheme="majorHAnsi"/>
          <w:spacing w:val="0"/>
        </w:rPr>
        <w:t xml:space="preserve">Allgemeine </w:t>
      </w:r>
      <w:r w:rsidR="00DC3917" w:rsidRPr="00100D69">
        <w:rPr>
          <w:rFonts w:ascii="Arial" w:hAnsi="Arial" w:cstheme="majorHAnsi"/>
          <w:spacing w:val="0"/>
        </w:rPr>
        <w:t xml:space="preserve">Beschreibung der </w:t>
      </w:r>
      <w:r w:rsidRPr="00100D69">
        <w:rPr>
          <w:rFonts w:ascii="Arial" w:hAnsi="Arial" w:cstheme="majorHAnsi"/>
          <w:spacing w:val="0"/>
        </w:rPr>
        <w:t>Leistungsinhalte</w:t>
      </w:r>
      <w:bookmarkEnd w:id="3"/>
    </w:p>
    <w:p w14:paraId="7B689CE8" w14:textId="2A01F0C0" w:rsidR="00DC3917" w:rsidRPr="00100D69" w:rsidRDefault="00DC3917" w:rsidP="00DC3917">
      <w:pPr>
        <w:pStyle w:val="berschrift2"/>
        <w:rPr>
          <w:rFonts w:ascii="Arial" w:hAnsi="Arial"/>
          <w:spacing w:val="0"/>
        </w:rPr>
      </w:pPr>
      <w:bookmarkStart w:id="4" w:name="_Toc218838427"/>
      <w:r w:rsidRPr="00100D69">
        <w:rPr>
          <w:rFonts w:ascii="Arial" w:hAnsi="Arial"/>
          <w:spacing w:val="0"/>
        </w:rPr>
        <w:t>2.1 Projektions- und Videotechnik</w:t>
      </w:r>
      <w:bookmarkEnd w:id="4"/>
    </w:p>
    <w:p w14:paraId="6DA1B631" w14:textId="2122B8E2" w:rsidR="00E25097" w:rsidRPr="00100D69" w:rsidRDefault="00DC3917" w:rsidP="00DC3917">
      <w:r w:rsidRPr="00100D69">
        <w:t>Mit vorliegenden Unterlagen sind durch den Auftragnehmer folgende</w:t>
      </w:r>
      <w:r w:rsidRPr="00100D69">
        <w:br/>
        <w:t>Leistungen in Übereinstimmung mit den anerkannten Regeln der Technik</w:t>
      </w:r>
      <w:r w:rsidRPr="00100D69">
        <w:br/>
        <w:t>anzubieten und auszuführen:</w:t>
      </w:r>
    </w:p>
    <w:p w14:paraId="13107FB7" w14:textId="66CBB939" w:rsidR="003452EE" w:rsidRPr="00100D69" w:rsidRDefault="003452EE" w:rsidP="003452EE">
      <w:pPr>
        <w:pStyle w:val="Listenabsatz"/>
        <w:numPr>
          <w:ilvl w:val="0"/>
          <w:numId w:val="27"/>
        </w:numPr>
      </w:pPr>
      <w:r w:rsidRPr="00100D69">
        <w:t>Siehe Aufstellung Anlage 2 Preisblatt</w:t>
      </w:r>
      <w:r w:rsidR="002179F1" w:rsidRPr="00100D69">
        <w:t xml:space="preserve"> </w:t>
      </w:r>
    </w:p>
    <w:p w14:paraId="10DB8332" w14:textId="77777777" w:rsidR="00007D34" w:rsidRPr="00100D69" w:rsidRDefault="00007D34" w:rsidP="00007D34">
      <w:pPr>
        <w:pStyle w:val="Listenabsatz"/>
        <w:numPr>
          <w:ilvl w:val="1"/>
          <w:numId w:val="27"/>
        </w:numPr>
      </w:pPr>
      <w:r w:rsidRPr="00100D69">
        <w:t>Registerblatt 1 Los 1 12737746</w:t>
      </w:r>
    </w:p>
    <w:p w14:paraId="2036BB08" w14:textId="77777777" w:rsidR="00007D34" w:rsidRPr="00100D69" w:rsidRDefault="00007D34" w:rsidP="00007D34">
      <w:pPr>
        <w:pStyle w:val="Listenabsatz"/>
        <w:numPr>
          <w:ilvl w:val="1"/>
          <w:numId w:val="27"/>
        </w:numPr>
      </w:pPr>
      <w:r w:rsidRPr="00100D69">
        <w:t>Registerblatt 2 Los 2 12740355</w:t>
      </w:r>
    </w:p>
    <w:p w14:paraId="51C96ABD" w14:textId="77777777" w:rsidR="00007D34" w:rsidRPr="00100D69" w:rsidRDefault="00007D34" w:rsidP="00007D34">
      <w:pPr>
        <w:pStyle w:val="Listenabsatz"/>
        <w:numPr>
          <w:ilvl w:val="1"/>
          <w:numId w:val="27"/>
        </w:numPr>
      </w:pPr>
      <w:r w:rsidRPr="00100D69">
        <w:t>Registerblatt 3 Los 3 12739532</w:t>
      </w:r>
    </w:p>
    <w:p w14:paraId="53ADF8ED" w14:textId="31B1BAD3" w:rsidR="00007D34" w:rsidRPr="00100D69" w:rsidRDefault="00007D34" w:rsidP="00007D34">
      <w:pPr>
        <w:pStyle w:val="Listenabsatz"/>
        <w:numPr>
          <w:ilvl w:val="1"/>
          <w:numId w:val="27"/>
        </w:numPr>
      </w:pPr>
      <w:r w:rsidRPr="00100D69">
        <w:t xml:space="preserve">Registerblatt 4 Los 4 12737628 </w:t>
      </w:r>
    </w:p>
    <w:p w14:paraId="323536CD" w14:textId="2A6D3BCC" w:rsidR="003452EE" w:rsidRPr="00100D69" w:rsidRDefault="00007D34" w:rsidP="00C41924">
      <w:r w:rsidRPr="00100D69">
        <w:t>Die Programmierungen erfolgen durch den Dienstleister. Zuarbeiten wie Netzwerkanmeldung, Einbindung in die Management-Oberflächen, Logos und Skizzen zu Bedienoberflächen erfolgen durch die UKM-interne Fachabteilung.</w:t>
      </w:r>
    </w:p>
    <w:p w14:paraId="41EFA29F" w14:textId="76B385D2" w:rsidR="00C41924" w:rsidRPr="00100D69" w:rsidRDefault="00C41924" w:rsidP="00C41924">
      <w:r w:rsidRPr="00100D69">
        <w:t xml:space="preserve">Die folgenden Leistungsinhalte befinden sich alle mit den benötigten Artikelbezeichnungen und Herstellernummern </w:t>
      </w:r>
      <w:r w:rsidR="00007D34" w:rsidRPr="00100D69">
        <w:t xml:space="preserve">in der Anlage 2 </w:t>
      </w:r>
      <w:r w:rsidRPr="00100D69">
        <w:t>Preisblatt.</w:t>
      </w:r>
    </w:p>
    <w:p w14:paraId="2A569114" w14:textId="484E4111" w:rsidR="003452EE" w:rsidRPr="00100D69" w:rsidRDefault="003452EE" w:rsidP="00E25097">
      <w:r w:rsidRPr="00100D69">
        <w:t>Im Zentrum der Agora</w:t>
      </w:r>
      <w:r w:rsidR="00100D69" w:rsidRPr="00100D69">
        <w:t xml:space="preserve"> (O</w:t>
      </w:r>
      <w:r w:rsidR="00491B44">
        <w:t>bergeschoss (OG)</w:t>
      </w:r>
      <w:r w:rsidR="00100D69" w:rsidRPr="00100D69">
        <w:t>)</w:t>
      </w:r>
      <w:r w:rsidRPr="00100D69">
        <w:t xml:space="preserve"> befinden sich zwei Projektionsflächen. Zudem befinden sich umliegend insgesamt sechs sogenannte "Feuerstellen", die mit mobilen Medienwagen ausgestattet werden</w:t>
      </w:r>
      <w:r w:rsidR="00E25097" w:rsidRPr="00100D69">
        <w:t xml:space="preserve"> sollen</w:t>
      </w:r>
      <w:r w:rsidRPr="00100D69">
        <w:t>.</w:t>
      </w:r>
    </w:p>
    <w:p w14:paraId="1B4CB59F" w14:textId="77777777" w:rsidR="003452EE" w:rsidRPr="00100D69" w:rsidRDefault="003452EE" w:rsidP="00E25097">
      <w:bookmarkStart w:id="5" w:name="Zentrale_Projektionsflächen_"/>
      <w:bookmarkEnd w:id="5"/>
      <w:r w:rsidRPr="00100D69">
        <w:t>Im Regelbetrieb werden beide Projektionsflächen mit dem gleichen Bild versehen werden. Für Sonderveranstaltungen kann es aber notwendig werden, beide Flächen unterschiedlich zu bespielen.</w:t>
      </w:r>
    </w:p>
    <w:p w14:paraId="68E0611D" w14:textId="4094EB71" w:rsidR="003452EE" w:rsidRPr="00100D69" w:rsidRDefault="003452EE" w:rsidP="00E25097">
      <w:r w:rsidRPr="00100D69">
        <w:t>An einem zentralen Möbel</w:t>
      </w:r>
      <w:r w:rsidR="00E25097" w:rsidRPr="00100D69">
        <w:t>,</w:t>
      </w:r>
      <w:r w:rsidRPr="00100D69">
        <w:t xml:space="preserve"> nahe der beiden Projektionsflächen</w:t>
      </w:r>
      <w:r w:rsidR="00E25097" w:rsidRPr="00100D69">
        <w:t>,</w:t>
      </w:r>
      <w:r w:rsidRPr="00100D69">
        <w:t xml:space="preserve"> soll ein Medien-PC sowie ein Bedienpanel für die beiden Projektoren verbaut sein. Hier soll neben der Quellenauswahl des Medien-PCs auch die Möglichkeit der Anwahl und der Anschluss eines externen HDMI-Gerätes sowie die Anwahl der SDI-Leitungen vom FOH (s.u.) zu den Projektoren bestehen.</w:t>
      </w:r>
    </w:p>
    <w:p w14:paraId="78566EFD" w14:textId="4EFF6453" w:rsidR="002F74AB" w:rsidRDefault="003452EE" w:rsidP="00E25097">
      <w:r w:rsidRPr="00100D69">
        <w:t>Zudem soll eine Übertragung des auf die Projektionsflächen übergebenen Signals an die Feuerstellen möglich sein. An/In diesem Möbel sollen zudem die Hand- und Wurfmikrofone (siehe unten) für die Agora gelagert, geladen und bei Bedarf konfiguriert werden können.</w:t>
      </w:r>
    </w:p>
    <w:p w14:paraId="5D16A178" w14:textId="77777777" w:rsidR="003452EE" w:rsidRPr="00100D69" w:rsidRDefault="003452EE" w:rsidP="003452EE">
      <w:pPr>
        <w:pStyle w:val="Textkrper"/>
      </w:pPr>
    </w:p>
    <w:p w14:paraId="483D501D" w14:textId="09D1D219" w:rsidR="003452EE" w:rsidRPr="00100D69" w:rsidRDefault="003452EE" w:rsidP="003452EE">
      <w:pPr>
        <w:pStyle w:val="Textkrper"/>
      </w:pPr>
    </w:p>
    <w:p w14:paraId="73373901" w14:textId="77777777" w:rsidR="003452EE" w:rsidRPr="00100D69" w:rsidRDefault="003452EE" w:rsidP="003452EE">
      <w:pPr>
        <w:pStyle w:val="Textkrper"/>
      </w:pPr>
    </w:p>
    <w:p w14:paraId="2892DEB7" w14:textId="77777777" w:rsidR="003452EE" w:rsidRPr="00100D69" w:rsidRDefault="003452EE" w:rsidP="003452EE">
      <w:pPr>
        <w:pStyle w:val="Textkrper"/>
      </w:pPr>
    </w:p>
    <w:p w14:paraId="2576D5FE" w14:textId="77777777" w:rsidR="003452EE" w:rsidRPr="00100D69" w:rsidRDefault="003452EE" w:rsidP="003452EE">
      <w:pPr>
        <w:pStyle w:val="Textkrper"/>
      </w:pPr>
    </w:p>
    <w:p w14:paraId="5AFC3E00" w14:textId="71E85D0F" w:rsidR="003452EE" w:rsidRPr="00100D69" w:rsidRDefault="002F74AB" w:rsidP="003452EE">
      <w:pPr>
        <w:pStyle w:val="Textkrper"/>
      </w:pPr>
      <w:r w:rsidRPr="00100D69">
        <w:rPr>
          <w:noProof/>
        </w:rPr>
        <w:drawing>
          <wp:inline distT="0" distB="0" distL="0" distR="0" wp14:anchorId="7A470EA4" wp14:editId="56D7A3C8">
            <wp:extent cx="5734050" cy="2520950"/>
            <wp:effectExtent l="0" t="0" r="0" b="0"/>
            <wp:docPr id="6" name="Image 1"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m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4050" cy="2520950"/>
                    </a:xfrm>
                    <a:prstGeom prst="rect">
                      <a:avLst/>
                    </a:prstGeom>
                  </pic:spPr>
                </pic:pic>
              </a:graphicData>
            </a:graphic>
          </wp:inline>
        </w:drawing>
      </w:r>
    </w:p>
    <w:p w14:paraId="19E35FD7" w14:textId="77777777" w:rsidR="003452EE" w:rsidRPr="00100D69" w:rsidRDefault="003452EE" w:rsidP="003452EE">
      <w:pPr>
        <w:pStyle w:val="Textkrper"/>
      </w:pPr>
    </w:p>
    <w:p w14:paraId="3CEF9658" w14:textId="77777777" w:rsidR="003452EE" w:rsidRPr="00961296" w:rsidRDefault="003452EE" w:rsidP="00F86E66">
      <w:pPr>
        <w:rPr>
          <w:i/>
          <w:iCs/>
        </w:rPr>
      </w:pPr>
      <w:r w:rsidRPr="00961296">
        <w:rPr>
          <w:i/>
          <w:iCs/>
        </w:rPr>
        <w:t>Mögliche Positionen des zentralen Bedienpanels mit Medienrechner</w:t>
      </w:r>
    </w:p>
    <w:p w14:paraId="40E45EC6" w14:textId="2C93A912" w:rsidR="00811FFC" w:rsidRPr="00100D69" w:rsidRDefault="00811FFC" w:rsidP="00811FFC">
      <w:pPr>
        <w:pStyle w:val="berschrift3"/>
      </w:pPr>
      <w:bookmarkStart w:id="6" w:name="_Toc218838428"/>
      <w:r w:rsidRPr="00100D69">
        <w:t>2.1.1. Front of House</w:t>
      </w:r>
      <w:bookmarkEnd w:id="6"/>
    </w:p>
    <w:p w14:paraId="138AF4A2" w14:textId="671F6B47" w:rsidR="003452EE" w:rsidRPr="00100D69" w:rsidRDefault="003452EE" w:rsidP="00F86E66">
      <w:r w:rsidRPr="00100D69">
        <w:t xml:space="preserve">Zudem gibt es einen als </w:t>
      </w:r>
      <w:r w:rsidR="00E25097" w:rsidRPr="00100D69">
        <w:t xml:space="preserve">Front of House </w:t>
      </w:r>
      <w:r w:rsidRPr="00100D69">
        <w:t xml:space="preserve">"FOH" für Groß- und Sonderveranstaltungen deklarierten Bereich auf der gegenüberliegenden Seite der Agora. Hier liegen Anschlüsse für die Umsetzung von Sonderveranstaltungen vor: Je 5 XLR und 5 CAT Direktleitungen zu den Montagepunkten der Traversen, welche bei Bedarf die Agora umgeben können. Zudem terminieren hier alle SDI-Kabel, die in unterschiedliche Gebäudeteile ziehen (Projektoren, Feuerstellen, Multifunktionsraum, MiBi-Kurssaal, </w:t>
      </w:r>
      <w:r w:rsidR="00100D69" w:rsidRPr="00100D69">
        <w:t xml:space="preserve">Konferenzraum </w:t>
      </w:r>
      <w:r w:rsidRPr="00100D69">
        <w:t>etc.).</w:t>
      </w:r>
    </w:p>
    <w:p w14:paraId="54D7B21C" w14:textId="77777777" w:rsidR="003452EE" w:rsidRPr="00100D69" w:rsidRDefault="003452EE" w:rsidP="00F86E66">
      <w:r w:rsidRPr="00100D69">
        <w:rPr>
          <w:noProof/>
        </w:rPr>
        <w:drawing>
          <wp:anchor distT="0" distB="0" distL="0" distR="0" simplePos="0" relativeHeight="251662336" behindDoc="0" locked="0" layoutInCell="1" allowOverlap="1" wp14:anchorId="16BA5A53" wp14:editId="0627DE53">
            <wp:simplePos x="0" y="0"/>
            <wp:positionH relativeFrom="page">
              <wp:posOffset>933450</wp:posOffset>
            </wp:positionH>
            <wp:positionV relativeFrom="paragraph">
              <wp:posOffset>732453</wp:posOffset>
            </wp:positionV>
            <wp:extent cx="5734049" cy="3267075"/>
            <wp:effectExtent l="0" t="0" r="0" b="0"/>
            <wp:wrapNone/>
            <wp:docPr id="7" name="Image 2"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png"/>
                    <pic:cNvPicPr/>
                  </pic:nvPicPr>
                  <pic:blipFill>
                    <a:blip r:embed="rId16" cstate="print"/>
                    <a:stretch>
                      <a:fillRect/>
                    </a:stretch>
                  </pic:blipFill>
                  <pic:spPr>
                    <a:xfrm>
                      <a:off x="0" y="0"/>
                      <a:ext cx="5734049" cy="3267075"/>
                    </a:xfrm>
                    <a:prstGeom prst="rect">
                      <a:avLst/>
                    </a:prstGeom>
                  </pic:spPr>
                </pic:pic>
              </a:graphicData>
            </a:graphic>
          </wp:anchor>
        </w:drawing>
      </w:r>
      <w:r w:rsidRPr="00100D69">
        <w:t>Die Steuerung der Medientechnik soll für den Betrieb von Sonderveranstaltungen ebenfalls von hier aus möglich sein (zweites Bedienpanel, Möglichkeit der Eingabe eines HDMI- oder SDI-Signals auf einen/beide Projektoren).</w:t>
      </w:r>
    </w:p>
    <w:p w14:paraId="71D8AC0B" w14:textId="77777777" w:rsidR="003452EE" w:rsidRPr="00100D69" w:rsidRDefault="003452EE" w:rsidP="003452EE">
      <w:pPr>
        <w:pStyle w:val="Textkrper"/>
      </w:pPr>
    </w:p>
    <w:p w14:paraId="204D13F7" w14:textId="77777777" w:rsidR="003452EE" w:rsidRPr="00100D69" w:rsidRDefault="003452EE" w:rsidP="003452EE">
      <w:pPr>
        <w:pStyle w:val="Textkrper"/>
      </w:pPr>
    </w:p>
    <w:p w14:paraId="4803A8D9" w14:textId="77777777" w:rsidR="003452EE" w:rsidRPr="00100D69" w:rsidRDefault="003452EE" w:rsidP="003452EE">
      <w:pPr>
        <w:pStyle w:val="Textkrper"/>
      </w:pPr>
    </w:p>
    <w:p w14:paraId="4F715690" w14:textId="77777777" w:rsidR="003452EE" w:rsidRPr="00100D69" w:rsidRDefault="003452EE" w:rsidP="003452EE">
      <w:pPr>
        <w:pStyle w:val="Textkrper"/>
      </w:pPr>
    </w:p>
    <w:p w14:paraId="4A12A1F6" w14:textId="77777777" w:rsidR="003452EE" w:rsidRPr="00100D69" w:rsidRDefault="003452EE" w:rsidP="003452EE">
      <w:pPr>
        <w:pStyle w:val="Textkrper"/>
      </w:pPr>
    </w:p>
    <w:p w14:paraId="47DC376E" w14:textId="77777777" w:rsidR="003452EE" w:rsidRPr="00100D69" w:rsidRDefault="003452EE" w:rsidP="003452EE">
      <w:pPr>
        <w:pStyle w:val="Textkrper"/>
      </w:pPr>
    </w:p>
    <w:p w14:paraId="6647415D" w14:textId="77777777" w:rsidR="003452EE" w:rsidRPr="00100D69" w:rsidRDefault="003452EE" w:rsidP="003452EE">
      <w:pPr>
        <w:pStyle w:val="Textkrper"/>
      </w:pPr>
    </w:p>
    <w:p w14:paraId="56A374C9" w14:textId="77777777" w:rsidR="003452EE" w:rsidRPr="00100D69" w:rsidRDefault="003452EE" w:rsidP="003452EE">
      <w:pPr>
        <w:pStyle w:val="Textkrper"/>
      </w:pPr>
    </w:p>
    <w:p w14:paraId="57C4215A" w14:textId="77777777" w:rsidR="003452EE" w:rsidRPr="00100D69" w:rsidRDefault="003452EE" w:rsidP="003452EE">
      <w:pPr>
        <w:pStyle w:val="Textkrper"/>
      </w:pPr>
    </w:p>
    <w:p w14:paraId="1A406DD6" w14:textId="77777777" w:rsidR="003452EE" w:rsidRPr="00100D69" w:rsidRDefault="003452EE" w:rsidP="003452EE">
      <w:pPr>
        <w:pStyle w:val="Textkrper"/>
      </w:pPr>
    </w:p>
    <w:p w14:paraId="34C2730D" w14:textId="77777777" w:rsidR="003452EE" w:rsidRPr="00100D69" w:rsidRDefault="003452EE" w:rsidP="003452EE">
      <w:pPr>
        <w:pStyle w:val="Textkrper"/>
      </w:pPr>
    </w:p>
    <w:p w14:paraId="22C47811" w14:textId="77777777" w:rsidR="003452EE" w:rsidRPr="00100D69" w:rsidRDefault="003452EE" w:rsidP="003452EE">
      <w:pPr>
        <w:pStyle w:val="Textkrper"/>
      </w:pPr>
    </w:p>
    <w:p w14:paraId="663EDC72" w14:textId="77777777" w:rsidR="003452EE" w:rsidRPr="00100D69" w:rsidRDefault="003452EE" w:rsidP="003452EE">
      <w:pPr>
        <w:pStyle w:val="Textkrper"/>
      </w:pPr>
    </w:p>
    <w:p w14:paraId="149BEB11" w14:textId="77777777" w:rsidR="003452EE" w:rsidRPr="00100D69" w:rsidRDefault="003452EE" w:rsidP="003452EE">
      <w:pPr>
        <w:pStyle w:val="Textkrper"/>
      </w:pPr>
    </w:p>
    <w:p w14:paraId="3C95A2FF" w14:textId="77777777" w:rsidR="003452EE" w:rsidRPr="00100D69" w:rsidRDefault="003452EE" w:rsidP="003452EE">
      <w:pPr>
        <w:pStyle w:val="Textkrper"/>
      </w:pPr>
    </w:p>
    <w:p w14:paraId="539AF6D7" w14:textId="77777777" w:rsidR="003452EE" w:rsidRPr="00100D69" w:rsidRDefault="003452EE" w:rsidP="003452EE">
      <w:pPr>
        <w:pStyle w:val="Textkrper"/>
      </w:pPr>
    </w:p>
    <w:p w14:paraId="7AFC66A6" w14:textId="77777777" w:rsidR="003452EE" w:rsidRPr="00100D69" w:rsidRDefault="003452EE" w:rsidP="003452EE">
      <w:pPr>
        <w:pStyle w:val="Textkrper"/>
      </w:pPr>
    </w:p>
    <w:p w14:paraId="3FFAF89F" w14:textId="77777777" w:rsidR="003452EE" w:rsidRPr="00100D69" w:rsidRDefault="003452EE" w:rsidP="003452EE">
      <w:pPr>
        <w:pStyle w:val="Textkrper"/>
      </w:pPr>
    </w:p>
    <w:p w14:paraId="1A20D198" w14:textId="77777777" w:rsidR="003452EE" w:rsidRPr="00100D69" w:rsidRDefault="003452EE" w:rsidP="003452EE">
      <w:pPr>
        <w:pStyle w:val="Textkrper"/>
      </w:pPr>
    </w:p>
    <w:p w14:paraId="781561EC" w14:textId="77777777" w:rsidR="003452EE" w:rsidRPr="00100D69" w:rsidRDefault="003452EE" w:rsidP="003452EE">
      <w:pPr>
        <w:pStyle w:val="Textkrper"/>
      </w:pPr>
    </w:p>
    <w:p w14:paraId="675A934B" w14:textId="77777777" w:rsidR="003452EE" w:rsidRPr="00100D69" w:rsidRDefault="003452EE" w:rsidP="003452EE">
      <w:pPr>
        <w:pStyle w:val="Textkrper"/>
      </w:pPr>
    </w:p>
    <w:p w14:paraId="18D18821" w14:textId="77777777" w:rsidR="003452EE" w:rsidRPr="00100D69" w:rsidRDefault="003452EE" w:rsidP="003452EE">
      <w:pPr>
        <w:pStyle w:val="Textkrper"/>
        <w:spacing w:before="227"/>
      </w:pPr>
    </w:p>
    <w:p w14:paraId="39601256" w14:textId="77777777" w:rsidR="003452EE" w:rsidRPr="00961296" w:rsidRDefault="003452EE" w:rsidP="00F86E66">
      <w:pPr>
        <w:rPr>
          <w:i/>
          <w:iCs/>
        </w:rPr>
      </w:pPr>
      <w:r w:rsidRPr="00961296">
        <w:rPr>
          <w:i/>
          <w:iCs/>
        </w:rPr>
        <w:t>Position des FOH für Sonderveranstaltungen</w:t>
      </w:r>
    </w:p>
    <w:p w14:paraId="603816CF" w14:textId="0777C18E" w:rsidR="00811FFC" w:rsidRPr="00100D69" w:rsidRDefault="00811FFC" w:rsidP="00811FFC">
      <w:pPr>
        <w:pStyle w:val="berschrift3"/>
      </w:pPr>
      <w:bookmarkStart w:id="7" w:name="Medienmobile_an_den_Feuerstellen_"/>
      <w:bookmarkStart w:id="8" w:name="_Toc218838429"/>
      <w:bookmarkEnd w:id="7"/>
      <w:r w:rsidRPr="00100D69">
        <w:t>2.1.2. Medienmobile an den Feuerstellen</w:t>
      </w:r>
      <w:bookmarkEnd w:id="8"/>
    </w:p>
    <w:p w14:paraId="0307D41C" w14:textId="5259F5D0" w:rsidR="003452EE" w:rsidRPr="00100D69" w:rsidRDefault="003452EE" w:rsidP="00F86E66">
      <w:r w:rsidRPr="00100D69">
        <w:t>Für die sechs Feuerstellen gibt es aktuell folgende Entwürfe eines Medienwagens. Dieser enthält einen 86"-Monitor zur Darstellung entsprechender Medien. Zudem ist ein kleinerer 43"-Monitor in die Seite des Gerätes eingelassen, um im Falle einer Zoom-Konferenz Vorschaubilder einer Konferenz anzeigen zu können.</w:t>
      </w:r>
    </w:p>
    <w:p w14:paraId="5E60DCD5" w14:textId="77777777" w:rsidR="003452EE" w:rsidRPr="00100D69" w:rsidRDefault="003452EE" w:rsidP="00F86E66">
      <w:r w:rsidRPr="00100D69">
        <w:t>A) Isoliert vom Gesamtsystem soll der Medienwagen folgende Funktionalität bieten:</w:t>
      </w:r>
    </w:p>
    <w:p w14:paraId="643CE9E8" w14:textId="49B9851F" w:rsidR="003452EE" w:rsidRPr="00100D69" w:rsidRDefault="003452EE" w:rsidP="00F86E66">
      <w:pPr>
        <w:pStyle w:val="Listenabsatz"/>
        <w:numPr>
          <w:ilvl w:val="0"/>
          <w:numId w:val="27"/>
        </w:numPr>
      </w:pPr>
      <w:r w:rsidRPr="00100D69">
        <w:t>Im Medienwagen soll ein integrierter Medien-PC verbaut sein</w:t>
      </w:r>
      <w:r w:rsidR="00C41924" w:rsidRPr="00100D69">
        <w:t xml:space="preserve"> (interne Bereitstellung des PCs)</w:t>
      </w:r>
      <w:r w:rsidRPr="00100D69">
        <w:t>, welcher mit einem USB-Anschluss an der Geräteseite versehen ist (beispielsweise zum Anschließen eines USB-Sticks mit Präsentationsfolien).</w:t>
      </w:r>
    </w:p>
    <w:p w14:paraId="0FE66178" w14:textId="77777777" w:rsidR="003452EE" w:rsidRPr="00100D69" w:rsidRDefault="003452EE" w:rsidP="00F86E66">
      <w:pPr>
        <w:pStyle w:val="Listenabsatz"/>
        <w:numPr>
          <w:ilvl w:val="0"/>
          <w:numId w:val="27"/>
        </w:numPr>
      </w:pPr>
      <w:r w:rsidRPr="00100D69">
        <w:t>Zudem soll die Möglichkeit des Anschlusses eines externen HDMI-Gerätes bestehen.</w:t>
      </w:r>
    </w:p>
    <w:p w14:paraId="1435F98F" w14:textId="77777777" w:rsidR="003452EE" w:rsidRPr="00100D69" w:rsidRDefault="003452EE" w:rsidP="00F86E66">
      <w:pPr>
        <w:pStyle w:val="Listenabsatz"/>
        <w:numPr>
          <w:ilvl w:val="0"/>
          <w:numId w:val="27"/>
        </w:numPr>
      </w:pPr>
      <w:r w:rsidRPr="00100D69">
        <w:t>Im Medienwagen selbst ist ein zweiter Rechner verbaut (Hybrid-/Zoom-Rechner), welcher vom Endnutzer nicht direkt, sondern nur über ein Touch-Bedienpanel an der Seite des Möbels gesteuert werden kann. Für diesen ist der 43"-Monitor als Vorschaumonitor am Medienwagen verbaut.</w:t>
      </w:r>
    </w:p>
    <w:p w14:paraId="75B3A8EE" w14:textId="77777777" w:rsidR="003452EE" w:rsidRPr="00100D69" w:rsidRDefault="003452EE" w:rsidP="00F86E66">
      <w:pPr>
        <w:pStyle w:val="Listenabsatz"/>
        <w:numPr>
          <w:ilvl w:val="0"/>
          <w:numId w:val="27"/>
        </w:numPr>
      </w:pPr>
      <w:r w:rsidRPr="00100D69">
        <w:t>Als Konferenztechnik wird eine Video-/Audiobar mit integrierten Mikrofonen, integrierten Lautsprechern und integrierter Kamera verwendet.</w:t>
      </w:r>
    </w:p>
    <w:p w14:paraId="0864A554" w14:textId="77777777" w:rsidR="003452EE" w:rsidRPr="00100D69" w:rsidRDefault="003452EE" w:rsidP="00F86E66">
      <w:pPr>
        <w:pStyle w:val="Listenabsatz"/>
        <w:numPr>
          <w:ilvl w:val="0"/>
          <w:numId w:val="27"/>
        </w:numPr>
      </w:pPr>
      <w:r w:rsidRPr="00100D69">
        <w:t>Über einen KVM-Switch soll die Video-/Audiobar über einen zweiten USB-Port auf der Geräteaußenseite auch externen Geräten zur Verfügung stehen.</w:t>
      </w:r>
    </w:p>
    <w:p w14:paraId="18274C87" w14:textId="77777777" w:rsidR="003452EE" w:rsidRPr="00100D69" w:rsidRDefault="003452EE" w:rsidP="00F86E66">
      <w:pPr>
        <w:pStyle w:val="Listenabsatz"/>
        <w:numPr>
          <w:ilvl w:val="0"/>
          <w:numId w:val="27"/>
        </w:numPr>
      </w:pPr>
      <w:r w:rsidRPr="00100D69">
        <w:t>Der 86"-Bildschirm soll über eine Steuerung an der Geräteseite im Wagen versenkt werden können.</w:t>
      </w:r>
    </w:p>
    <w:p w14:paraId="3A233303" w14:textId="77777777" w:rsidR="00F77422" w:rsidRDefault="003452EE" w:rsidP="00F77422">
      <w:pPr>
        <w:pStyle w:val="Listenabsatz"/>
        <w:numPr>
          <w:ilvl w:val="0"/>
          <w:numId w:val="27"/>
        </w:numPr>
      </w:pPr>
      <w:r w:rsidRPr="00100D69">
        <w:t>Im Solobetrieb soll das Bild des Medienrechners/der externen HDMI Quelle auf dem 86"-Monitor und das Bild des Hybridrechners auf dem 43"-Monitor dargestellt werden.</w:t>
      </w:r>
      <w:r w:rsidR="00F77422" w:rsidRPr="00F77422">
        <w:rPr>
          <w:noProof/>
        </w:rPr>
        <w:t xml:space="preserve"> </w:t>
      </w:r>
    </w:p>
    <w:p w14:paraId="42B4B843" w14:textId="77777777" w:rsidR="00961296" w:rsidRDefault="00961296" w:rsidP="00961296">
      <w:pPr>
        <w:pStyle w:val="Listenabsatz"/>
      </w:pPr>
    </w:p>
    <w:p w14:paraId="1569933A" w14:textId="58AFCEC1" w:rsidR="00F77422" w:rsidRDefault="00961296" w:rsidP="009C3015">
      <w:pPr>
        <w:pStyle w:val="Listenabsatz"/>
      </w:pPr>
      <w:r w:rsidRPr="00100D69">
        <w:rPr>
          <w:noProof/>
        </w:rPr>
        <w:drawing>
          <wp:inline distT="0" distB="0" distL="0" distR="0" wp14:anchorId="6B9B9894" wp14:editId="4B395722">
            <wp:extent cx="4826000" cy="3124200"/>
            <wp:effectExtent l="0" t="0" r="0" b="0"/>
            <wp:docPr id="8" name="Image 3" descr="SOLO-86_Uni-M.4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SOLO-86_Uni-M.4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6000" cy="3124200"/>
                    </a:xfrm>
                    <a:prstGeom prst="rect">
                      <a:avLst/>
                    </a:prstGeom>
                  </pic:spPr>
                </pic:pic>
              </a:graphicData>
            </a:graphic>
          </wp:inline>
        </w:drawing>
      </w:r>
    </w:p>
    <w:p w14:paraId="68D34794" w14:textId="7E4EE7F1" w:rsidR="003452EE" w:rsidRDefault="00F77422" w:rsidP="00961296">
      <w:r w:rsidRPr="00100D69">
        <w:rPr>
          <w:noProof/>
        </w:rPr>
        <w:drawing>
          <wp:anchor distT="0" distB="0" distL="114300" distR="114300" simplePos="0" relativeHeight="251663360" behindDoc="0" locked="0" layoutInCell="1" allowOverlap="1" wp14:anchorId="289F3FA0" wp14:editId="101AA190">
            <wp:simplePos x="0" y="0"/>
            <wp:positionH relativeFrom="margin">
              <wp:align>right</wp:align>
            </wp:positionH>
            <wp:positionV relativeFrom="paragraph">
              <wp:posOffset>0</wp:posOffset>
            </wp:positionV>
            <wp:extent cx="5734050" cy="2695574"/>
            <wp:effectExtent l="0" t="0" r="0" b="0"/>
            <wp:wrapSquare wrapText="bothSides"/>
            <wp:docPr id="4" name="Image 4" descr="Medienwagen STULA OG v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Medienwagen STULA OG v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050" cy="2695574"/>
                    </a:xfrm>
                    <a:prstGeom prst="rect">
                      <a:avLst/>
                    </a:prstGeom>
                  </pic:spPr>
                </pic:pic>
              </a:graphicData>
            </a:graphic>
            <wp14:sizeRelH relativeFrom="page">
              <wp14:pctWidth>0</wp14:pctWidth>
            </wp14:sizeRelH>
            <wp14:sizeRelV relativeFrom="page">
              <wp14:pctHeight>0</wp14:pctHeight>
            </wp14:sizeRelV>
          </wp:anchor>
        </w:drawing>
      </w:r>
    </w:p>
    <w:p w14:paraId="58F3424E" w14:textId="77777777" w:rsidR="00F77422" w:rsidRPr="00961296" w:rsidRDefault="00F77422" w:rsidP="00F77422">
      <w:pPr>
        <w:rPr>
          <w:i/>
          <w:iCs/>
        </w:rPr>
      </w:pPr>
      <w:r w:rsidRPr="00961296">
        <w:rPr>
          <w:i/>
          <w:iCs/>
        </w:rPr>
        <w:t>Rendering und Anschlussplan des Feuerstellen-Medienwagens</w:t>
      </w:r>
    </w:p>
    <w:p w14:paraId="5B5A303E" w14:textId="77777777" w:rsidR="00F77422" w:rsidRPr="00100D69" w:rsidRDefault="00F77422" w:rsidP="00F77422"/>
    <w:p w14:paraId="096387DE" w14:textId="5874EB2B" w:rsidR="003452EE" w:rsidRPr="00100D69" w:rsidRDefault="003452EE" w:rsidP="003452EE">
      <w:pPr>
        <w:spacing w:before="72" w:line="273" w:lineRule="auto"/>
        <w:ind w:left="23"/>
      </w:pPr>
      <w:r w:rsidRPr="00100D69">
        <w:t>B</w:t>
      </w:r>
      <w:r w:rsidR="00F86E66" w:rsidRPr="00100D69">
        <w:t>)</w:t>
      </w:r>
      <w:r w:rsidRPr="00100D69">
        <w:t xml:space="preserve"> Zudem sollen die Medienwagen in Kombination mit den Projektionsflächen der Agora und im Betrieb untereinander folgende Anforderungen erfüllen:</w:t>
      </w:r>
    </w:p>
    <w:p w14:paraId="6075F385" w14:textId="77777777" w:rsidR="003452EE" w:rsidRPr="00100D69" w:rsidRDefault="003452EE" w:rsidP="003452EE">
      <w:pPr>
        <w:pStyle w:val="Listenabsatz"/>
        <w:widowControl w:val="0"/>
        <w:numPr>
          <w:ilvl w:val="0"/>
          <w:numId w:val="29"/>
        </w:numPr>
        <w:tabs>
          <w:tab w:val="left" w:pos="743"/>
        </w:tabs>
        <w:autoSpaceDE w:val="0"/>
        <w:autoSpaceDN w:val="0"/>
        <w:spacing w:after="0"/>
        <w:ind w:right="1027"/>
        <w:contextualSpacing w:val="0"/>
        <w:jc w:val="left"/>
      </w:pPr>
      <w:r w:rsidRPr="00100D69">
        <w:t>Übertragung des Bildsignals der zentralen Projektionsflächen an einzelne/alle Feuerstellen-Medienwagen.</w:t>
      </w:r>
    </w:p>
    <w:p w14:paraId="280C1C58" w14:textId="77777777" w:rsidR="003452EE" w:rsidRPr="00100D69" w:rsidRDefault="003452EE" w:rsidP="003452EE">
      <w:pPr>
        <w:pStyle w:val="Listenabsatz"/>
        <w:widowControl w:val="0"/>
        <w:numPr>
          <w:ilvl w:val="1"/>
          <w:numId w:val="29"/>
        </w:numPr>
        <w:tabs>
          <w:tab w:val="left" w:pos="1463"/>
        </w:tabs>
        <w:autoSpaceDE w:val="0"/>
        <w:autoSpaceDN w:val="0"/>
        <w:spacing w:before="1" w:after="0"/>
        <w:ind w:right="211"/>
        <w:contextualSpacing w:val="0"/>
        <w:jc w:val="left"/>
      </w:pPr>
      <w:r w:rsidRPr="00100D69">
        <w:t>An den Bedienpanelen für die zentralen Projektionsflächen soll ein "Großraumbetrieb" auswählbar sein, in welchem das Signal (des integrierten Medien-PCs oder einer externen Quelle) an alle Feuerstellen gesendet und auf ihren 86"-Monitoren dargestellt wird. Dabei erhalten die</w:t>
      </w:r>
    </w:p>
    <w:p w14:paraId="73A82C70" w14:textId="77777777" w:rsidR="003452EE" w:rsidRPr="00100D69" w:rsidRDefault="003452EE" w:rsidP="003452EE">
      <w:pPr>
        <w:pStyle w:val="Textkrper"/>
        <w:spacing w:before="1" w:line="276" w:lineRule="auto"/>
        <w:ind w:left="1463" w:right="282"/>
      </w:pPr>
      <w:r w:rsidRPr="00100D69">
        <w:t>Feuerstellen-Medienwagen das Signal über AVoIP/NAV, welches dekodiert und an den integrierten IN-Eingangsswitcher weitergegeben wird.</w:t>
      </w:r>
    </w:p>
    <w:p w14:paraId="15BDC80A" w14:textId="77777777" w:rsidR="003452EE" w:rsidRPr="00100D69" w:rsidRDefault="003452EE" w:rsidP="00F77422">
      <w:pPr>
        <w:pStyle w:val="Listenabsatz"/>
        <w:widowControl w:val="0"/>
        <w:numPr>
          <w:ilvl w:val="1"/>
          <w:numId w:val="29"/>
        </w:numPr>
        <w:tabs>
          <w:tab w:val="left" w:pos="1463"/>
        </w:tabs>
        <w:autoSpaceDE w:val="0"/>
        <w:autoSpaceDN w:val="0"/>
        <w:spacing w:before="2" w:after="120"/>
        <w:ind w:right="459"/>
        <w:contextualSpacing w:val="0"/>
        <w:jc w:val="left"/>
      </w:pPr>
      <w:r w:rsidRPr="00100D69">
        <w:t>Für Sonderveranstaltungen sollte es möglich sein, einzeln auszuwählen, auf welchen Feuerstellen welches Bildsignal dargestellt wird.</w:t>
      </w:r>
    </w:p>
    <w:p w14:paraId="2CAFEB25" w14:textId="77777777" w:rsidR="003452EE" w:rsidRPr="00100D69" w:rsidRDefault="003452EE" w:rsidP="003452EE">
      <w:pPr>
        <w:pStyle w:val="Listenabsatz"/>
        <w:widowControl w:val="0"/>
        <w:numPr>
          <w:ilvl w:val="0"/>
          <w:numId w:val="29"/>
        </w:numPr>
        <w:tabs>
          <w:tab w:val="left" w:pos="743"/>
        </w:tabs>
        <w:autoSpaceDE w:val="0"/>
        <w:autoSpaceDN w:val="0"/>
        <w:spacing w:after="0"/>
        <w:ind w:right="1388"/>
        <w:contextualSpacing w:val="0"/>
        <w:jc w:val="left"/>
      </w:pPr>
      <w:r w:rsidRPr="00100D69">
        <w:t>Übertragung des Bildsignals einer Feuerstelle (sowohl Bildsignal des Medienrechners/der externen Bildquelle per HDMI als auch Bildsignal des Zoom-Rechners) an die zentralen Projektionsflächen.</w:t>
      </w:r>
    </w:p>
    <w:p w14:paraId="73DCB72A" w14:textId="77777777" w:rsidR="003452EE" w:rsidRPr="00100D69" w:rsidRDefault="003452EE" w:rsidP="003452EE">
      <w:pPr>
        <w:pStyle w:val="Listenabsatz"/>
        <w:widowControl w:val="0"/>
        <w:numPr>
          <w:ilvl w:val="1"/>
          <w:numId w:val="29"/>
        </w:numPr>
        <w:tabs>
          <w:tab w:val="left" w:pos="1463"/>
        </w:tabs>
        <w:autoSpaceDE w:val="0"/>
        <w:autoSpaceDN w:val="0"/>
        <w:spacing w:before="1" w:after="0"/>
        <w:ind w:right="1005"/>
        <w:contextualSpacing w:val="0"/>
        <w:jc w:val="left"/>
      </w:pPr>
      <w:r w:rsidRPr="00100D69">
        <w:t>In einem alternativen Präsentationsmodus soll das Bildsignal einzelner Feuerstellen an die zentralen Projektionsflächen gesendet werden.</w:t>
      </w:r>
    </w:p>
    <w:p w14:paraId="756BC675" w14:textId="77777777" w:rsidR="003452EE" w:rsidRPr="00100D69" w:rsidRDefault="003452EE" w:rsidP="003452EE">
      <w:pPr>
        <w:pStyle w:val="Listenabsatz"/>
        <w:widowControl w:val="0"/>
        <w:numPr>
          <w:ilvl w:val="1"/>
          <w:numId w:val="29"/>
        </w:numPr>
        <w:tabs>
          <w:tab w:val="left" w:pos="1463"/>
        </w:tabs>
        <w:autoSpaceDE w:val="0"/>
        <w:autoSpaceDN w:val="0"/>
        <w:spacing w:after="0"/>
        <w:ind w:right="420"/>
        <w:contextualSpacing w:val="0"/>
        <w:jc w:val="left"/>
      </w:pPr>
      <w:r w:rsidRPr="00100D69">
        <w:t>Für Sonderveranstaltungen soll es zudem möglich sein, das Bildsignal des Hybridrechners (bspw. Kamerabild eine externen Speakers) an die zentralen Projektionsflächen zu senden.</w:t>
      </w:r>
    </w:p>
    <w:p w14:paraId="42A96E9D" w14:textId="77777777" w:rsidR="003452EE" w:rsidRPr="00100D69" w:rsidRDefault="003452EE" w:rsidP="00F77422">
      <w:pPr>
        <w:pStyle w:val="Listenabsatz"/>
        <w:widowControl w:val="0"/>
        <w:numPr>
          <w:ilvl w:val="1"/>
          <w:numId w:val="29"/>
        </w:numPr>
        <w:tabs>
          <w:tab w:val="left" w:pos="1463"/>
        </w:tabs>
        <w:autoSpaceDE w:val="0"/>
        <w:autoSpaceDN w:val="0"/>
        <w:spacing w:before="1" w:after="120"/>
        <w:ind w:right="547"/>
        <w:contextualSpacing w:val="0"/>
        <w:jc w:val="left"/>
      </w:pPr>
      <w:r w:rsidRPr="00100D69">
        <w:t>Diese Übertragung funktioniert über HDMI-Verbindungen des Medien- und Hybridrechners zum IN-Eingangsswitcher, über dessen DTP-Ausgang das Signal an einen AVoIP/NAV-Encoder weitergereicht wird.</w:t>
      </w:r>
    </w:p>
    <w:p w14:paraId="79055D77" w14:textId="77777777" w:rsidR="003452EE" w:rsidRPr="00100D69" w:rsidRDefault="003452EE" w:rsidP="003452EE">
      <w:pPr>
        <w:pStyle w:val="Listenabsatz"/>
        <w:widowControl w:val="0"/>
        <w:numPr>
          <w:ilvl w:val="0"/>
          <w:numId w:val="29"/>
        </w:numPr>
        <w:tabs>
          <w:tab w:val="left" w:pos="743"/>
        </w:tabs>
        <w:autoSpaceDE w:val="0"/>
        <w:autoSpaceDN w:val="0"/>
        <w:spacing w:before="1" w:after="0"/>
        <w:ind w:right="476"/>
        <w:contextualSpacing w:val="0"/>
        <w:jc w:val="left"/>
      </w:pPr>
      <w:r w:rsidRPr="00100D69">
        <w:t>Übertragung des Bildsignals einer Feuerstelle an einzelne/alle anderen Feuerstellen (sowohl Bildsignal des Medienrechners/der externen Bildquelle per HDMI als auch Bildsignal des Zoom-Rechners).</w:t>
      </w:r>
    </w:p>
    <w:p w14:paraId="5DDF95AA" w14:textId="77777777" w:rsidR="003452EE" w:rsidRPr="00100D69" w:rsidRDefault="003452EE" w:rsidP="003452EE">
      <w:pPr>
        <w:pStyle w:val="Listenabsatz"/>
        <w:widowControl w:val="0"/>
        <w:numPr>
          <w:ilvl w:val="1"/>
          <w:numId w:val="29"/>
        </w:numPr>
        <w:tabs>
          <w:tab w:val="left" w:pos="1463"/>
        </w:tabs>
        <w:autoSpaceDE w:val="0"/>
        <w:autoSpaceDN w:val="0"/>
        <w:spacing w:before="1" w:after="0"/>
        <w:ind w:right="825"/>
        <w:contextualSpacing w:val="0"/>
        <w:jc w:val="left"/>
      </w:pPr>
      <w:r w:rsidRPr="00100D69">
        <w:t>In einem alternativen Präsentationsmodus soll das Bildsignal einzelner Feuerstellen an alle anderen oder nur an einzelne Feuerstellen gesendet werden.</w:t>
      </w:r>
    </w:p>
    <w:p w14:paraId="657D8946" w14:textId="77777777" w:rsidR="003452EE" w:rsidRPr="00100D69" w:rsidRDefault="003452EE" w:rsidP="003452EE">
      <w:pPr>
        <w:pStyle w:val="Listenabsatz"/>
        <w:widowControl w:val="0"/>
        <w:numPr>
          <w:ilvl w:val="1"/>
          <w:numId w:val="29"/>
        </w:numPr>
        <w:tabs>
          <w:tab w:val="left" w:pos="1463"/>
        </w:tabs>
        <w:autoSpaceDE w:val="0"/>
        <w:autoSpaceDN w:val="0"/>
        <w:spacing w:before="1" w:after="0"/>
        <w:ind w:right="170"/>
        <w:contextualSpacing w:val="0"/>
        <w:jc w:val="left"/>
      </w:pPr>
      <w:r w:rsidRPr="00100D69">
        <w:t>Für Sonderveranstaltungen soll es zudem möglich sein, das Bildsignal des Hybridrechners (bspw. Kamerabild eine externen Speakers) an alle oder nur an einzelne Feuerstellen zu senden.</w:t>
      </w:r>
    </w:p>
    <w:p w14:paraId="1C083F90" w14:textId="77777777" w:rsidR="003452EE" w:rsidRPr="00100D69" w:rsidRDefault="003452EE" w:rsidP="003452EE">
      <w:pPr>
        <w:pStyle w:val="Listenabsatz"/>
        <w:widowControl w:val="0"/>
        <w:numPr>
          <w:ilvl w:val="1"/>
          <w:numId w:val="29"/>
        </w:numPr>
        <w:tabs>
          <w:tab w:val="left" w:pos="1463"/>
        </w:tabs>
        <w:autoSpaceDE w:val="0"/>
        <w:autoSpaceDN w:val="0"/>
        <w:spacing w:before="1" w:after="0"/>
        <w:ind w:right="529"/>
        <w:contextualSpacing w:val="0"/>
        <w:jc w:val="left"/>
      </w:pPr>
      <w:r w:rsidRPr="00100D69">
        <w:t>Diese Übertragung funktioniert analog zu der Übertragung an die zentralen Projektionsflächen.</w:t>
      </w:r>
    </w:p>
    <w:p w14:paraId="627807F0" w14:textId="77777777" w:rsidR="00CD21E0" w:rsidRDefault="00CD21E0" w:rsidP="00F86E66"/>
    <w:p w14:paraId="52B24073" w14:textId="7AA336BE" w:rsidR="003452EE" w:rsidRPr="00100D69" w:rsidRDefault="003452EE" w:rsidP="00F86E66">
      <w:r w:rsidRPr="00100D69">
        <w:t>Am zentralen Möbelstück der Agora sollen mehrere Hand- und Wurfmikrofone bereitliegen, welche von DozentInnen während Veranstaltungen auf der Agora verwendet werden.</w:t>
      </w:r>
    </w:p>
    <w:p w14:paraId="1FB30519" w14:textId="6A20A2AE" w:rsidR="00F77422" w:rsidRPr="00100D69" w:rsidRDefault="003452EE" w:rsidP="00F86E66">
      <w:r w:rsidRPr="00100D69">
        <w:t>Der Mikrofonton sowie der Medienton, welcher an den zentralen Projektionsflächen angelegt ist (zentraler integrierter Medienrechner, zentrale externe HDMI-Quelle, Signal von den Feuerstellen) soll über die verbauten Deckenlautsprecher sowie weitere an den die Agora umgebenden Säulen montierte Lautsprecher abgegeben werden. Dabei soll von beiden zentralen Bedienpulten auswählbar sein, welche der einzelnen Sektoren (siehe untere Grafik) mit Mikrofon- und Medienton bespielt werden.</w:t>
      </w:r>
    </w:p>
    <w:p w14:paraId="35ABE5D1" w14:textId="30D5D537" w:rsidR="003452EE" w:rsidRPr="00100D69" w:rsidRDefault="003452EE" w:rsidP="00F86E66">
      <w:r w:rsidRPr="00100D69">
        <w:t>Zudem sollte (für Sonderveranstaltungen) eine X32/eine Behringer WING mit DANTE-Unterstützung verbaut werden, mit der die einzelnen Sektoren und Hauptlautsprecher einzeln angesteuert werden können.</w:t>
      </w:r>
    </w:p>
    <w:p w14:paraId="6FF94E6F" w14:textId="77777777" w:rsidR="003452EE" w:rsidRPr="00100D69" w:rsidRDefault="003452EE" w:rsidP="003452EE">
      <w:pPr>
        <w:pStyle w:val="Textkrper"/>
      </w:pPr>
    </w:p>
    <w:p w14:paraId="4A42E3C5" w14:textId="77777777" w:rsidR="003452EE" w:rsidRPr="00100D69" w:rsidRDefault="003452EE" w:rsidP="003452EE">
      <w:pPr>
        <w:pStyle w:val="Textkrper"/>
      </w:pPr>
    </w:p>
    <w:p w14:paraId="0328E8B1" w14:textId="57ADFFFA" w:rsidR="003452EE" w:rsidRPr="00100D69" w:rsidRDefault="002F74AB" w:rsidP="003452EE">
      <w:pPr>
        <w:pStyle w:val="Textkrper"/>
      </w:pPr>
      <w:r w:rsidRPr="00100D69">
        <w:rPr>
          <w:noProof/>
        </w:rPr>
        <w:drawing>
          <wp:inline distT="0" distB="0" distL="0" distR="0" wp14:anchorId="494201F8" wp14:editId="515F4F0F">
            <wp:extent cx="5734050" cy="3648075"/>
            <wp:effectExtent l="0" t="0" r="0" b="9525"/>
            <wp:docPr id="5" name="Image 5"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4050" cy="3648075"/>
                    </a:xfrm>
                    <a:prstGeom prst="rect">
                      <a:avLst/>
                    </a:prstGeom>
                  </pic:spPr>
                </pic:pic>
              </a:graphicData>
            </a:graphic>
          </wp:inline>
        </w:drawing>
      </w:r>
    </w:p>
    <w:p w14:paraId="537385E6" w14:textId="77777777" w:rsidR="003452EE" w:rsidRPr="00100D69" w:rsidRDefault="003452EE" w:rsidP="003452EE">
      <w:pPr>
        <w:pStyle w:val="Textkrper"/>
      </w:pPr>
    </w:p>
    <w:p w14:paraId="3E0B235E" w14:textId="2F384FAB" w:rsidR="00F77422" w:rsidRPr="00961296" w:rsidRDefault="003452EE" w:rsidP="00F86E66">
      <w:pPr>
        <w:rPr>
          <w:i/>
          <w:iCs/>
        </w:rPr>
      </w:pPr>
      <w:r w:rsidRPr="00961296">
        <w:rPr>
          <w:i/>
          <w:iCs/>
        </w:rPr>
        <w:t>Sektorenplan Beschallung (UKM IM)</w:t>
      </w:r>
    </w:p>
    <w:p w14:paraId="4185CF40" w14:textId="77777777" w:rsidR="00F77422" w:rsidRDefault="00F77422" w:rsidP="00F86E66"/>
    <w:p w14:paraId="1BD26D98" w14:textId="05F6C80D" w:rsidR="003452EE" w:rsidRPr="00100D69" w:rsidRDefault="00F77422" w:rsidP="00F86E66">
      <w:bookmarkStart w:id="9" w:name="Hybride_Meetingveranstaltungen_Agora_"/>
      <w:bookmarkEnd w:id="9"/>
      <w:r>
        <w:t>F</w:t>
      </w:r>
      <w:r w:rsidR="003452EE" w:rsidRPr="00100D69">
        <w:t>ür den Livestream von Veranstaltungen aus der Agora soll eine PTZ-basierte</w:t>
      </w:r>
      <w:r w:rsidR="009C3015">
        <w:t xml:space="preserve"> </w:t>
      </w:r>
      <w:r w:rsidR="003452EE" w:rsidRPr="00100D69">
        <w:t>Auto-Tracking-Kamera der Firma Aver (RTSP Streaming, im besten Fall additiv NDI) gegenüber den Projektionsleinwänden an der Decke montiert werden.</w:t>
      </w:r>
    </w:p>
    <w:p w14:paraId="44891ACA" w14:textId="676544AE" w:rsidR="003452EE" w:rsidRPr="00100D69" w:rsidRDefault="003452EE" w:rsidP="00F86E66">
      <w:r w:rsidRPr="00100D69">
        <w:t>Im zentralen Möbel an den Projektionsleinwänden soll ein Zoom-Rechner mit eigenem Steuerpult montiert werden. Dieser erhält das Signal, welches auf den Projektionsleinwänden dargestellt</w:t>
      </w:r>
      <w:r w:rsidR="009C3015">
        <w:t>,</w:t>
      </w:r>
      <w:r w:rsidRPr="00100D69">
        <w:t xml:space="preserve"> wird per HDMI-Capture Card. Zudem erhält er (per DANTE) die Mikrofonsignale der Hand- und Wurfmikrofone und kann Rückfragen aus dem Online-Auditorium an die Decken- und Frontlautsprecher von Agora und Feuerstellen abgeben.</w:t>
      </w:r>
    </w:p>
    <w:p w14:paraId="4C2BA0A8" w14:textId="77777777" w:rsidR="003452EE" w:rsidRPr="00100D69" w:rsidRDefault="003452EE" w:rsidP="00F86E66">
      <w:r w:rsidRPr="00100D69">
        <w:t>Analog zum Ton sollen die Deckenleuchten in unterschiedliche Sektoren unterteilt sein. Diese sollen an den beiden Bedienpulten sektorenweise dimmbar sein. Die Beleuchtung der Agora soll über mehreren Lichtgruppen auf der Balustrade der Agora erfolgen. Hiermit soll eine Grundbeleuchtung der gesamten Agora sowie einzelne/mehrere Spots als Standardeinstellungen möglich sein.</w:t>
      </w:r>
    </w:p>
    <w:p w14:paraId="40BF334F" w14:textId="77777777" w:rsidR="003452EE" w:rsidRPr="00100D69" w:rsidRDefault="003452EE" w:rsidP="00F86E66">
      <w:r w:rsidRPr="00100D69">
        <w:t>Für Sonderveranstaltungen muss das Decken- /Saallicht der Sektoren und der Agora per DMX vom FOH aus möglichst kleinteilig gesteuert werden können.</w:t>
      </w:r>
    </w:p>
    <w:p w14:paraId="12C96E38" w14:textId="010DDCA2" w:rsidR="00F77422" w:rsidRDefault="003452EE" w:rsidP="00F86E66">
      <w:r w:rsidRPr="00100D69">
        <w:t>Die Planung des Lichtes obliegt aktuell der direkten Supervision von Herrn Triphaus aus der UKM IM.</w:t>
      </w:r>
    </w:p>
    <w:p w14:paraId="28A65ED1" w14:textId="164E594D" w:rsidR="003452EE" w:rsidRPr="00100D69" w:rsidRDefault="00811FFC" w:rsidP="00811FFC">
      <w:pPr>
        <w:pStyle w:val="berschrift3"/>
      </w:pPr>
      <w:bookmarkStart w:id="10" w:name="_Toc218838430"/>
      <w:r w:rsidRPr="00100D69">
        <w:t>2.1.3. Spezielle Ausrüstung für Sonderveranstaltungen</w:t>
      </w:r>
      <w:bookmarkEnd w:id="10"/>
      <w:r w:rsidRPr="00100D69">
        <w:t xml:space="preserve"> </w:t>
      </w:r>
    </w:p>
    <w:p w14:paraId="2F329039" w14:textId="713911CD" w:rsidR="003452EE" w:rsidRDefault="003452EE" w:rsidP="00F86E66">
      <w:bookmarkStart w:id="11" w:name="Spezielle_Ausstattung_für_Sonderveransta"/>
      <w:bookmarkEnd w:id="11"/>
      <w:r w:rsidRPr="00100D69">
        <w:t>Für Sonderveranstaltungen besitzt die medizinische Fakultät aktuell ein Audio-/Video-Rack mit X32 und einem ATEM Constellation 4k 4M/E sowie weiteren Sub-Komponenten (ATEM Hyperdeck, Decimator SDI 12G/HDMI Cross Converter und Blackmagic SDI → HDMI Konverter,...). Zur späteren direkten Nutzung dieses Pultes sind in einer frühen Phase der Planungen parallel zu CAT-Leitungen SDI-Leitungen vom Front of House zu den zentralen Projektoren und den späteren Feuerstellen gelegt worden. Diese sollten in einem Anschlusspanel im Bereich des Front of House terminieren und sind in der Planung der Feuerstellen-Medienwagen zur Nutzung in Sonderveranstaltungen aktuell ebenfalls dual vorgesehen.</w:t>
      </w:r>
    </w:p>
    <w:p w14:paraId="2A5C07E7" w14:textId="584C72C6" w:rsidR="00811FFC" w:rsidRPr="00100D69" w:rsidRDefault="00811FFC" w:rsidP="00811FFC">
      <w:pPr>
        <w:pStyle w:val="berschrift3"/>
      </w:pPr>
      <w:bookmarkStart w:id="12" w:name="_"/>
      <w:bookmarkStart w:id="13" w:name="Multifunktionsraum_"/>
      <w:bookmarkStart w:id="14" w:name="_Toc218838431"/>
      <w:bookmarkEnd w:id="12"/>
      <w:bookmarkEnd w:id="13"/>
      <w:r w:rsidRPr="00100D69">
        <w:t>2.1.4. Multifunktionsraum</w:t>
      </w:r>
      <w:bookmarkEnd w:id="14"/>
    </w:p>
    <w:p w14:paraId="57868AC2" w14:textId="4B12C6A8" w:rsidR="003452EE" w:rsidRPr="00100D69" w:rsidRDefault="003452EE" w:rsidP="00F86E66">
      <w:r w:rsidRPr="00100D69">
        <w:t>An der langen Wand der Räumlichkeit soll eine in der Decke versenkbare Projektionsleinwand samt Beamer verbaut werden. Auf der Projektionsfläche soll wahlweise das Bild eines Medienrechners oder eines per HDMI am Bedienpult oder an zwei Bodentanks anschließbaren externen Gerätes angezeigt werden.</w:t>
      </w:r>
    </w:p>
    <w:p w14:paraId="111B043A" w14:textId="4332DC38" w:rsidR="00F77422" w:rsidRPr="00100D69" w:rsidRDefault="003452EE" w:rsidP="00F86E66">
      <w:r w:rsidRPr="00100D69">
        <w:t>An der Decke soll gegenüber der Leinwand eine PTZ-basierte Autotracking-Kamera der Firma Aver mit RTSP und bestenfalls zusätzlicher NDI-Funktionalität verbaut werden.</w:t>
      </w:r>
    </w:p>
    <w:p w14:paraId="4667BF09" w14:textId="77777777" w:rsidR="003452EE" w:rsidRPr="00100D69" w:rsidRDefault="003452EE" w:rsidP="00F86E66">
      <w:r w:rsidRPr="00100D69">
        <w:t>Analog zur Agora sollen am zentralen Bedienpult Hand- und Wurfmikrofone zur Verfügung stehen, welche über 6 Decken- und mind. 2 Frontlautsprecher übertragen werden. Über diese Lautsprecher soll auch der jeweilige Medienton von internem Medienrechner oder externen Geräten abgespielt werden.</w:t>
      </w:r>
    </w:p>
    <w:p w14:paraId="6A9FA937" w14:textId="11371D86" w:rsidR="003452EE" w:rsidRPr="00100D69" w:rsidRDefault="003452EE" w:rsidP="00F86E66">
      <w:r w:rsidRPr="00100D69">
        <w:t>Für Sonderveranstaltungen soll hier ebenfalls eine X32 mit Möglichkeit des Anschlusses externer Geräte (bspw. Chorprobe mit Klavierbegleitung etc.) zur Verfügung stehen.</w:t>
      </w:r>
    </w:p>
    <w:p w14:paraId="42042E97" w14:textId="77777777" w:rsidR="003452EE" w:rsidRPr="00100D69" w:rsidRDefault="003452EE" w:rsidP="00F86E66">
      <w:r w:rsidRPr="00100D69">
        <w:t>Der Zoom-Rechner und Vorschau-Monitor sollen analog zur Agora in einem Medienwagen</w:t>
      </w:r>
    </w:p>
    <w:p w14:paraId="357C2B87" w14:textId="77777777" w:rsidR="003452EE" w:rsidRPr="00100D69" w:rsidRDefault="003452EE" w:rsidP="00F86E66">
      <w:r w:rsidRPr="00100D69">
        <w:t>(Firma Weyel, 43"- oder 86"-Bildschirm) verbaut werden, um frei im Raum positioniert werden zu können.</w:t>
      </w:r>
    </w:p>
    <w:p w14:paraId="779E9742" w14:textId="77777777" w:rsidR="003452EE" w:rsidRPr="00100D69" w:rsidRDefault="003452EE" w:rsidP="00F86E66">
      <w:r w:rsidRPr="00100D69">
        <w:t>Der Medienwagen erhält die Audiosignale für das Meeting per DANTE.</w:t>
      </w:r>
    </w:p>
    <w:p w14:paraId="1A1DA82E" w14:textId="77777777" w:rsidR="003452EE" w:rsidRDefault="003452EE" w:rsidP="00F86E66">
      <w:r w:rsidRPr="00100D69">
        <w:t>Zudem muss er über DTP/NAV das Bildsignal des Projektors bzw. des Medienrechners/der externen Quelle erhalten, um diese als Bildschirmfreigabe in die Zoomkonferenz übertragen zu können.</w:t>
      </w:r>
    </w:p>
    <w:p w14:paraId="4951A0D1" w14:textId="77777777" w:rsidR="00CD21E0" w:rsidRDefault="00CD21E0" w:rsidP="00F86E66"/>
    <w:p w14:paraId="1E7591BC" w14:textId="0242BEB9" w:rsidR="002F74AB" w:rsidRPr="00100D69" w:rsidRDefault="002F74AB" w:rsidP="00F86E66"/>
    <w:p w14:paraId="1835A18F" w14:textId="16A99195" w:rsidR="003452EE" w:rsidRPr="00620DDD" w:rsidRDefault="00811FFC" w:rsidP="00811FFC">
      <w:pPr>
        <w:pStyle w:val="berschrift3"/>
      </w:pPr>
      <w:bookmarkStart w:id="15" w:name="zbV-Raum_"/>
      <w:bookmarkStart w:id="16" w:name="_Toc218838432"/>
      <w:bookmarkEnd w:id="15"/>
      <w:r w:rsidRPr="00620DDD">
        <w:t xml:space="preserve">2.1.5. </w:t>
      </w:r>
      <w:r w:rsidR="00100D69" w:rsidRPr="00620DDD">
        <w:t>Konferenzraum</w:t>
      </w:r>
      <w:bookmarkEnd w:id="16"/>
    </w:p>
    <w:p w14:paraId="446C5EB6" w14:textId="783A2711" w:rsidR="003452EE" w:rsidRPr="00620DDD" w:rsidRDefault="003452EE" w:rsidP="00F86E66">
      <w:bookmarkStart w:id="17" w:name="Projektions-_und_Videotechnik_"/>
      <w:bookmarkEnd w:id="17"/>
      <w:r w:rsidRPr="00620DDD">
        <w:t xml:space="preserve">Im </w:t>
      </w:r>
      <w:r w:rsidR="00100D69" w:rsidRPr="00620DDD">
        <w:t>Konferenzraum</w:t>
      </w:r>
      <w:r w:rsidRPr="00620DDD">
        <w:t xml:space="preserve"> soll ein einzelnes, 86"-Smartboard an der Wand installiert werden. Dieses soll entweder das Bild eines internen Medienrechners oder das Bildsignal einer externen HDMI</w:t>
      </w:r>
      <w:r w:rsidR="00100D69" w:rsidRPr="00620DDD">
        <w:t>-</w:t>
      </w:r>
      <w:r w:rsidRPr="00620DDD">
        <w:t>Quelle erhalten.</w:t>
      </w:r>
    </w:p>
    <w:p w14:paraId="2AD55D87" w14:textId="77777777" w:rsidR="003452EE" w:rsidRPr="00620DDD" w:rsidRDefault="003452EE" w:rsidP="00F86E66">
      <w:r w:rsidRPr="00620DDD">
        <w:t>Für den Medienton sollen die Lautsprecher des Smartboards oder die Lautsprecher einer Meetinglösung (s.u.) verwendet werden. Eine Verstärkung der Sprache der DozentInnen im Raum ist nicht erforderlich.</w:t>
      </w:r>
    </w:p>
    <w:p w14:paraId="482AFBAA" w14:textId="77777777" w:rsidR="003452EE" w:rsidRPr="00100D69" w:rsidRDefault="003452EE" w:rsidP="00F86E66">
      <w:r w:rsidRPr="00620DDD">
        <w:t>Eine hybride Funktionalität zur Teilnahme an Online-Meetings soll über eine fertige Industrielösung (bspw. Logitech Rally Bar oder Plus) erfolgen</w:t>
      </w:r>
      <w:r w:rsidRPr="00100D69">
        <w:t>.</w:t>
      </w:r>
    </w:p>
    <w:p w14:paraId="34058632" w14:textId="2C300DC2" w:rsidR="003452EE" w:rsidRDefault="003452EE" w:rsidP="00F86E66">
      <w:r w:rsidRPr="00100D69">
        <w:t xml:space="preserve">Im </w:t>
      </w:r>
      <w:r w:rsidR="00100D69" w:rsidRPr="00100D69">
        <w:t>Konferenzraum</w:t>
      </w:r>
      <w:r w:rsidRPr="00100D69">
        <w:t xml:space="preserve"> sind keine Deckenmikrofone, Deckenlautsprecher oder ein dedizierter Zoom-/Hybrid-PC vorgesehen.</w:t>
      </w:r>
    </w:p>
    <w:p w14:paraId="051C793F" w14:textId="77777777" w:rsidR="00620DDD" w:rsidRDefault="00620DDD" w:rsidP="00F77422">
      <w:pPr>
        <w:pStyle w:val="berschrift3"/>
      </w:pPr>
      <w:bookmarkStart w:id="18" w:name="_Toc218838433"/>
      <w:r w:rsidRPr="00620DDD">
        <w:t>2.1.6 MIBI Kurssaal</w:t>
      </w:r>
      <w:bookmarkEnd w:id="18"/>
      <w:r w:rsidRPr="00620DDD">
        <w:t xml:space="preserve"> </w:t>
      </w:r>
    </w:p>
    <w:p w14:paraId="5B181FC7" w14:textId="11CDD49C" w:rsidR="00DC3917" w:rsidRDefault="00620DDD" w:rsidP="00DC3917">
      <w:r w:rsidRPr="00620DDD">
        <w:t>Im MiBi-Kurssaal sollen zwei in der Decke versenkbare Projektionsleinwände samt Beamer verbaut werden. Auf den Projektionsflächen sollen wahlweise die Bilder eines Medienrechners oder per HDMI verbundener Mikroskope angezeigt werden, die ein live Bild der aktuellen Mikrobiologischen Präparate wiedergeben.</w:t>
      </w:r>
    </w:p>
    <w:p w14:paraId="019F6FDB" w14:textId="33732175" w:rsidR="00001A0D" w:rsidRPr="00100D69" w:rsidRDefault="000F63C8" w:rsidP="00F713A6">
      <w:pPr>
        <w:pStyle w:val="berschrift2"/>
        <w:rPr>
          <w:rFonts w:ascii="Arial" w:hAnsi="Arial" w:cstheme="majorHAnsi"/>
          <w:spacing w:val="0"/>
        </w:rPr>
      </w:pPr>
      <w:bookmarkStart w:id="19" w:name="_Toc218838434"/>
      <w:bookmarkStart w:id="20" w:name="_Hlk218837862"/>
      <w:r w:rsidRPr="00100D69">
        <w:rPr>
          <w:rFonts w:ascii="Arial" w:hAnsi="Arial" w:cstheme="majorHAnsi"/>
          <w:spacing w:val="0"/>
        </w:rPr>
        <w:t>2.</w:t>
      </w:r>
      <w:r w:rsidR="00DC3917" w:rsidRPr="00100D69">
        <w:rPr>
          <w:rFonts w:ascii="Arial" w:hAnsi="Arial" w:cstheme="majorHAnsi"/>
          <w:spacing w:val="0"/>
        </w:rPr>
        <w:t>2</w:t>
      </w:r>
      <w:r w:rsidR="00F713A6" w:rsidRPr="00100D69">
        <w:rPr>
          <w:rFonts w:ascii="Arial" w:hAnsi="Arial" w:cstheme="majorHAnsi"/>
          <w:spacing w:val="0"/>
        </w:rPr>
        <w:t xml:space="preserve"> </w:t>
      </w:r>
      <w:r w:rsidR="00001A0D" w:rsidRPr="00100D69">
        <w:rPr>
          <w:rFonts w:ascii="Arial" w:hAnsi="Arial" w:cstheme="majorHAnsi"/>
          <w:spacing w:val="0"/>
        </w:rPr>
        <w:t>Zeitraum der Leistungserbringung</w:t>
      </w:r>
      <w:bookmarkEnd w:id="19"/>
    </w:p>
    <w:p w14:paraId="6B6FEB3B" w14:textId="6F828434" w:rsidR="00EE3EA8" w:rsidRDefault="00EE3EA8" w:rsidP="00BF2822">
      <w:pPr>
        <w:rPr>
          <w:rFonts w:ascii="Arial" w:hAnsi="Arial"/>
        </w:rPr>
      </w:pPr>
      <w:r w:rsidRPr="00100D69">
        <w:rPr>
          <w:rFonts w:ascii="Arial" w:hAnsi="Arial"/>
        </w:rPr>
        <w:t>Die Lieferung und Installation soll</w:t>
      </w:r>
      <w:r w:rsidR="002D1919" w:rsidRPr="00100D69">
        <w:rPr>
          <w:rFonts w:ascii="Arial" w:hAnsi="Arial"/>
        </w:rPr>
        <w:t xml:space="preserve"> </w:t>
      </w:r>
      <w:r w:rsidR="00CD21E0">
        <w:rPr>
          <w:rFonts w:ascii="Arial" w:hAnsi="Arial"/>
        </w:rPr>
        <w:t xml:space="preserve">spätestens </w:t>
      </w:r>
      <w:r w:rsidR="002F74AB">
        <w:rPr>
          <w:rFonts w:ascii="Arial" w:hAnsi="Arial"/>
        </w:rPr>
        <w:t>im</w:t>
      </w:r>
      <w:r w:rsidR="0094071D">
        <w:rPr>
          <w:rFonts w:ascii="Arial" w:hAnsi="Arial"/>
        </w:rPr>
        <w:t xml:space="preserve"> </w:t>
      </w:r>
      <w:r w:rsidR="00E72A0F">
        <w:rPr>
          <w:rFonts w:ascii="Arial" w:hAnsi="Arial"/>
        </w:rPr>
        <w:t xml:space="preserve">April </w:t>
      </w:r>
      <w:r w:rsidRPr="00100D69">
        <w:rPr>
          <w:rFonts w:ascii="Arial" w:hAnsi="Arial"/>
        </w:rPr>
        <w:t>2026 erfolgen</w:t>
      </w:r>
      <w:r w:rsidR="00007D34" w:rsidRPr="00100D69">
        <w:rPr>
          <w:rFonts w:ascii="Arial" w:hAnsi="Arial"/>
        </w:rPr>
        <w:t>.</w:t>
      </w:r>
    </w:p>
    <w:p w14:paraId="2ABE88D4" w14:textId="72B2F5E9" w:rsidR="00BF2822" w:rsidRPr="00F77422" w:rsidRDefault="009C3015" w:rsidP="00F77422">
      <w:pPr>
        <w:pStyle w:val="berschrift2"/>
        <w:rPr>
          <w:rFonts w:ascii="Arial" w:hAnsi="Arial" w:cstheme="majorHAnsi"/>
          <w:spacing w:val="0"/>
        </w:rPr>
      </w:pPr>
      <w:bookmarkStart w:id="21" w:name="_Toc218838435"/>
      <w:bookmarkEnd w:id="20"/>
      <w:r>
        <w:rPr>
          <w:rFonts w:ascii="Arial" w:hAnsi="Arial" w:cstheme="majorHAnsi"/>
          <w:spacing w:val="0"/>
        </w:rPr>
        <w:t>2</w:t>
      </w:r>
      <w:r w:rsidR="00EE3EA8" w:rsidRPr="00F77422">
        <w:rPr>
          <w:rFonts w:ascii="Arial" w:hAnsi="Arial" w:cstheme="majorHAnsi"/>
          <w:spacing w:val="0"/>
        </w:rPr>
        <w:t>.</w:t>
      </w:r>
      <w:r w:rsidR="003C6DF0">
        <w:rPr>
          <w:rFonts w:ascii="Arial" w:hAnsi="Arial" w:cstheme="majorHAnsi"/>
          <w:spacing w:val="0"/>
        </w:rPr>
        <w:t>3</w:t>
      </w:r>
      <w:r w:rsidR="00EE3EA8" w:rsidRPr="00F77422">
        <w:rPr>
          <w:rFonts w:ascii="Arial" w:hAnsi="Arial" w:cstheme="majorHAnsi"/>
          <w:spacing w:val="0"/>
        </w:rPr>
        <w:t xml:space="preserve"> </w:t>
      </w:r>
      <w:r w:rsidR="00C05C44" w:rsidRPr="00F77422">
        <w:rPr>
          <w:rFonts w:ascii="Arial" w:hAnsi="Arial" w:cstheme="majorHAnsi"/>
          <w:spacing w:val="0"/>
        </w:rPr>
        <w:t>E</w:t>
      </w:r>
      <w:r w:rsidR="008C7292">
        <w:rPr>
          <w:rFonts w:ascii="Arial" w:hAnsi="Arial" w:cstheme="majorHAnsi"/>
          <w:spacing w:val="0"/>
        </w:rPr>
        <w:t>ntsorgung</w:t>
      </w:r>
      <w:bookmarkEnd w:id="21"/>
    </w:p>
    <w:p w14:paraId="3AC3FAC1" w14:textId="6208155D" w:rsidR="00F77422" w:rsidRDefault="00AC55C3" w:rsidP="00386568">
      <w:pPr>
        <w:rPr>
          <w:rFonts w:ascii="Arial" w:hAnsi="Arial"/>
          <w:szCs w:val="22"/>
        </w:rPr>
      </w:pPr>
      <w:r w:rsidRPr="00100D69">
        <w:rPr>
          <w:rFonts w:ascii="Arial" w:hAnsi="Arial"/>
          <w:szCs w:val="22"/>
        </w:rPr>
        <w:t>Die Entsorgung der anfallenden Materialien sind recyclinggerecht zu</w:t>
      </w:r>
      <w:r w:rsidRPr="00100D69">
        <w:rPr>
          <w:rFonts w:ascii="Arial" w:hAnsi="Arial"/>
          <w:szCs w:val="22"/>
        </w:rPr>
        <w:br/>
        <w:t>trennen und zu entsorgen.</w:t>
      </w:r>
      <w:r w:rsidR="008C7292">
        <w:rPr>
          <w:rFonts w:ascii="Arial" w:hAnsi="Arial"/>
          <w:szCs w:val="22"/>
        </w:rPr>
        <w:t xml:space="preserve"> </w:t>
      </w:r>
      <w:r w:rsidRPr="00100D69">
        <w:rPr>
          <w:rFonts w:ascii="Arial" w:hAnsi="Arial"/>
          <w:szCs w:val="22"/>
        </w:rPr>
        <w:t>Die Entsorgung (inkl. erforderlicher</w:t>
      </w:r>
      <w:r w:rsidRPr="00100D69">
        <w:rPr>
          <w:rFonts w:ascii="Arial" w:hAnsi="Arial"/>
          <w:szCs w:val="22"/>
        </w:rPr>
        <w:br/>
        <w:t>Container, Transport etc.) ist durch den Auftragnehmer sicherzustellen</w:t>
      </w:r>
      <w:r w:rsidRPr="00100D69">
        <w:rPr>
          <w:rFonts w:ascii="Arial" w:hAnsi="Arial"/>
          <w:szCs w:val="22"/>
        </w:rPr>
        <w:br/>
        <w:t>und im Angebot einzukalkulieren.</w:t>
      </w:r>
    </w:p>
    <w:p w14:paraId="02B01BAB" w14:textId="1187FC1D" w:rsidR="004A3A04" w:rsidRPr="00F77422" w:rsidRDefault="004A3A04" w:rsidP="00F77422">
      <w:pPr>
        <w:pStyle w:val="berschrift2"/>
        <w:rPr>
          <w:rFonts w:ascii="Arial" w:hAnsi="Arial" w:cstheme="majorHAnsi"/>
          <w:spacing w:val="0"/>
        </w:rPr>
      </w:pPr>
      <w:bookmarkStart w:id="22" w:name="_Toc218838436"/>
      <w:r w:rsidRPr="00F77422">
        <w:rPr>
          <w:rFonts w:ascii="Arial" w:hAnsi="Arial" w:cstheme="majorHAnsi"/>
          <w:spacing w:val="0"/>
        </w:rPr>
        <w:t>2.</w:t>
      </w:r>
      <w:r w:rsidR="003C6DF0">
        <w:rPr>
          <w:rFonts w:ascii="Arial" w:hAnsi="Arial" w:cstheme="majorHAnsi"/>
          <w:spacing w:val="0"/>
        </w:rPr>
        <w:t>4</w:t>
      </w:r>
      <w:r w:rsidRPr="00F77422">
        <w:rPr>
          <w:rFonts w:ascii="Arial" w:hAnsi="Arial" w:cstheme="majorHAnsi"/>
          <w:spacing w:val="0"/>
        </w:rPr>
        <w:t xml:space="preserve"> Qualifikationen des Auftragnehmers </w:t>
      </w:r>
      <w:r w:rsidR="00C41924" w:rsidRPr="00F77422">
        <w:rPr>
          <w:rFonts w:ascii="Arial" w:hAnsi="Arial" w:cstheme="majorHAnsi"/>
          <w:spacing w:val="0"/>
        </w:rPr>
        <w:t>und Ausschlusskriterien</w:t>
      </w:r>
      <w:bookmarkEnd w:id="22"/>
      <w:r w:rsidR="00C41924" w:rsidRPr="00F77422">
        <w:rPr>
          <w:rFonts w:ascii="Arial" w:hAnsi="Arial" w:cstheme="majorHAnsi"/>
          <w:spacing w:val="0"/>
        </w:rPr>
        <w:t xml:space="preserve"> </w:t>
      </w:r>
    </w:p>
    <w:p w14:paraId="2AE3A7F0" w14:textId="28C52C3F" w:rsidR="00386568" w:rsidRDefault="004A3A04" w:rsidP="004A3A04">
      <w:pPr>
        <w:rPr>
          <w:rFonts w:ascii="Arial" w:hAnsi="Arial"/>
        </w:rPr>
      </w:pPr>
      <w:r w:rsidRPr="00100D69">
        <w:rPr>
          <w:rFonts w:ascii="Arial" w:hAnsi="Arial"/>
        </w:rPr>
        <w:t>Der Auftragnehmer muss bei Zuschlagserteilung über die Qualifikation und Kompetenz zur Lieferung der Produkte verfügen.</w:t>
      </w:r>
      <w:r w:rsidR="001D5B82" w:rsidRPr="00100D69">
        <w:rPr>
          <w:rFonts w:ascii="Arial" w:hAnsi="Arial"/>
        </w:rPr>
        <w:t xml:space="preserve"> Der Auftragnehmer muss</w:t>
      </w:r>
      <w:r w:rsidR="00D94073" w:rsidRPr="00100D69">
        <w:rPr>
          <w:rFonts w:ascii="Arial" w:hAnsi="Arial"/>
        </w:rPr>
        <w:t xml:space="preserve"> für die Lose, die den Hersteller Extron betreffen,</w:t>
      </w:r>
      <w:r w:rsidR="001D5B82" w:rsidRPr="00100D69">
        <w:rPr>
          <w:rFonts w:ascii="Arial" w:hAnsi="Arial"/>
        </w:rPr>
        <w:t xml:space="preserve"> Fachhändler</w:t>
      </w:r>
      <w:r w:rsidR="00C41924" w:rsidRPr="00100D69">
        <w:rPr>
          <w:rFonts w:ascii="Arial" w:hAnsi="Arial"/>
        </w:rPr>
        <w:t xml:space="preserve"> im Bereich Extron sein und eine Zertifizierung nachweisen. Ein Nichtvorliegen führt zum Ausschluss. Für die Beamer und Bildschirme reicht eine fachliche Qualifikation.</w:t>
      </w:r>
      <w:r w:rsidR="00D94073" w:rsidRPr="00100D69">
        <w:rPr>
          <w:rFonts w:ascii="Arial" w:hAnsi="Arial"/>
        </w:rPr>
        <w:t xml:space="preserve"> Für die Produkte von WEYEL sollten die Bieter Fachhandelspartner von WEYEL mediasolutions GmbH sein.</w:t>
      </w:r>
    </w:p>
    <w:p w14:paraId="39ADAE8A" w14:textId="26F10494" w:rsidR="008A67D2" w:rsidRPr="008C7292" w:rsidRDefault="0047728F" w:rsidP="008C7292">
      <w:pPr>
        <w:pStyle w:val="berschrift2"/>
        <w:rPr>
          <w:rFonts w:ascii="Arial" w:hAnsi="Arial" w:cstheme="majorHAnsi"/>
          <w:spacing w:val="0"/>
        </w:rPr>
      </w:pPr>
      <w:bookmarkStart w:id="23" w:name="_Toc218838437"/>
      <w:r w:rsidRPr="00100D69">
        <w:rPr>
          <w:rFonts w:ascii="Arial" w:hAnsi="Arial" w:cstheme="majorHAnsi"/>
          <w:spacing w:val="0"/>
        </w:rPr>
        <w:t>2.</w:t>
      </w:r>
      <w:r w:rsidR="003C6DF0">
        <w:rPr>
          <w:rFonts w:ascii="Arial" w:hAnsi="Arial" w:cstheme="majorHAnsi"/>
          <w:spacing w:val="0"/>
        </w:rPr>
        <w:t>5</w:t>
      </w:r>
      <w:r w:rsidR="00F36335" w:rsidRPr="00100D69">
        <w:rPr>
          <w:rFonts w:ascii="Arial" w:hAnsi="Arial" w:cstheme="majorHAnsi"/>
          <w:spacing w:val="0"/>
        </w:rPr>
        <w:t xml:space="preserve"> </w:t>
      </w:r>
      <w:r w:rsidR="008A67D2" w:rsidRPr="00100D69">
        <w:rPr>
          <w:rFonts w:ascii="Arial" w:hAnsi="Arial" w:cstheme="majorHAnsi"/>
          <w:spacing w:val="0"/>
        </w:rPr>
        <w:t>Zuschlagskriterien und Bewertung</w:t>
      </w:r>
      <w:bookmarkEnd w:id="23"/>
    </w:p>
    <w:p w14:paraId="136A846A" w14:textId="2CC75722" w:rsidR="008A67D2" w:rsidRPr="00100D69" w:rsidRDefault="008A67D2" w:rsidP="00920D04">
      <w:pPr>
        <w:rPr>
          <w:rFonts w:ascii="Arial" w:hAnsi="Arial"/>
        </w:rPr>
      </w:pPr>
      <w:r w:rsidRPr="00100D69">
        <w:rPr>
          <w:rFonts w:ascii="Arial" w:hAnsi="Arial"/>
        </w:rPr>
        <w:t xml:space="preserve">Für die Ermittlung des wirtschaftlichsten Angebotes sind folgende Zuschlagskriterien </w:t>
      </w:r>
      <w:r w:rsidR="002179F1" w:rsidRPr="00100D69">
        <w:rPr>
          <w:rFonts w:ascii="Arial" w:hAnsi="Arial"/>
        </w:rPr>
        <w:t xml:space="preserve">für alle vier Lose </w:t>
      </w:r>
      <w:r w:rsidRPr="00100D69">
        <w:rPr>
          <w:rFonts w:ascii="Arial" w:hAnsi="Arial"/>
        </w:rPr>
        <w:t>maßgebend:</w:t>
      </w:r>
    </w:p>
    <w:p w14:paraId="7D40CBC0" w14:textId="1B209AD3" w:rsidR="003452EE" w:rsidRPr="00100D69" w:rsidRDefault="003452EE" w:rsidP="003452EE">
      <w:pPr>
        <w:pStyle w:val="Listenabsatz"/>
        <w:numPr>
          <w:ilvl w:val="0"/>
          <w:numId w:val="28"/>
        </w:numPr>
        <w:rPr>
          <w:rFonts w:ascii="Arial" w:hAnsi="Arial"/>
          <w:szCs w:val="22"/>
        </w:rPr>
      </w:pPr>
      <w:r w:rsidRPr="00100D69">
        <w:rPr>
          <w:rFonts w:ascii="Arial" w:hAnsi="Arial"/>
          <w:szCs w:val="22"/>
        </w:rPr>
        <w:t>Preis</w:t>
      </w:r>
    </w:p>
    <w:p w14:paraId="3559AF65" w14:textId="44433F01" w:rsidR="003452EE" w:rsidRPr="008C7292" w:rsidRDefault="003452EE" w:rsidP="003452EE">
      <w:pPr>
        <w:pStyle w:val="Listenabsatz"/>
        <w:numPr>
          <w:ilvl w:val="0"/>
          <w:numId w:val="28"/>
        </w:numPr>
        <w:rPr>
          <w:rFonts w:ascii="Arial" w:hAnsi="Arial"/>
          <w:szCs w:val="22"/>
        </w:rPr>
      </w:pPr>
      <w:r w:rsidRPr="00100D69">
        <w:rPr>
          <w:rFonts w:ascii="Arial" w:hAnsi="Arial"/>
          <w:szCs w:val="22"/>
        </w:rPr>
        <w:t>Lieferung</w:t>
      </w:r>
    </w:p>
    <w:p w14:paraId="32264358" w14:textId="03EA0B49" w:rsidR="003452EE" w:rsidRPr="00100D69" w:rsidRDefault="003452EE" w:rsidP="003452EE">
      <w:pPr>
        <w:rPr>
          <w:rFonts w:ascii="Arial" w:hAnsi="Arial"/>
          <w:szCs w:val="22"/>
        </w:rPr>
      </w:pPr>
      <w:r w:rsidRPr="00100D69">
        <w:rPr>
          <w:rFonts w:ascii="Arial" w:hAnsi="Arial"/>
          <w:szCs w:val="22"/>
        </w:rPr>
        <w:t>Die Gewichtung lautet wie folgt:</w:t>
      </w:r>
    </w:p>
    <w:p w14:paraId="0802151F" w14:textId="2155D786" w:rsidR="003452EE" w:rsidRPr="00100D69" w:rsidRDefault="003452EE" w:rsidP="003452EE">
      <w:pPr>
        <w:pStyle w:val="Listenabsatz"/>
        <w:numPr>
          <w:ilvl w:val="0"/>
          <w:numId w:val="27"/>
        </w:numPr>
        <w:rPr>
          <w:rFonts w:ascii="Arial" w:hAnsi="Arial"/>
          <w:szCs w:val="22"/>
        </w:rPr>
      </w:pPr>
      <w:r w:rsidRPr="00100D69">
        <w:rPr>
          <w:rFonts w:ascii="Arial" w:hAnsi="Arial"/>
          <w:szCs w:val="22"/>
        </w:rPr>
        <w:t>Preis 80%</w:t>
      </w:r>
    </w:p>
    <w:p w14:paraId="13EABD31" w14:textId="0B7FA64E" w:rsidR="007D07DD" w:rsidRPr="008C7292" w:rsidRDefault="003452EE" w:rsidP="00920D04">
      <w:pPr>
        <w:pStyle w:val="Listenabsatz"/>
        <w:numPr>
          <w:ilvl w:val="0"/>
          <w:numId w:val="27"/>
        </w:numPr>
        <w:rPr>
          <w:rFonts w:ascii="Arial" w:hAnsi="Arial"/>
          <w:szCs w:val="22"/>
        </w:rPr>
      </w:pPr>
      <w:r w:rsidRPr="00100D69">
        <w:rPr>
          <w:rFonts w:ascii="Arial" w:hAnsi="Arial"/>
          <w:szCs w:val="22"/>
        </w:rPr>
        <w:t>Lieferung 20%</w:t>
      </w:r>
    </w:p>
    <w:p w14:paraId="2F1B84B6" w14:textId="3B1BA5E6" w:rsidR="006A20B8" w:rsidRPr="00100D69" w:rsidRDefault="006217D5" w:rsidP="00920D04">
      <w:pPr>
        <w:rPr>
          <w:rFonts w:ascii="Arial" w:hAnsi="Arial"/>
          <w:szCs w:val="22"/>
        </w:rPr>
      </w:pPr>
      <w:r w:rsidRPr="00100D69">
        <w:rPr>
          <w:rFonts w:ascii="Arial" w:hAnsi="Arial"/>
          <w:szCs w:val="22"/>
        </w:rPr>
        <w:t xml:space="preserve">Der beste Preis erhält 100 Punkte. Alle anderen erhalten anteilig weniger Punkte. </w:t>
      </w:r>
    </w:p>
    <w:p w14:paraId="36F5835C" w14:textId="0B63B863" w:rsidR="0094071D" w:rsidRPr="00100D69" w:rsidRDefault="006217D5" w:rsidP="00920D04">
      <w:pPr>
        <w:rPr>
          <w:rFonts w:ascii="Arial" w:hAnsi="Arial"/>
          <w:szCs w:val="22"/>
        </w:rPr>
      </w:pPr>
      <w:r w:rsidRPr="00100D69">
        <w:rPr>
          <w:rFonts w:ascii="Arial" w:hAnsi="Arial"/>
          <w:szCs w:val="22"/>
        </w:rPr>
        <w:t>Für die Lieferzeiten</w:t>
      </w:r>
      <w:r w:rsidR="002179F1" w:rsidRPr="00100D69">
        <w:rPr>
          <w:rFonts w:ascii="Arial" w:hAnsi="Arial"/>
          <w:szCs w:val="22"/>
        </w:rPr>
        <w:t xml:space="preserve"> von Los eins bis drei</w:t>
      </w:r>
      <w:r w:rsidRPr="00100D69">
        <w:rPr>
          <w:rFonts w:ascii="Arial" w:hAnsi="Arial"/>
          <w:szCs w:val="22"/>
        </w:rPr>
        <w:t xml:space="preserve"> wird folgendes Stufenmodell genutzt:</w:t>
      </w:r>
    </w:p>
    <w:tbl>
      <w:tblPr>
        <w:tblStyle w:val="Tabellenraster"/>
        <w:tblW w:w="0" w:type="auto"/>
        <w:tblLook w:val="04A0" w:firstRow="1" w:lastRow="0" w:firstColumn="1" w:lastColumn="0" w:noHBand="0" w:noVBand="1"/>
      </w:tblPr>
      <w:tblGrid>
        <w:gridCol w:w="4531"/>
        <w:gridCol w:w="4531"/>
      </w:tblGrid>
      <w:tr w:rsidR="006217D5" w:rsidRPr="00100D69" w14:paraId="2C67EED5" w14:textId="77777777" w:rsidTr="006217D5">
        <w:tc>
          <w:tcPr>
            <w:tcW w:w="4531" w:type="dxa"/>
          </w:tcPr>
          <w:p w14:paraId="21E809BB" w14:textId="39312983" w:rsidR="006217D5" w:rsidRPr="00100D69" w:rsidRDefault="006217D5" w:rsidP="00920D04">
            <w:pPr>
              <w:rPr>
                <w:rFonts w:ascii="Arial" w:hAnsi="Arial"/>
                <w:b/>
                <w:bCs/>
                <w:szCs w:val="22"/>
              </w:rPr>
            </w:pPr>
            <w:r w:rsidRPr="00100D69">
              <w:rPr>
                <w:rFonts w:ascii="Arial" w:hAnsi="Arial"/>
                <w:b/>
                <w:bCs/>
                <w:szCs w:val="22"/>
              </w:rPr>
              <w:t>Lieferzeit</w:t>
            </w:r>
          </w:p>
        </w:tc>
        <w:tc>
          <w:tcPr>
            <w:tcW w:w="4531" w:type="dxa"/>
          </w:tcPr>
          <w:p w14:paraId="5DCA13D6" w14:textId="7B382040" w:rsidR="006217D5" w:rsidRPr="00100D69" w:rsidRDefault="006217D5" w:rsidP="00920D04">
            <w:pPr>
              <w:rPr>
                <w:rFonts w:ascii="Arial" w:hAnsi="Arial"/>
                <w:b/>
                <w:bCs/>
                <w:szCs w:val="22"/>
              </w:rPr>
            </w:pPr>
            <w:r w:rsidRPr="00100D69">
              <w:rPr>
                <w:rFonts w:ascii="Arial" w:hAnsi="Arial"/>
                <w:b/>
                <w:bCs/>
                <w:szCs w:val="22"/>
              </w:rPr>
              <w:t>Punkte</w:t>
            </w:r>
          </w:p>
        </w:tc>
      </w:tr>
      <w:tr w:rsidR="006217D5" w:rsidRPr="00100D69" w14:paraId="38E9DCF4" w14:textId="77777777" w:rsidTr="006217D5">
        <w:tc>
          <w:tcPr>
            <w:tcW w:w="4531" w:type="dxa"/>
          </w:tcPr>
          <w:p w14:paraId="2A421F0C" w14:textId="53E8B360" w:rsidR="006217D5" w:rsidRPr="00100D69" w:rsidRDefault="006217D5" w:rsidP="00920D04">
            <w:pPr>
              <w:rPr>
                <w:rFonts w:ascii="Arial" w:hAnsi="Arial"/>
                <w:szCs w:val="22"/>
              </w:rPr>
            </w:pPr>
            <w:r w:rsidRPr="00100D69">
              <w:rPr>
                <w:rFonts w:ascii="Arial" w:hAnsi="Arial"/>
                <w:szCs w:val="22"/>
              </w:rPr>
              <w:t>≤2 Wochen</w:t>
            </w:r>
          </w:p>
        </w:tc>
        <w:tc>
          <w:tcPr>
            <w:tcW w:w="4531" w:type="dxa"/>
          </w:tcPr>
          <w:p w14:paraId="45ADD5A4" w14:textId="33028729" w:rsidR="006217D5" w:rsidRPr="00100D69" w:rsidRDefault="006217D5" w:rsidP="00920D04">
            <w:pPr>
              <w:rPr>
                <w:rFonts w:ascii="Arial" w:hAnsi="Arial"/>
                <w:szCs w:val="22"/>
              </w:rPr>
            </w:pPr>
            <w:r w:rsidRPr="00100D69">
              <w:rPr>
                <w:rFonts w:ascii="Arial" w:hAnsi="Arial"/>
                <w:szCs w:val="22"/>
              </w:rPr>
              <w:t>100</w:t>
            </w:r>
          </w:p>
        </w:tc>
      </w:tr>
      <w:tr w:rsidR="006217D5" w:rsidRPr="00100D69" w14:paraId="4207A31A" w14:textId="77777777" w:rsidTr="006217D5">
        <w:tc>
          <w:tcPr>
            <w:tcW w:w="4531" w:type="dxa"/>
          </w:tcPr>
          <w:p w14:paraId="7ECE5773" w14:textId="257C0C02" w:rsidR="006217D5" w:rsidRPr="00100D69" w:rsidRDefault="006217D5" w:rsidP="00920D04">
            <w:pPr>
              <w:rPr>
                <w:rFonts w:ascii="Arial" w:hAnsi="Arial"/>
                <w:szCs w:val="22"/>
              </w:rPr>
            </w:pPr>
            <w:r w:rsidRPr="00100D69">
              <w:rPr>
                <w:rFonts w:ascii="Arial" w:hAnsi="Arial"/>
                <w:szCs w:val="22"/>
              </w:rPr>
              <w:t>&gt;</w:t>
            </w:r>
            <w:r w:rsidR="006A20B8" w:rsidRPr="00100D69">
              <w:rPr>
                <w:rFonts w:ascii="Arial" w:hAnsi="Arial"/>
                <w:szCs w:val="22"/>
              </w:rPr>
              <w:t>2</w:t>
            </w:r>
            <w:r w:rsidRPr="00100D69">
              <w:rPr>
                <w:rFonts w:ascii="Arial" w:hAnsi="Arial"/>
                <w:szCs w:val="22"/>
              </w:rPr>
              <w:t xml:space="preserve"> bis 3 Wochen</w:t>
            </w:r>
          </w:p>
        </w:tc>
        <w:tc>
          <w:tcPr>
            <w:tcW w:w="4531" w:type="dxa"/>
          </w:tcPr>
          <w:p w14:paraId="4CFDDCAC" w14:textId="3FF39C4B" w:rsidR="006217D5" w:rsidRPr="00100D69" w:rsidRDefault="006217D5" w:rsidP="00920D04">
            <w:pPr>
              <w:rPr>
                <w:rFonts w:ascii="Arial" w:hAnsi="Arial"/>
                <w:szCs w:val="22"/>
              </w:rPr>
            </w:pPr>
            <w:r w:rsidRPr="00100D69">
              <w:rPr>
                <w:rFonts w:ascii="Arial" w:hAnsi="Arial"/>
                <w:szCs w:val="22"/>
              </w:rPr>
              <w:t>80</w:t>
            </w:r>
          </w:p>
        </w:tc>
      </w:tr>
      <w:tr w:rsidR="006217D5" w:rsidRPr="00100D69" w14:paraId="7CFC0EDC" w14:textId="77777777" w:rsidTr="006217D5">
        <w:tc>
          <w:tcPr>
            <w:tcW w:w="4531" w:type="dxa"/>
          </w:tcPr>
          <w:p w14:paraId="3A08F683" w14:textId="017D6E8C" w:rsidR="006217D5" w:rsidRPr="00100D69" w:rsidRDefault="006217D5" w:rsidP="006217D5">
            <w:pPr>
              <w:rPr>
                <w:rFonts w:ascii="Arial" w:hAnsi="Arial"/>
                <w:szCs w:val="22"/>
              </w:rPr>
            </w:pPr>
            <w:r w:rsidRPr="00100D69">
              <w:rPr>
                <w:rFonts w:ascii="Arial" w:hAnsi="Arial"/>
                <w:szCs w:val="22"/>
              </w:rPr>
              <w:t>&gt;</w:t>
            </w:r>
            <w:r w:rsidR="006A20B8" w:rsidRPr="00100D69">
              <w:rPr>
                <w:rFonts w:ascii="Arial" w:hAnsi="Arial"/>
                <w:szCs w:val="22"/>
              </w:rPr>
              <w:t>4</w:t>
            </w:r>
            <w:r w:rsidRPr="00100D69">
              <w:rPr>
                <w:rFonts w:ascii="Arial" w:hAnsi="Arial"/>
                <w:szCs w:val="22"/>
              </w:rPr>
              <w:t xml:space="preserve"> bis </w:t>
            </w:r>
            <w:r w:rsidR="006A20B8" w:rsidRPr="00100D69">
              <w:rPr>
                <w:rFonts w:ascii="Arial" w:hAnsi="Arial"/>
                <w:szCs w:val="22"/>
              </w:rPr>
              <w:t>5</w:t>
            </w:r>
            <w:r w:rsidRPr="00100D69">
              <w:rPr>
                <w:rFonts w:ascii="Arial" w:hAnsi="Arial"/>
                <w:szCs w:val="22"/>
              </w:rPr>
              <w:t xml:space="preserve"> Wochen</w:t>
            </w:r>
          </w:p>
        </w:tc>
        <w:tc>
          <w:tcPr>
            <w:tcW w:w="4531" w:type="dxa"/>
          </w:tcPr>
          <w:p w14:paraId="04E5BFCF" w14:textId="7E6B5C99" w:rsidR="006217D5" w:rsidRPr="00100D69" w:rsidRDefault="006217D5" w:rsidP="00920D04">
            <w:pPr>
              <w:rPr>
                <w:rFonts w:ascii="Arial" w:hAnsi="Arial"/>
                <w:szCs w:val="22"/>
              </w:rPr>
            </w:pPr>
            <w:r w:rsidRPr="00100D69">
              <w:rPr>
                <w:rFonts w:ascii="Arial" w:hAnsi="Arial"/>
                <w:szCs w:val="22"/>
              </w:rPr>
              <w:t>60</w:t>
            </w:r>
          </w:p>
        </w:tc>
      </w:tr>
      <w:tr w:rsidR="006217D5" w:rsidRPr="00100D69" w14:paraId="20FEAE7F" w14:textId="77777777" w:rsidTr="006217D5">
        <w:trPr>
          <w:trHeight w:val="70"/>
        </w:trPr>
        <w:tc>
          <w:tcPr>
            <w:tcW w:w="4531" w:type="dxa"/>
          </w:tcPr>
          <w:p w14:paraId="52C823AE" w14:textId="521E7591" w:rsidR="006217D5" w:rsidRPr="00100D69" w:rsidRDefault="006217D5" w:rsidP="006217D5">
            <w:pPr>
              <w:rPr>
                <w:rFonts w:ascii="Arial" w:hAnsi="Arial"/>
                <w:szCs w:val="22"/>
              </w:rPr>
            </w:pPr>
            <w:r w:rsidRPr="00100D69">
              <w:rPr>
                <w:rFonts w:ascii="Arial" w:hAnsi="Arial"/>
                <w:szCs w:val="22"/>
              </w:rPr>
              <w:t>&gt;</w:t>
            </w:r>
            <w:r w:rsidR="006A20B8" w:rsidRPr="00100D69">
              <w:rPr>
                <w:rFonts w:ascii="Arial" w:hAnsi="Arial"/>
                <w:szCs w:val="22"/>
              </w:rPr>
              <w:t>6</w:t>
            </w:r>
            <w:r w:rsidRPr="00100D69">
              <w:rPr>
                <w:rFonts w:ascii="Arial" w:hAnsi="Arial"/>
                <w:szCs w:val="22"/>
              </w:rPr>
              <w:t xml:space="preserve"> bis </w:t>
            </w:r>
            <w:r w:rsidR="006A20B8" w:rsidRPr="00100D69">
              <w:rPr>
                <w:rFonts w:ascii="Arial" w:hAnsi="Arial"/>
                <w:szCs w:val="22"/>
              </w:rPr>
              <w:t>7</w:t>
            </w:r>
            <w:r w:rsidRPr="00100D69">
              <w:rPr>
                <w:rFonts w:ascii="Arial" w:hAnsi="Arial"/>
                <w:szCs w:val="22"/>
              </w:rPr>
              <w:t xml:space="preserve"> Wochen</w:t>
            </w:r>
          </w:p>
        </w:tc>
        <w:tc>
          <w:tcPr>
            <w:tcW w:w="4531" w:type="dxa"/>
          </w:tcPr>
          <w:p w14:paraId="630DBC53" w14:textId="32C25CF6" w:rsidR="006217D5" w:rsidRPr="00100D69" w:rsidRDefault="006217D5" w:rsidP="00920D04">
            <w:pPr>
              <w:rPr>
                <w:rFonts w:ascii="Arial" w:hAnsi="Arial"/>
                <w:szCs w:val="22"/>
              </w:rPr>
            </w:pPr>
            <w:r w:rsidRPr="00100D69">
              <w:rPr>
                <w:rFonts w:ascii="Arial" w:hAnsi="Arial"/>
                <w:szCs w:val="22"/>
              </w:rPr>
              <w:t>40</w:t>
            </w:r>
          </w:p>
        </w:tc>
      </w:tr>
      <w:tr w:rsidR="006217D5" w:rsidRPr="00100D69" w14:paraId="23E08803" w14:textId="77777777" w:rsidTr="006217D5">
        <w:tc>
          <w:tcPr>
            <w:tcW w:w="4531" w:type="dxa"/>
          </w:tcPr>
          <w:p w14:paraId="6F13BB42" w14:textId="5A1E58AF" w:rsidR="006217D5" w:rsidRPr="00100D69" w:rsidRDefault="006217D5" w:rsidP="006217D5">
            <w:pPr>
              <w:rPr>
                <w:rFonts w:ascii="Arial" w:hAnsi="Arial"/>
                <w:szCs w:val="22"/>
              </w:rPr>
            </w:pPr>
            <w:r w:rsidRPr="00100D69">
              <w:rPr>
                <w:rFonts w:ascii="Arial" w:hAnsi="Arial"/>
                <w:szCs w:val="22"/>
              </w:rPr>
              <w:t>&gt;</w:t>
            </w:r>
            <w:r w:rsidR="006A20B8" w:rsidRPr="00100D69">
              <w:rPr>
                <w:rFonts w:ascii="Arial" w:hAnsi="Arial"/>
                <w:szCs w:val="22"/>
              </w:rPr>
              <w:t>8</w:t>
            </w:r>
            <w:r w:rsidRPr="00100D69">
              <w:rPr>
                <w:rFonts w:ascii="Arial" w:hAnsi="Arial"/>
                <w:szCs w:val="22"/>
              </w:rPr>
              <w:t xml:space="preserve"> Wochen</w:t>
            </w:r>
          </w:p>
        </w:tc>
        <w:tc>
          <w:tcPr>
            <w:tcW w:w="4531" w:type="dxa"/>
          </w:tcPr>
          <w:p w14:paraId="6303CD1C" w14:textId="198EB047" w:rsidR="006217D5" w:rsidRPr="00100D69" w:rsidRDefault="006217D5" w:rsidP="00920D04">
            <w:pPr>
              <w:rPr>
                <w:rFonts w:ascii="Arial" w:hAnsi="Arial"/>
                <w:szCs w:val="22"/>
              </w:rPr>
            </w:pPr>
            <w:r w:rsidRPr="00100D69">
              <w:rPr>
                <w:rFonts w:ascii="Arial" w:hAnsi="Arial"/>
                <w:szCs w:val="22"/>
              </w:rPr>
              <w:t>20</w:t>
            </w:r>
          </w:p>
        </w:tc>
      </w:tr>
    </w:tbl>
    <w:p w14:paraId="2199A2AC" w14:textId="77777777" w:rsidR="006217D5" w:rsidRPr="00100D69" w:rsidRDefault="006217D5" w:rsidP="00920D04">
      <w:pPr>
        <w:rPr>
          <w:rFonts w:ascii="Arial" w:hAnsi="Arial"/>
          <w:color w:val="FF0000"/>
          <w:szCs w:val="22"/>
        </w:rPr>
      </w:pPr>
    </w:p>
    <w:p w14:paraId="2E7B6354" w14:textId="028A0858" w:rsidR="002179F1" w:rsidRPr="00100D69" w:rsidRDefault="002179F1" w:rsidP="00920D04">
      <w:pPr>
        <w:rPr>
          <w:rFonts w:ascii="Arial" w:hAnsi="Arial"/>
          <w:szCs w:val="22"/>
        </w:rPr>
      </w:pPr>
      <w:r w:rsidRPr="00100D69">
        <w:rPr>
          <w:rFonts w:ascii="Arial" w:hAnsi="Arial"/>
          <w:szCs w:val="22"/>
        </w:rPr>
        <w:t>Für Los vier wird folgende Tabelle als Stufenmodell genutzt:</w:t>
      </w:r>
    </w:p>
    <w:tbl>
      <w:tblPr>
        <w:tblStyle w:val="Tabellenraster"/>
        <w:tblW w:w="0" w:type="auto"/>
        <w:tblLook w:val="04A0" w:firstRow="1" w:lastRow="0" w:firstColumn="1" w:lastColumn="0" w:noHBand="0" w:noVBand="1"/>
      </w:tblPr>
      <w:tblGrid>
        <w:gridCol w:w="4531"/>
        <w:gridCol w:w="4531"/>
      </w:tblGrid>
      <w:tr w:rsidR="006A20B8" w:rsidRPr="00100D69" w14:paraId="261D922E" w14:textId="77777777" w:rsidTr="00C65425">
        <w:tc>
          <w:tcPr>
            <w:tcW w:w="4531" w:type="dxa"/>
          </w:tcPr>
          <w:p w14:paraId="561AD6E8" w14:textId="77777777" w:rsidR="002179F1" w:rsidRPr="00100D69" w:rsidRDefault="002179F1" w:rsidP="00C65425">
            <w:pPr>
              <w:rPr>
                <w:rFonts w:ascii="Arial" w:hAnsi="Arial"/>
                <w:b/>
                <w:bCs/>
                <w:szCs w:val="22"/>
              </w:rPr>
            </w:pPr>
            <w:r w:rsidRPr="00100D69">
              <w:rPr>
                <w:rFonts w:ascii="Arial" w:hAnsi="Arial"/>
                <w:b/>
                <w:bCs/>
                <w:szCs w:val="22"/>
              </w:rPr>
              <w:t>Lieferzeit</w:t>
            </w:r>
          </w:p>
        </w:tc>
        <w:tc>
          <w:tcPr>
            <w:tcW w:w="4531" w:type="dxa"/>
          </w:tcPr>
          <w:p w14:paraId="5EB3785E" w14:textId="77777777" w:rsidR="002179F1" w:rsidRPr="00100D69" w:rsidRDefault="002179F1" w:rsidP="00C65425">
            <w:pPr>
              <w:rPr>
                <w:rFonts w:ascii="Arial" w:hAnsi="Arial"/>
                <w:b/>
                <w:bCs/>
                <w:szCs w:val="22"/>
              </w:rPr>
            </w:pPr>
            <w:r w:rsidRPr="00100D69">
              <w:rPr>
                <w:rFonts w:ascii="Arial" w:hAnsi="Arial"/>
                <w:b/>
                <w:bCs/>
                <w:szCs w:val="22"/>
              </w:rPr>
              <w:t>Punkte</w:t>
            </w:r>
          </w:p>
        </w:tc>
      </w:tr>
      <w:tr w:rsidR="006A20B8" w:rsidRPr="00100D69" w14:paraId="5910271E" w14:textId="77777777" w:rsidTr="00C65425">
        <w:tc>
          <w:tcPr>
            <w:tcW w:w="4531" w:type="dxa"/>
          </w:tcPr>
          <w:p w14:paraId="577DB4FE" w14:textId="55307043" w:rsidR="002179F1" w:rsidRPr="00100D69" w:rsidRDefault="002179F1" w:rsidP="00C65425">
            <w:pPr>
              <w:rPr>
                <w:rFonts w:ascii="Arial" w:hAnsi="Arial"/>
                <w:szCs w:val="22"/>
              </w:rPr>
            </w:pPr>
            <w:r w:rsidRPr="00100D69">
              <w:rPr>
                <w:rFonts w:ascii="Arial" w:hAnsi="Arial"/>
                <w:szCs w:val="22"/>
              </w:rPr>
              <w:t>≤</w:t>
            </w:r>
            <w:r w:rsidR="006A20B8" w:rsidRPr="00100D69">
              <w:rPr>
                <w:rFonts w:ascii="Arial" w:hAnsi="Arial"/>
                <w:szCs w:val="22"/>
              </w:rPr>
              <w:t>5</w:t>
            </w:r>
            <w:r w:rsidRPr="00100D69">
              <w:rPr>
                <w:rFonts w:ascii="Arial" w:hAnsi="Arial"/>
                <w:szCs w:val="22"/>
              </w:rPr>
              <w:t xml:space="preserve"> Wochen</w:t>
            </w:r>
          </w:p>
        </w:tc>
        <w:tc>
          <w:tcPr>
            <w:tcW w:w="4531" w:type="dxa"/>
          </w:tcPr>
          <w:p w14:paraId="0C955CA7" w14:textId="77777777" w:rsidR="002179F1" w:rsidRPr="00100D69" w:rsidRDefault="002179F1" w:rsidP="00C65425">
            <w:pPr>
              <w:rPr>
                <w:rFonts w:ascii="Arial" w:hAnsi="Arial"/>
                <w:szCs w:val="22"/>
              </w:rPr>
            </w:pPr>
            <w:r w:rsidRPr="00100D69">
              <w:rPr>
                <w:rFonts w:ascii="Arial" w:hAnsi="Arial"/>
                <w:szCs w:val="22"/>
              </w:rPr>
              <w:t>100</w:t>
            </w:r>
          </w:p>
        </w:tc>
      </w:tr>
      <w:tr w:rsidR="006A20B8" w:rsidRPr="00100D69" w14:paraId="08A9F4F6" w14:textId="77777777" w:rsidTr="00C65425">
        <w:tc>
          <w:tcPr>
            <w:tcW w:w="4531" w:type="dxa"/>
          </w:tcPr>
          <w:p w14:paraId="5BB9896E" w14:textId="473FFC47" w:rsidR="002179F1" w:rsidRPr="00100D69" w:rsidRDefault="002179F1" w:rsidP="00C65425">
            <w:pPr>
              <w:rPr>
                <w:rFonts w:ascii="Arial" w:hAnsi="Arial"/>
                <w:szCs w:val="22"/>
              </w:rPr>
            </w:pPr>
            <w:r w:rsidRPr="00100D69">
              <w:rPr>
                <w:rFonts w:ascii="Arial" w:hAnsi="Arial"/>
                <w:szCs w:val="22"/>
              </w:rPr>
              <w:t>&gt;</w:t>
            </w:r>
            <w:r w:rsidR="006A20B8" w:rsidRPr="00100D69">
              <w:rPr>
                <w:rFonts w:ascii="Arial" w:hAnsi="Arial"/>
                <w:szCs w:val="22"/>
              </w:rPr>
              <w:t>5</w:t>
            </w:r>
            <w:r w:rsidRPr="00100D69">
              <w:rPr>
                <w:rFonts w:ascii="Arial" w:hAnsi="Arial"/>
                <w:szCs w:val="22"/>
              </w:rPr>
              <w:t xml:space="preserve"> bis </w:t>
            </w:r>
            <w:r w:rsidR="006A20B8" w:rsidRPr="00100D69">
              <w:rPr>
                <w:rFonts w:ascii="Arial" w:hAnsi="Arial"/>
                <w:szCs w:val="22"/>
              </w:rPr>
              <w:t>6</w:t>
            </w:r>
            <w:r w:rsidRPr="00100D69">
              <w:rPr>
                <w:rFonts w:ascii="Arial" w:hAnsi="Arial"/>
                <w:szCs w:val="22"/>
              </w:rPr>
              <w:t xml:space="preserve"> Wochen</w:t>
            </w:r>
          </w:p>
        </w:tc>
        <w:tc>
          <w:tcPr>
            <w:tcW w:w="4531" w:type="dxa"/>
          </w:tcPr>
          <w:p w14:paraId="77DA3180" w14:textId="77777777" w:rsidR="002179F1" w:rsidRPr="00100D69" w:rsidRDefault="002179F1" w:rsidP="00C65425">
            <w:pPr>
              <w:rPr>
                <w:rFonts w:ascii="Arial" w:hAnsi="Arial"/>
                <w:szCs w:val="22"/>
              </w:rPr>
            </w:pPr>
            <w:r w:rsidRPr="00100D69">
              <w:rPr>
                <w:rFonts w:ascii="Arial" w:hAnsi="Arial"/>
                <w:szCs w:val="22"/>
              </w:rPr>
              <w:t>80</w:t>
            </w:r>
          </w:p>
        </w:tc>
      </w:tr>
      <w:tr w:rsidR="006A20B8" w:rsidRPr="00100D69" w14:paraId="78F1FDC1" w14:textId="77777777" w:rsidTr="00C65425">
        <w:tc>
          <w:tcPr>
            <w:tcW w:w="4531" w:type="dxa"/>
          </w:tcPr>
          <w:p w14:paraId="7B2745C6" w14:textId="1275AF2D" w:rsidR="002179F1" w:rsidRPr="00100D69" w:rsidRDefault="002179F1" w:rsidP="00C65425">
            <w:pPr>
              <w:rPr>
                <w:rFonts w:ascii="Arial" w:hAnsi="Arial"/>
                <w:szCs w:val="22"/>
              </w:rPr>
            </w:pPr>
            <w:r w:rsidRPr="00100D69">
              <w:rPr>
                <w:rFonts w:ascii="Arial" w:hAnsi="Arial"/>
                <w:szCs w:val="22"/>
              </w:rPr>
              <w:t>&gt;</w:t>
            </w:r>
            <w:r w:rsidR="006A20B8" w:rsidRPr="00100D69">
              <w:rPr>
                <w:rFonts w:ascii="Arial" w:hAnsi="Arial"/>
                <w:szCs w:val="22"/>
              </w:rPr>
              <w:t>7</w:t>
            </w:r>
            <w:r w:rsidRPr="00100D69">
              <w:rPr>
                <w:rFonts w:ascii="Arial" w:hAnsi="Arial"/>
                <w:szCs w:val="22"/>
              </w:rPr>
              <w:t xml:space="preserve"> bis </w:t>
            </w:r>
            <w:r w:rsidR="006A20B8" w:rsidRPr="00100D69">
              <w:rPr>
                <w:rFonts w:ascii="Arial" w:hAnsi="Arial"/>
                <w:szCs w:val="22"/>
              </w:rPr>
              <w:t>8</w:t>
            </w:r>
            <w:r w:rsidRPr="00100D69">
              <w:rPr>
                <w:rFonts w:ascii="Arial" w:hAnsi="Arial"/>
                <w:szCs w:val="22"/>
              </w:rPr>
              <w:t xml:space="preserve"> Wochen</w:t>
            </w:r>
          </w:p>
        </w:tc>
        <w:tc>
          <w:tcPr>
            <w:tcW w:w="4531" w:type="dxa"/>
          </w:tcPr>
          <w:p w14:paraId="2CACB6EA" w14:textId="77777777" w:rsidR="002179F1" w:rsidRPr="00100D69" w:rsidRDefault="002179F1" w:rsidP="00C65425">
            <w:pPr>
              <w:rPr>
                <w:rFonts w:ascii="Arial" w:hAnsi="Arial"/>
                <w:szCs w:val="22"/>
              </w:rPr>
            </w:pPr>
            <w:r w:rsidRPr="00100D69">
              <w:rPr>
                <w:rFonts w:ascii="Arial" w:hAnsi="Arial"/>
                <w:szCs w:val="22"/>
              </w:rPr>
              <w:t>60</w:t>
            </w:r>
          </w:p>
        </w:tc>
      </w:tr>
      <w:tr w:rsidR="006A20B8" w:rsidRPr="00100D69" w14:paraId="589351A5" w14:textId="77777777" w:rsidTr="00C65425">
        <w:trPr>
          <w:trHeight w:val="70"/>
        </w:trPr>
        <w:tc>
          <w:tcPr>
            <w:tcW w:w="4531" w:type="dxa"/>
          </w:tcPr>
          <w:p w14:paraId="76A0D1A4" w14:textId="07EE7278" w:rsidR="002179F1" w:rsidRPr="00100D69" w:rsidRDefault="002179F1" w:rsidP="00C65425">
            <w:pPr>
              <w:rPr>
                <w:rFonts w:ascii="Arial" w:hAnsi="Arial"/>
                <w:szCs w:val="22"/>
              </w:rPr>
            </w:pPr>
            <w:r w:rsidRPr="00100D69">
              <w:rPr>
                <w:rFonts w:ascii="Arial" w:hAnsi="Arial"/>
                <w:szCs w:val="22"/>
              </w:rPr>
              <w:t>&gt;</w:t>
            </w:r>
            <w:r w:rsidR="006A20B8" w:rsidRPr="00100D69">
              <w:rPr>
                <w:rFonts w:ascii="Arial" w:hAnsi="Arial"/>
                <w:szCs w:val="22"/>
              </w:rPr>
              <w:t>9</w:t>
            </w:r>
            <w:r w:rsidRPr="00100D69">
              <w:rPr>
                <w:rFonts w:ascii="Arial" w:hAnsi="Arial"/>
                <w:szCs w:val="22"/>
              </w:rPr>
              <w:t xml:space="preserve"> bis </w:t>
            </w:r>
            <w:r w:rsidR="006A20B8" w:rsidRPr="00100D69">
              <w:rPr>
                <w:rFonts w:ascii="Arial" w:hAnsi="Arial"/>
                <w:szCs w:val="22"/>
              </w:rPr>
              <w:t>10</w:t>
            </w:r>
            <w:r w:rsidRPr="00100D69">
              <w:rPr>
                <w:rFonts w:ascii="Arial" w:hAnsi="Arial"/>
                <w:szCs w:val="22"/>
              </w:rPr>
              <w:t xml:space="preserve"> Wochen</w:t>
            </w:r>
          </w:p>
        </w:tc>
        <w:tc>
          <w:tcPr>
            <w:tcW w:w="4531" w:type="dxa"/>
          </w:tcPr>
          <w:p w14:paraId="12977C96" w14:textId="77777777" w:rsidR="002179F1" w:rsidRPr="00100D69" w:rsidRDefault="002179F1" w:rsidP="00C65425">
            <w:pPr>
              <w:rPr>
                <w:rFonts w:ascii="Arial" w:hAnsi="Arial"/>
                <w:szCs w:val="22"/>
              </w:rPr>
            </w:pPr>
            <w:r w:rsidRPr="00100D69">
              <w:rPr>
                <w:rFonts w:ascii="Arial" w:hAnsi="Arial"/>
                <w:szCs w:val="22"/>
              </w:rPr>
              <w:t>40</w:t>
            </w:r>
          </w:p>
        </w:tc>
      </w:tr>
      <w:tr w:rsidR="002179F1" w:rsidRPr="00100D69" w14:paraId="0FF21D85" w14:textId="77777777" w:rsidTr="00C65425">
        <w:tc>
          <w:tcPr>
            <w:tcW w:w="4531" w:type="dxa"/>
          </w:tcPr>
          <w:p w14:paraId="26B007E7" w14:textId="5E27F22F" w:rsidR="002179F1" w:rsidRPr="00100D69" w:rsidRDefault="002179F1" w:rsidP="00C65425">
            <w:pPr>
              <w:rPr>
                <w:rFonts w:ascii="Arial" w:hAnsi="Arial"/>
                <w:szCs w:val="22"/>
              </w:rPr>
            </w:pPr>
            <w:r w:rsidRPr="00100D69">
              <w:rPr>
                <w:rFonts w:ascii="Arial" w:hAnsi="Arial"/>
                <w:szCs w:val="22"/>
              </w:rPr>
              <w:t>&gt;</w:t>
            </w:r>
            <w:r w:rsidR="006A20B8" w:rsidRPr="00100D69">
              <w:rPr>
                <w:rFonts w:ascii="Arial" w:hAnsi="Arial"/>
                <w:szCs w:val="22"/>
              </w:rPr>
              <w:t>10</w:t>
            </w:r>
            <w:r w:rsidRPr="00100D69">
              <w:rPr>
                <w:rFonts w:ascii="Arial" w:hAnsi="Arial"/>
                <w:szCs w:val="22"/>
              </w:rPr>
              <w:t xml:space="preserve"> Wochen</w:t>
            </w:r>
          </w:p>
        </w:tc>
        <w:tc>
          <w:tcPr>
            <w:tcW w:w="4531" w:type="dxa"/>
          </w:tcPr>
          <w:p w14:paraId="4A2BDE0B" w14:textId="77777777" w:rsidR="002179F1" w:rsidRPr="00100D69" w:rsidRDefault="002179F1" w:rsidP="00C65425">
            <w:pPr>
              <w:rPr>
                <w:rFonts w:ascii="Arial" w:hAnsi="Arial"/>
                <w:szCs w:val="22"/>
              </w:rPr>
            </w:pPr>
            <w:r w:rsidRPr="00100D69">
              <w:rPr>
                <w:rFonts w:ascii="Arial" w:hAnsi="Arial"/>
                <w:szCs w:val="22"/>
              </w:rPr>
              <w:t>20</w:t>
            </w:r>
          </w:p>
        </w:tc>
      </w:tr>
    </w:tbl>
    <w:p w14:paraId="61261EF4" w14:textId="28852194" w:rsidR="007D07DD" w:rsidRPr="00100D69" w:rsidRDefault="00920D04" w:rsidP="00920D04">
      <w:pPr>
        <w:pStyle w:val="berschrift2"/>
        <w:rPr>
          <w:rFonts w:ascii="Arial" w:hAnsi="Arial"/>
          <w:spacing w:val="0"/>
        </w:rPr>
      </w:pPr>
      <w:bookmarkStart w:id="24" w:name="_Toc218838438"/>
      <w:r w:rsidRPr="00100D69">
        <w:rPr>
          <w:rFonts w:ascii="Arial" w:hAnsi="Arial"/>
          <w:spacing w:val="0"/>
        </w:rPr>
        <w:t>2.</w:t>
      </w:r>
      <w:r w:rsidR="003C6DF0">
        <w:rPr>
          <w:rFonts w:ascii="Arial" w:hAnsi="Arial"/>
          <w:spacing w:val="0"/>
        </w:rPr>
        <w:t>6</w:t>
      </w:r>
      <w:r w:rsidRPr="00100D69">
        <w:rPr>
          <w:rFonts w:ascii="Arial" w:hAnsi="Arial"/>
          <w:spacing w:val="0"/>
        </w:rPr>
        <w:t xml:space="preserve"> </w:t>
      </w:r>
      <w:r w:rsidR="007D07DD" w:rsidRPr="00100D69">
        <w:rPr>
          <w:rFonts w:ascii="Arial" w:hAnsi="Arial"/>
          <w:spacing w:val="0"/>
        </w:rPr>
        <w:t>Angebotsdarstellung</w:t>
      </w:r>
      <w:bookmarkEnd w:id="24"/>
    </w:p>
    <w:p w14:paraId="036977FC" w14:textId="7FA2B8E8" w:rsidR="00536523" w:rsidRPr="00100D69" w:rsidRDefault="003452EE" w:rsidP="004E728F">
      <w:pPr>
        <w:jc w:val="left"/>
        <w:rPr>
          <w:rFonts w:ascii="Arial" w:hAnsi="Arial"/>
          <w:szCs w:val="22"/>
        </w:rPr>
      </w:pPr>
      <w:r w:rsidRPr="00100D69">
        <w:rPr>
          <w:rFonts w:ascii="Arial" w:hAnsi="Arial"/>
          <w:szCs w:val="22"/>
        </w:rPr>
        <w:t xml:space="preserve">Die Eintragung der Preise </w:t>
      </w:r>
      <w:r w:rsidR="004E728F" w:rsidRPr="00100D69">
        <w:rPr>
          <w:rFonts w:ascii="Arial" w:hAnsi="Arial"/>
          <w:szCs w:val="22"/>
        </w:rPr>
        <w:t xml:space="preserve">und Lieferzeiten </w:t>
      </w:r>
      <w:r w:rsidRPr="00100D69">
        <w:rPr>
          <w:rFonts w:ascii="Arial" w:hAnsi="Arial"/>
          <w:szCs w:val="22"/>
        </w:rPr>
        <w:t>sind in der Anlage 2</w:t>
      </w:r>
      <w:r w:rsidR="004E728F" w:rsidRPr="00100D69">
        <w:rPr>
          <w:rFonts w:ascii="Arial" w:hAnsi="Arial"/>
          <w:szCs w:val="22"/>
        </w:rPr>
        <w:t xml:space="preserve"> </w:t>
      </w:r>
      <w:r w:rsidR="006A20B8" w:rsidRPr="00100D69">
        <w:rPr>
          <w:rFonts w:ascii="Arial" w:hAnsi="Arial"/>
          <w:szCs w:val="22"/>
        </w:rPr>
        <w:t xml:space="preserve">Preisblatt </w:t>
      </w:r>
      <w:r w:rsidR="004E728F" w:rsidRPr="00100D69">
        <w:rPr>
          <w:rFonts w:ascii="Arial" w:hAnsi="Arial"/>
          <w:szCs w:val="22"/>
        </w:rPr>
        <w:t>in den jeweiligen Spalten G und I der vier Lose einzutragen.</w:t>
      </w:r>
      <w:r w:rsidR="006A20B8" w:rsidRPr="00100D69">
        <w:rPr>
          <w:rFonts w:ascii="Arial" w:hAnsi="Arial"/>
          <w:szCs w:val="22"/>
        </w:rPr>
        <w:t xml:space="preserve"> </w:t>
      </w:r>
    </w:p>
    <w:p w14:paraId="75FE20F0" w14:textId="12293D5C" w:rsidR="006A20B8" w:rsidRPr="00100D69" w:rsidRDefault="006A20B8" w:rsidP="006A20B8">
      <w:pPr>
        <w:jc w:val="left"/>
        <w:rPr>
          <w:rFonts w:ascii="Arial" w:hAnsi="Arial"/>
          <w:szCs w:val="22"/>
        </w:rPr>
      </w:pPr>
      <w:r w:rsidRPr="00100D69">
        <w:rPr>
          <w:rFonts w:ascii="Arial" w:hAnsi="Arial"/>
          <w:szCs w:val="22"/>
        </w:rPr>
        <w:t xml:space="preserve">Die Lieferung der ausgeschriebenen Waren sollte in einer einzigen Gesamtsendung zu erfolgen. </w:t>
      </w:r>
    </w:p>
    <w:p w14:paraId="31429598" w14:textId="5323BC9A" w:rsidR="006A20B8" w:rsidRPr="00100D69" w:rsidRDefault="006A20B8" w:rsidP="006A20B8">
      <w:pPr>
        <w:jc w:val="left"/>
        <w:rPr>
          <w:rFonts w:ascii="Arial" w:hAnsi="Arial"/>
          <w:szCs w:val="22"/>
        </w:rPr>
      </w:pPr>
      <w:r w:rsidRPr="00100D69">
        <w:rPr>
          <w:rFonts w:ascii="Arial" w:hAnsi="Arial"/>
          <w:szCs w:val="22"/>
        </w:rPr>
        <w:t>Für jede Position ist daher genau eine einheitliche Lieferzeit anzugeben. Mehrere oder gestaffelte Lieferzeiten je Position werden nicht akzeptiert.</w:t>
      </w:r>
    </w:p>
    <w:p w14:paraId="65BB69E2" w14:textId="4C111E7C" w:rsidR="0094071D" w:rsidRDefault="006A20B8" w:rsidP="006A20B8">
      <w:pPr>
        <w:jc w:val="left"/>
        <w:rPr>
          <w:rFonts w:ascii="Arial" w:hAnsi="Arial"/>
          <w:szCs w:val="22"/>
        </w:rPr>
      </w:pPr>
      <w:r w:rsidRPr="00100D69">
        <w:rPr>
          <w:rFonts w:ascii="Arial" w:hAnsi="Arial"/>
          <w:szCs w:val="22"/>
        </w:rPr>
        <w:t>Der Bieter stellt sicher, dass alle für die jeweilige Position vorgesehenen Lieferumfänge vollständig und fristgerecht zum angegebenen Termin bereitgestellt werden.</w:t>
      </w:r>
    </w:p>
    <w:p w14:paraId="14B26E5E" w14:textId="5FBAC349" w:rsidR="008A67D2" w:rsidRPr="008C7292" w:rsidRDefault="00910035" w:rsidP="008C7292">
      <w:pPr>
        <w:pStyle w:val="berschrift2"/>
        <w:rPr>
          <w:rFonts w:ascii="Arial" w:hAnsi="Arial" w:cstheme="majorHAnsi"/>
          <w:spacing w:val="0"/>
        </w:rPr>
      </w:pPr>
      <w:bookmarkStart w:id="25" w:name="_Toc218838439"/>
      <w:r w:rsidRPr="00100D69">
        <w:rPr>
          <w:rFonts w:ascii="Arial" w:hAnsi="Arial" w:cstheme="majorHAnsi"/>
          <w:spacing w:val="0"/>
        </w:rPr>
        <w:t>2</w:t>
      </w:r>
      <w:r w:rsidR="00920D04" w:rsidRPr="00100D69">
        <w:rPr>
          <w:rFonts w:ascii="Arial" w:hAnsi="Arial" w:cstheme="majorHAnsi"/>
          <w:spacing w:val="0"/>
        </w:rPr>
        <w:t>.</w:t>
      </w:r>
      <w:r w:rsidR="003C6DF0">
        <w:rPr>
          <w:rFonts w:ascii="Arial" w:hAnsi="Arial" w:cstheme="majorHAnsi"/>
          <w:spacing w:val="0"/>
        </w:rPr>
        <w:t>7</w:t>
      </w:r>
      <w:r w:rsidR="00EE3EA8" w:rsidRPr="00100D69">
        <w:rPr>
          <w:rFonts w:ascii="Arial" w:hAnsi="Arial" w:cstheme="majorHAnsi"/>
          <w:spacing w:val="0"/>
        </w:rPr>
        <w:t xml:space="preserve"> </w:t>
      </w:r>
      <w:r w:rsidR="0076284A" w:rsidRPr="00100D69">
        <w:rPr>
          <w:rFonts w:ascii="Arial" w:hAnsi="Arial" w:cstheme="majorHAnsi"/>
          <w:spacing w:val="0"/>
        </w:rPr>
        <w:t>Auswertung der Angebote</w:t>
      </w:r>
      <w:bookmarkEnd w:id="25"/>
    </w:p>
    <w:p w14:paraId="0371F282" w14:textId="383DF155" w:rsidR="00D24404" w:rsidRDefault="008A67D2" w:rsidP="003452EE">
      <w:pPr>
        <w:rPr>
          <w:rFonts w:ascii="Arial" w:hAnsi="Arial"/>
          <w:szCs w:val="22"/>
        </w:rPr>
      </w:pPr>
      <w:r w:rsidRPr="00100D69">
        <w:rPr>
          <w:rFonts w:ascii="Arial" w:hAnsi="Arial"/>
          <w:szCs w:val="22"/>
        </w:rPr>
        <w:t>Vergeben werden die Bestpunktzahlen an den jeweils besten (wirtschaftlichsten) Bieter</w:t>
      </w:r>
      <w:r w:rsidR="003452EE" w:rsidRPr="00100D69">
        <w:rPr>
          <w:rFonts w:ascii="Arial" w:hAnsi="Arial"/>
          <w:szCs w:val="22"/>
        </w:rPr>
        <w:t xml:space="preserve"> mit Hinsicht auf den Gesamtpreis und die kürzeste Lieferzeit</w:t>
      </w:r>
      <w:r w:rsidR="006A20B8" w:rsidRPr="00100D69">
        <w:rPr>
          <w:rFonts w:ascii="Arial" w:hAnsi="Arial"/>
          <w:szCs w:val="22"/>
        </w:rPr>
        <w:t xml:space="preserve">. </w:t>
      </w:r>
    </w:p>
    <w:p w14:paraId="76B88F93" w14:textId="77777777" w:rsidR="009C3015" w:rsidRPr="00100D69" w:rsidRDefault="009C3015" w:rsidP="003452EE">
      <w:pPr>
        <w:rPr>
          <w:rFonts w:ascii="Arial" w:hAnsi="Arial"/>
          <w:szCs w:val="22"/>
        </w:rPr>
      </w:pPr>
    </w:p>
    <w:p w14:paraId="180540CB" w14:textId="4A3A3B90" w:rsidR="00D144D8" w:rsidRDefault="00291414" w:rsidP="000A185E">
      <w:pPr>
        <w:pStyle w:val="berschrift1"/>
        <w:numPr>
          <w:ilvl w:val="0"/>
          <w:numId w:val="16"/>
        </w:numPr>
        <w:rPr>
          <w:rFonts w:ascii="Arial" w:hAnsi="Arial" w:cstheme="majorHAnsi"/>
          <w:spacing w:val="0"/>
        </w:rPr>
      </w:pPr>
      <w:bookmarkStart w:id="26" w:name="_Toc218838440"/>
      <w:r w:rsidRPr="00100D69">
        <w:rPr>
          <w:rFonts w:ascii="Arial" w:hAnsi="Arial" w:cstheme="majorHAnsi"/>
          <w:spacing w:val="0"/>
        </w:rPr>
        <w:t>Beauftragung</w:t>
      </w:r>
      <w:r w:rsidR="00F760D1" w:rsidRPr="00100D69">
        <w:rPr>
          <w:rFonts w:ascii="Arial" w:hAnsi="Arial" w:cstheme="majorHAnsi"/>
          <w:spacing w:val="0"/>
        </w:rPr>
        <w:t>, Lieferung</w:t>
      </w:r>
      <w:r w:rsidR="00AC2F1F" w:rsidRPr="00100D69">
        <w:rPr>
          <w:rFonts w:ascii="Arial" w:hAnsi="Arial" w:cstheme="majorHAnsi"/>
          <w:spacing w:val="0"/>
        </w:rPr>
        <w:t>, Verfügbarkeit</w:t>
      </w:r>
      <w:r w:rsidRPr="00100D69">
        <w:rPr>
          <w:rFonts w:ascii="Arial" w:hAnsi="Arial" w:cstheme="majorHAnsi"/>
          <w:spacing w:val="0"/>
        </w:rPr>
        <w:t xml:space="preserve"> </w:t>
      </w:r>
      <w:r w:rsidR="005E18B5" w:rsidRPr="00100D69">
        <w:rPr>
          <w:rFonts w:ascii="Arial" w:hAnsi="Arial" w:cstheme="majorHAnsi"/>
          <w:spacing w:val="0"/>
        </w:rPr>
        <w:t>und Rechnungsstellung</w:t>
      </w:r>
      <w:bookmarkEnd w:id="26"/>
      <w:r w:rsidR="005E18B5" w:rsidRPr="00100D69">
        <w:rPr>
          <w:rFonts w:ascii="Arial" w:hAnsi="Arial" w:cstheme="majorHAnsi"/>
          <w:spacing w:val="0"/>
        </w:rPr>
        <w:t xml:space="preserve"> </w:t>
      </w:r>
    </w:p>
    <w:p w14:paraId="39036638" w14:textId="42E4C511" w:rsidR="005E18B5" w:rsidRPr="00100D69" w:rsidRDefault="005E18B5" w:rsidP="000A185E">
      <w:pPr>
        <w:pStyle w:val="berschrift2"/>
        <w:rPr>
          <w:rFonts w:ascii="Arial" w:hAnsi="Arial" w:cstheme="majorHAnsi"/>
          <w:spacing w:val="0"/>
        </w:rPr>
      </w:pPr>
      <w:bookmarkStart w:id="27" w:name="_Toc218838441"/>
      <w:r w:rsidRPr="00100D69">
        <w:rPr>
          <w:rFonts w:ascii="Arial" w:hAnsi="Arial" w:cstheme="majorHAnsi"/>
          <w:spacing w:val="0"/>
        </w:rPr>
        <w:t xml:space="preserve">3.1 </w:t>
      </w:r>
      <w:r w:rsidR="00674AD7" w:rsidRPr="00100D69">
        <w:rPr>
          <w:rFonts w:ascii="Arial" w:hAnsi="Arial" w:cstheme="majorHAnsi"/>
          <w:spacing w:val="0"/>
        </w:rPr>
        <w:t>Beauftragung durch SAP-Einzelauftrag</w:t>
      </w:r>
      <w:bookmarkEnd w:id="27"/>
      <w:r w:rsidRPr="00100D69">
        <w:rPr>
          <w:rFonts w:ascii="Arial" w:hAnsi="Arial" w:cstheme="majorHAnsi"/>
          <w:spacing w:val="0"/>
        </w:rPr>
        <w:t xml:space="preserve"> </w:t>
      </w:r>
    </w:p>
    <w:p w14:paraId="2EF7516A" w14:textId="6A0503D0" w:rsidR="00001A0D" w:rsidRPr="00100D69" w:rsidRDefault="00001A0D" w:rsidP="00920D04">
      <w:pPr>
        <w:rPr>
          <w:rFonts w:ascii="Arial" w:hAnsi="Arial"/>
        </w:rPr>
      </w:pPr>
      <w:r w:rsidRPr="00100D69">
        <w:rPr>
          <w:rFonts w:ascii="Arial" w:hAnsi="Arial"/>
        </w:rPr>
        <w:t xml:space="preserve">Der Auftragnehmer erhält die Beauftragung </w:t>
      </w:r>
      <w:r w:rsidR="006257DB" w:rsidRPr="00100D69">
        <w:rPr>
          <w:rFonts w:ascii="Arial" w:hAnsi="Arial"/>
        </w:rPr>
        <w:t xml:space="preserve">nach der Zuschlagserteilung </w:t>
      </w:r>
      <w:r w:rsidRPr="00100D69">
        <w:rPr>
          <w:rFonts w:ascii="Arial" w:hAnsi="Arial"/>
        </w:rPr>
        <w:t xml:space="preserve">via E-Mail aus dem UKM-SAP-System heraus. </w:t>
      </w:r>
    </w:p>
    <w:p w14:paraId="60FB0FB8" w14:textId="3D15EA5F" w:rsidR="00001A0D" w:rsidRPr="00100D69" w:rsidRDefault="00001A0D" w:rsidP="00920D04">
      <w:pPr>
        <w:rPr>
          <w:rFonts w:ascii="Arial" w:hAnsi="Arial"/>
        </w:rPr>
      </w:pPr>
      <w:r w:rsidRPr="00100D69">
        <w:rPr>
          <w:rFonts w:ascii="Arial" w:hAnsi="Arial"/>
        </w:rPr>
        <w:t>Der Auftragnehmer hat nach Erhalt des Einzelauftrages diesen</w:t>
      </w:r>
      <w:r w:rsidR="00C95AEF" w:rsidRPr="00100D69">
        <w:rPr>
          <w:rFonts w:ascii="Arial" w:hAnsi="Arial"/>
        </w:rPr>
        <w:t xml:space="preserve"> binnen drei Tage</w:t>
      </w:r>
      <w:r w:rsidRPr="00100D69">
        <w:rPr>
          <w:rFonts w:ascii="Arial" w:hAnsi="Arial"/>
        </w:rPr>
        <w:t xml:space="preserve"> mittels einer Auftragsbestätigung schriftlich anzunehmen und</w:t>
      </w:r>
      <w:r w:rsidR="001702E3" w:rsidRPr="00100D69">
        <w:rPr>
          <w:rFonts w:ascii="Arial" w:hAnsi="Arial"/>
        </w:rPr>
        <w:t xml:space="preserve"> beim Auftraggeber</w:t>
      </w:r>
      <w:r w:rsidRPr="00100D69">
        <w:rPr>
          <w:rFonts w:ascii="Arial" w:hAnsi="Arial"/>
        </w:rPr>
        <w:t xml:space="preserve"> zu bestätigen</w:t>
      </w:r>
      <w:r w:rsidR="001702E3" w:rsidRPr="00100D69">
        <w:rPr>
          <w:rFonts w:ascii="Arial" w:hAnsi="Arial"/>
        </w:rPr>
        <w:t>.</w:t>
      </w:r>
    </w:p>
    <w:p w14:paraId="1A96F93C" w14:textId="77777777" w:rsidR="00001A0D" w:rsidRPr="00100D69" w:rsidRDefault="00001A0D" w:rsidP="00920D04">
      <w:pPr>
        <w:rPr>
          <w:rFonts w:ascii="Arial" w:hAnsi="Arial"/>
        </w:rPr>
      </w:pPr>
      <w:r w:rsidRPr="00100D69">
        <w:rPr>
          <w:rFonts w:ascii="Arial" w:hAnsi="Arial"/>
        </w:rPr>
        <w:t>Die Auftragsbestätigung muss folgende Angaben enthalten:</w:t>
      </w:r>
    </w:p>
    <w:p w14:paraId="2CE44226" w14:textId="586527E9" w:rsidR="00001A0D" w:rsidRPr="00100D69" w:rsidRDefault="00001A0D" w:rsidP="00920D04">
      <w:pPr>
        <w:pStyle w:val="Listenabsatz"/>
        <w:numPr>
          <w:ilvl w:val="0"/>
          <w:numId w:val="20"/>
        </w:numPr>
        <w:rPr>
          <w:rFonts w:ascii="Arial" w:hAnsi="Arial"/>
        </w:rPr>
      </w:pPr>
      <w:r w:rsidRPr="00100D69">
        <w:rPr>
          <w:rFonts w:ascii="Arial" w:hAnsi="Arial"/>
        </w:rPr>
        <w:t xml:space="preserve">Zwingend die Einzelauftragsnummer/SAP Nr. des durch UKM ausgelösten Einzelauftrages (SAP Nr. steht auf dem Einzelauftrag) </w:t>
      </w:r>
    </w:p>
    <w:p w14:paraId="0B0C51FB" w14:textId="3BB90D9B" w:rsidR="00A52D22" w:rsidRDefault="00001A0D" w:rsidP="006257DB">
      <w:pPr>
        <w:pStyle w:val="Listenabsatz"/>
        <w:numPr>
          <w:ilvl w:val="0"/>
          <w:numId w:val="20"/>
        </w:numPr>
        <w:rPr>
          <w:rFonts w:ascii="Arial" w:hAnsi="Arial"/>
        </w:rPr>
      </w:pPr>
      <w:r w:rsidRPr="00100D69">
        <w:rPr>
          <w:rFonts w:ascii="Arial" w:hAnsi="Arial"/>
        </w:rPr>
        <w:t>Lieferdatum</w:t>
      </w:r>
    </w:p>
    <w:p w14:paraId="7F1C876B" w14:textId="0A057993" w:rsidR="009F30B8" w:rsidRPr="00100D69" w:rsidRDefault="009F30B8" w:rsidP="000A185E">
      <w:pPr>
        <w:pStyle w:val="berschrift2"/>
        <w:rPr>
          <w:rFonts w:ascii="Arial" w:hAnsi="Arial" w:cstheme="majorHAnsi"/>
          <w:spacing w:val="0"/>
        </w:rPr>
      </w:pPr>
      <w:bookmarkStart w:id="28" w:name="_Toc218838442"/>
      <w:r w:rsidRPr="00100D69">
        <w:rPr>
          <w:rFonts w:ascii="Arial" w:hAnsi="Arial" w:cstheme="majorHAnsi"/>
          <w:spacing w:val="0"/>
        </w:rPr>
        <w:t>3.2 Lieferung</w:t>
      </w:r>
      <w:bookmarkEnd w:id="28"/>
    </w:p>
    <w:p w14:paraId="671724DB" w14:textId="77777777" w:rsidR="008C7292" w:rsidRDefault="006B20C9" w:rsidP="008C7292">
      <w:pPr>
        <w:spacing w:after="0"/>
        <w:jc w:val="left"/>
        <w:rPr>
          <w:rFonts w:ascii="Arial" w:hAnsi="Arial"/>
          <w:szCs w:val="22"/>
        </w:rPr>
      </w:pPr>
      <w:r w:rsidRPr="00100D69">
        <w:rPr>
          <w:rFonts w:ascii="Arial" w:hAnsi="Arial"/>
          <w:szCs w:val="22"/>
        </w:rPr>
        <w:t>Für die Lieferung ist bis dato nur die folgende, unvollständige Adresse bekannt:</w:t>
      </w:r>
      <w:r w:rsidRPr="00100D69">
        <w:rPr>
          <w:rFonts w:ascii="Arial" w:hAnsi="Arial"/>
          <w:szCs w:val="22"/>
        </w:rPr>
        <w:br/>
      </w:r>
    </w:p>
    <w:p w14:paraId="0598692C" w14:textId="088B67BB" w:rsidR="006B20C9" w:rsidRPr="00100D69" w:rsidRDefault="006B20C9" w:rsidP="008C7292">
      <w:pPr>
        <w:spacing w:after="0"/>
        <w:jc w:val="left"/>
        <w:rPr>
          <w:rFonts w:ascii="Arial" w:hAnsi="Arial"/>
          <w:szCs w:val="22"/>
        </w:rPr>
      </w:pPr>
      <w:r w:rsidRPr="00100D69">
        <w:rPr>
          <w:rFonts w:ascii="Arial" w:hAnsi="Arial"/>
          <w:szCs w:val="22"/>
        </w:rPr>
        <w:t>Universitätsklinikum Münster</w:t>
      </w:r>
    </w:p>
    <w:p w14:paraId="4307673E" w14:textId="77777777" w:rsidR="006B20C9" w:rsidRPr="00100D69" w:rsidRDefault="006B20C9" w:rsidP="008C7292">
      <w:pPr>
        <w:spacing w:after="0" w:line="240" w:lineRule="auto"/>
        <w:jc w:val="left"/>
        <w:rPr>
          <w:rFonts w:ascii="Arial" w:hAnsi="Arial"/>
          <w:szCs w:val="22"/>
        </w:rPr>
      </w:pPr>
      <w:r w:rsidRPr="00100D69">
        <w:rPr>
          <w:rFonts w:ascii="Arial" w:hAnsi="Arial"/>
          <w:szCs w:val="22"/>
        </w:rPr>
        <w:t>Studienlabor</w:t>
      </w:r>
    </w:p>
    <w:p w14:paraId="0E10A073" w14:textId="77777777" w:rsidR="006B20C9" w:rsidRPr="00100D69" w:rsidRDefault="006B20C9" w:rsidP="008C7292">
      <w:pPr>
        <w:spacing w:after="0" w:line="240" w:lineRule="auto"/>
        <w:jc w:val="left"/>
        <w:rPr>
          <w:rFonts w:ascii="Arial" w:hAnsi="Arial"/>
          <w:szCs w:val="22"/>
        </w:rPr>
      </w:pPr>
      <w:r w:rsidRPr="00100D69">
        <w:rPr>
          <w:rFonts w:ascii="Arial" w:hAnsi="Arial"/>
          <w:szCs w:val="22"/>
        </w:rPr>
        <w:t>Albert-Schweitzer-Campus 1</w:t>
      </w:r>
    </w:p>
    <w:p w14:paraId="2EE816F9" w14:textId="77777777" w:rsidR="006B20C9" w:rsidRPr="00100D69" w:rsidRDefault="006B20C9" w:rsidP="008C7292">
      <w:pPr>
        <w:spacing w:after="0" w:line="240" w:lineRule="auto"/>
        <w:jc w:val="left"/>
        <w:rPr>
          <w:rFonts w:ascii="Arial" w:hAnsi="Arial"/>
          <w:szCs w:val="22"/>
        </w:rPr>
      </w:pPr>
      <w:r w:rsidRPr="00100D69">
        <w:rPr>
          <w:rFonts w:ascii="Arial" w:hAnsi="Arial"/>
          <w:szCs w:val="22"/>
        </w:rPr>
        <w:t>48149 Münster</w:t>
      </w:r>
    </w:p>
    <w:p w14:paraId="18C614F8" w14:textId="77777777" w:rsidR="006B20C9" w:rsidRPr="00100D69" w:rsidRDefault="006B20C9" w:rsidP="006B20C9">
      <w:pPr>
        <w:rPr>
          <w:rFonts w:ascii="Arial" w:hAnsi="Arial"/>
          <w:szCs w:val="22"/>
        </w:rPr>
      </w:pPr>
    </w:p>
    <w:p w14:paraId="62CFB79B" w14:textId="7EE794C0" w:rsidR="001153B2" w:rsidRPr="00100D69" w:rsidRDefault="006B20C9" w:rsidP="006B20C9">
      <w:pPr>
        <w:rPr>
          <w:rFonts w:ascii="Arial" w:hAnsi="Arial"/>
          <w:szCs w:val="22"/>
        </w:rPr>
      </w:pPr>
      <w:r w:rsidRPr="00100D69">
        <w:rPr>
          <w:rFonts w:ascii="Arial" w:hAnsi="Arial"/>
          <w:szCs w:val="22"/>
        </w:rPr>
        <w:t>Die genaue Adresse ist noch in Planung und wird so schnell wie möglich vom Bereich nachgereicht.</w:t>
      </w:r>
    </w:p>
    <w:p w14:paraId="3F2394AD" w14:textId="3DAE9038" w:rsidR="009F30B8" w:rsidRPr="00100D69" w:rsidRDefault="009F30B8" w:rsidP="00CE6642">
      <w:pPr>
        <w:rPr>
          <w:rFonts w:ascii="Arial" w:hAnsi="Arial"/>
        </w:rPr>
      </w:pPr>
      <w:r w:rsidRPr="00100D69">
        <w:rPr>
          <w:rFonts w:ascii="Arial" w:hAnsi="Arial"/>
        </w:rPr>
        <w:t>Die Lieferung erfolgt frei Haus</w:t>
      </w:r>
      <w:r w:rsidR="00674AD7" w:rsidRPr="00100D69">
        <w:rPr>
          <w:rFonts w:ascii="Arial" w:hAnsi="Arial"/>
        </w:rPr>
        <w:t>.</w:t>
      </w:r>
    </w:p>
    <w:p w14:paraId="3F14DA1B" w14:textId="77777777" w:rsidR="009F30B8" w:rsidRPr="00C824D6" w:rsidRDefault="009F30B8" w:rsidP="00CE6642">
      <w:pPr>
        <w:pStyle w:val="Listenabsatz"/>
        <w:numPr>
          <w:ilvl w:val="0"/>
          <w:numId w:val="21"/>
        </w:numPr>
        <w:rPr>
          <w:rFonts w:ascii="Arial" w:hAnsi="Arial"/>
        </w:rPr>
      </w:pPr>
      <w:r w:rsidRPr="00C824D6">
        <w:rPr>
          <w:rFonts w:ascii="Arial" w:hAnsi="Arial"/>
        </w:rPr>
        <w:t>Bei der Warenannahme erfolgt eine Überprüfung auf Beschädigung der Transportverpackung. Der Auftragnehmer hat die zu liefernden Leistungen mit der Sorgfalt eines ordentlichen Kaufmanns zu verpacken.</w:t>
      </w:r>
    </w:p>
    <w:p w14:paraId="1E000B5D" w14:textId="77777777" w:rsidR="009F30B8" w:rsidRPr="00C824D6" w:rsidRDefault="009F30B8" w:rsidP="00CE6642">
      <w:pPr>
        <w:pStyle w:val="Listenabsatz"/>
        <w:numPr>
          <w:ilvl w:val="0"/>
          <w:numId w:val="21"/>
        </w:numPr>
        <w:rPr>
          <w:rFonts w:ascii="Arial" w:hAnsi="Arial"/>
        </w:rPr>
      </w:pPr>
      <w:r w:rsidRPr="00C824D6">
        <w:rPr>
          <w:rFonts w:ascii="Arial" w:hAnsi="Arial"/>
        </w:rPr>
        <w:t>Der Auftraggeber ist berechtigt bei abweichenden Lieferungen die Annahme ganz oder teilweise zu verweigern. Dies gilt auch bei Beschädigungen der Transportverpackung, wenn diese nach vorsichtigem Ermessen vermuten lässt, dass der Inhalt dadurch beschädigt ist.</w:t>
      </w:r>
    </w:p>
    <w:p w14:paraId="02C0A231" w14:textId="77777777" w:rsidR="009F30B8" w:rsidRPr="00C824D6" w:rsidRDefault="009F30B8" w:rsidP="00CE6642">
      <w:pPr>
        <w:pStyle w:val="Listenabsatz"/>
        <w:numPr>
          <w:ilvl w:val="0"/>
          <w:numId w:val="21"/>
        </w:numPr>
        <w:rPr>
          <w:rFonts w:ascii="Arial" w:hAnsi="Arial"/>
        </w:rPr>
      </w:pPr>
      <w:r w:rsidRPr="00C824D6">
        <w:rPr>
          <w:rFonts w:ascii="Arial" w:hAnsi="Arial"/>
        </w:rPr>
        <w:t>Die daraus entstehenden Kosten für die Rücksendung und erneute Anlieferung gehen zu Lasten des Auftragnehmers.</w:t>
      </w:r>
    </w:p>
    <w:p w14:paraId="331AD624" w14:textId="77777777" w:rsidR="009F30B8" w:rsidRPr="00C824D6" w:rsidRDefault="009F30B8" w:rsidP="00CE6642">
      <w:pPr>
        <w:pStyle w:val="Listenabsatz"/>
        <w:numPr>
          <w:ilvl w:val="0"/>
          <w:numId w:val="21"/>
        </w:numPr>
        <w:rPr>
          <w:rFonts w:ascii="Arial" w:hAnsi="Arial"/>
        </w:rPr>
      </w:pPr>
      <w:r w:rsidRPr="00C824D6">
        <w:rPr>
          <w:rFonts w:ascii="Arial" w:hAnsi="Arial"/>
        </w:rPr>
        <w:t>Sofern dem Auftraggeber darüber hinaus nachweisbar Nachteile entstehen, behält sich der Auftraggeber vor, diese gegenüber dem Auftragnehmer geltend zu machen.</w:t>
      </w:r>
    </w:p>
    <w:p w14:paraId="27960098" w14:textId="77777777" w:rsidR="009F30B8" w:rsidRDefault="009F30B8" w:rsidP="00CE6642">
      <w:pPr>
        <w:rPr>
          <w:rFonts w:ascii="Arial" w:hAnsi="Arial"/>
        </w:rPr>
      </w:pPr>
      <w:r w:rsidRPr="00C824D6">
        <w:rPr>
          <w:rFonts w:ascii="Arial" w:hAnsi="Arial"/>
        </w:rPr>
        <w:t>Die Gefahr der zufälligen Verschlechterung der gelieferten Leistung geht mit Übergabe am Erfüllungsort auf den Auftraggeber über.</w:t>
      </w:r>
    </w:p>
    <w:p w14:paraId="59C9489D" w14:textId="10FF9C02" w:rsidR="005E18B5" w:rsidRPr="00100D69" w:rsidRDefault="00444F1D" w:rsidP="000A185E">
      <w:pPr>
        <w:pStyle w:val="berschrift2"/>
        <w:rPr>
          <w:rFonts w:ascii="Arial" w:hAnsi="Arial" w:cstheme="majorHAnsi"/>
          <w:spacing w:val="0"/>
        </w:rPr>
      </w:pPr>
      <w:bookmarkStart w:id="29" w:name="_Toc218838443"/>
      <w:r w:rsidRPr="00100D69">
        <w:rPr>
          <w:rFonts w:ascii="Arial" w:hAnsi="Arial" w:cstheme="majorHAnsi"/>
          <w:spacing w:val="0"/>
        </w:rPr>
        <w:t>3.</w:t>
      </w:r>
      <w:r w:rsidR="009C3015">
        <w:rPr>
          <w:rFonts w:ascii="Arial" w:hAnsi="Arial" w:cstheme="majorHAnsi"/>
          <w:spacing w:val="0"/>
        </w:rPr>
        <w:t>3</w:t>
      </w:r>
      <w:r w:rsidR="005E18B5" w:rsidRPr="00100D69">
        <w:rPr>
          <w:rFonts w:ascii="Arial" w:hAnsi="Arial" w:cstheme="majorHAnsi"/>
          <w:spacing w:val="0"/>
        </w:rPr>
        <w:t xml:space="preserve"> </w:t>
      </w:r>
      <w:r w:rsidR="009F30B8" w:rsidRPr="00100D69">
        <w:rPr>
          <w:rFonts w:ascii="Arial" w:hAnsi="Arial" w:cstheme="majorHAnsi"/>
          <w:spacing w:val="0"/>
        </w:rPr>
        <w:t>Rechnungsstellung</w:t>
      </w:r>
      <w:r w:rsidR="003F0724" w:rsidRPr="00100D69">
        <w:rPr>
          <w:rFonts w:ascii="Arial" w:hAnsi="Arial" w:cstheme="majorHAnsi"/>
          <w:spacing w:val="0"/>
        </w:rPr>
        <w:t xml:space="preserve"> und Zahlungsbedingungen</w:t>
      </w:r>
      <w:bookmarkEnd w:id="29"/>
      <w:r w:rsidR="003F0724" w:rsidRPr="00100D69">
        <w:rPr>
          <w:rFonts w:ascii="Arial" w:hAnsi="Arial" w:cstheme="majorHAnsi"/>
          <w:spacing w:val="0"/>
        </w:rPr>
        <w:t xml:space="preserve"> </w:t>
      </w:r>
    </w:p>
    <w:p w14:paraId="034F5B8D" w14:textId="690DE8D4" w:rsidR="005E18B5" w:rsidRPr="00100D69" w:rsidRDefault="005E18B5" w:rsidP="00CE6642">
      <w:pPr>
        <w:rPr>
          <w:rFonts w:ascii="Arial" w:hAnsi="Arial"/>
          <w:highlight w:val="yellow"/>
        </w:rPr>
      </w:pPr>
      <w:r w:rsidRPr="00100D69">
        <w:rPr>
          <w:rFonts w:ascii="Arial" w:hAnsi="Arial"/>
        </w:rPr>
        <w:t xml:space="preserve">Für Rechnungen aus dieser Vereinbarung gilt das Schriftformerfordernis. Die Rechnungsstellung erfolgt nach </w:t>
      </w:r>
      <w:r w:rsidR="006737C0" w:rsidRPr="00100D69">
        <w:rPr>
          <w:rFonts w:ascii="Arial" w:hAnsi="Arial"/>
        </w:rPr>
        <w:t>Lieferung und vollständiger Abnahme des Projekts.</w:t>
      </w:r>
      <w:r w:rsidRPr="00100D69">
        <w:rPr>
          <w:rFonts w:ascii="Arial" w:hAnsi="Arial"/>
        </w:rPr>
        <w:t xml:space="preserve"> </w:t>
      </w:r>
    </w:p>
    <w:p w14:paraId="1677F366" w14:textId="77777777" w:rsidR="005E18B5" w:rsidRPr="00100D69" w:rsidRDefault="005E18B5" w:rsidP="00CE6642">
      <w:pPr>
        <w:pStyle w:val="Listenabsatz"/>
        <w:numPr>
          <w:ilvl w:val="0"/>
          <w:numId w:val="23"/>
        </w:numPr>
        <w:rPr>
          <w:rFonts w:ascii="Arial" w:hAnsi="Arial"/>
        </w:rPr>
      </w:pPr>
      <w:r w:rsidRPr="00100D69">
        <w:rPr>
          <w:rFonts w:ascii="Arial" w:hAnsi="Arial"/>
        </w:rPr>
        <w:t>Die Rechnung muss zwingend folgende Angaben aufweisen:</w:t>
      </w:r>
    </w:p>
    <w:p w14:paraId="12C1509C" w14:textId="27C615BF" w:rsidR="005E18B5" w:rsidRPr="00100D69" w:rsidRDefault="005E18B5" w:rsidP="000F59AE">
      <w:pPr>
        <w:ind w:left="708"/>
        <w:jc w:val="left"/>
        <w:rPr>
          <w:rFonts w:ascii="Arial" w:hAnsi="Arial"/>
        </w:rPr>
      </w:pPr>
      <w:r w:rsidRPr="00100D69">
        <w:rPr>
          <w:rFonts w:ascii="Arial" w:hAnsi="Arial"/>
        </w:rPr>
        <w:t>Rechnungsanschrift UK</w:t>
      </w:r>
      <w:r w:rsidR="000F59AE" w:rsidRPr="00100D69">
        <w:rPr>
          <w:rFonts w:ascii="Arial" w:hAnsi="Arial"/>
        </w:rPr>
        <w:t>M:</w:t>
      </w:r>
      <w:r w:rsidR="000F59AE" w:rsidRPr="00100D69">
        <w:rPr>
          <w:rFonts w:ascii="Arial" w:hAnsi="Arial"/>
        </w:rPr>
        <w:br/>
        <w:t>Universitätsklinikum Münster</w:t>
      </w:r>
      <w:r w:rsidR="000F59AE" w:rsidRPr="00100D69">
        <w:rPr>
          <w:rFonts w:ascii="Arial" w:hAnsi="Arial"/>
        </w:rPr>
        <w:br/>
      </w:r>
      <w:r w:rsidRPr="00100D69">
        <w:rPr>
          <w:rFonts w:ascii="Arial" w:hAnsi="Arial"/>
        </w:rPr>
        <w:t>GB Finanz</w:t>
      </w:r>
      <w:r w:rsidR="000F59AE" w:rsidRPr="00100D69">
        <w:rPr>
          <w:rFonts w:ascii="Arial" w:hAnsi="Arial"/>
        </w:rPr>
        <w:t>en/Hauptabteilung Rechnungswesen</w:t>
      </w:r>
      <w:r w:rsidR="00411CC6" w:rsidRPr="00100D69">
        <w:rPr>
          <w:rFonts w:ascii="Arial" w:hAnsi="Arial"/>
        </w:rPr>
        <w:t xml:space="preserve"> </w:t>
      </w:r>
      <w:r w:rsidR="00CE6642" w:rsidRPr="00100D69">
        <w:rPr>
          <w:rFonts w:ascii="Arial" w:hAnsi="Arial"/>
        </w:rPr>
        <w:br/>
      </w:r>
      <w:r w:rsidR="00411CC6" w:rsidRPr="00100D69">
        <w:rPr>
          <w:rFonts w:ascii="Arial" w:hAnsi="Arial"/>
        </w:rPr>
        <w:t>Z</w:t>
      </w:r>
      <w:r w:rsidRPr="00100D69">
        <w:rPr>
          <w:rFonts w:ascii="Arial" w:hAnsi="Arial"/>
        </w:rPr>
        <w:t>entrale Rechnungsprüfung</w:t>
      </w:r>
      <w:r w:rsidRPr="00100D69">
        <w:rPr>
          <w:rFonts w:ascii="Arial" w:hAnsi="Arial"/>
        </w:rPr>
        <w:br/>
        <w:t>Albert-Schweitzer-Campus 1, Geb. D5</w:t>
      </w:r>
      <w:r w:rsidR="00CE6642" w:rsidRPr="00100D69">
        <w:rPr>
          <w:rFonts w:ascii="Arial" w:hAnsi="Arial"/>
        </w:rPr>
        <w:br/>
      </w:r>
      <w:r w:rsidRPr="00100D69">
        <w:rPr>
          <w:rFonts w:ascii="Arial" w:hAnsi="Arial"/>
        </w:rPr>
        <w:t>D-48149 Münster</w:t>
      </w:r>
    </w:p>
    <w:p w14:paraId="0ABCAD41" w14:textId="6AA48BB5" w:rsidR="005E18B5" w:rsidRPr="009C3015" w:rsidRDefault="006B20C9" w:rsidP="00937708">
      <w:pPr>
        <w:pStyle w:val="Listenabsatz"/>
        <w:numPr>
          <w:ilvl w:val="0"/>
          <w:numId w:val="22"/>
        </w:numPr>
        <w:rPr>
          <w:rFonts w:ascii="Arial" w:hAnsi="Arial"/>
        </w:rPr>
      </w:pPr>
      <w:r w:rsidRPr="009C3015">
        <w:rPr>
          <w:rFonts w:ascii="Arial" w:hAnsi="Arial"/>
        </w:rPr>
        <w:t>Die Auftragsnummer des UKM</w:t>
      </w:r>
    </w:p>
    <w:p w14:paraId="7EFE5BAA" w14:textId="142D8F3A" w:rsidR="00A5479F" w:rsidRPr="00100D69" w:rsidRDefault="00A5479F" w:rsidP="00CE6642">
      <w:pPr>
        <w:rPr>
          <w:rFonts w:ascii="Arial" w:hAnsi="Arial"/>
        </w:rPr>
      </w:pPr>
      <w:r w:rsidRPr="00100D69">
        <w:rPr>
          <w:rFonts w:ascii="Arial" w:hAnsi="Arial"/>
        </w:rPr>
        <w:t xml:space="preserve">Ein Anschluss an den digitalen Rechnungseingang kann freigeschaltet werden, wenn noch nicht vorliegend. </w:t>
      </w:r>
    </w:p>
    <w:p w14:paraId="398CC075" w14:textId="4C388EBF" w:rsidR="003F0724" w:rsidRPr="00100D69" w:rsidRDefault="003F0724" w:rsidP="00CE6642">
      <w:pPr>
        <w:rPr>
          <w:rFonts w:ascii="Arial" w:hAnsi="Arial"/>
        </w:rPr>
      </w:pPr>
      <w:r w:rsidRPr="00100D69">
        <w:rPr>
          <w:rFonts w:ascii="Arial" w:hAnsi="Arial"/>
        </w:rPr>
        <w:t>Die Rechnungsstellung erfolgt nach Lieferung a</w:t>
      </w:r>
      <w:r w:rsidR="00754E78" w:rsidRPr="00100D69">
        <w:rPr>
          <w:rFonts w:ascii="Arial" w:hAnsi="Arial"/>
        </w:rPr>
        <w:t>ller Positionen des Einzelauft</w:t>
      </w:r>
      <w:r w:rsidRPr="00100D69">
        <w:rPr>
          <w:rFonts w:ascii="Arial" w:hAnsi="Arial"/>
        </w:rPr>
        <w:t>rags</w:t>
      </w:r>
      <w:r w:rsidR="00674AD7" w:rsidRPr="00100D69">
        <w:rPr>
          <w:rFonts w:ascii="Arial" w:hAnsi="Arial"/>
        </w:rPr>
        <w:t xml:space="preserve"> und Endabnahme des Fachbereichs</w:t>
      </w:r>
      <w:r w:rsidRPr="00100D69">
        <w:rPr>
          <w:rFonts w:ascii="Arial" w:hAnsi="Arial"/>
        </w:rPr>
        <w:t xml:space="preserve">. Das Zahlungsziel </w:t>
      </w:r>
      <w:r w:rsidR="00657F62" w:rsidRPr="00100D69">
        <w:rPr>
          <w:rFonts w:ascii="Arial" w:hAnsi="Arial"/>
        </w:rPr>
        <w:t>beträgt</w:t>
      </w:r>
      <w:r w:rsidRPr="00100D69">
        <w:rPr>
          <w:rFonts w:ascii="Arial" w:hAnsi="Arial"/>
        </w:rPr>
        <w:t xml:space="preserve"> 30 Tage netto. </w:t>
      </w:r>
      <w:r w:rsidR="00754E78" w:rsidRPr="00100D69">
        <w:rPr>
          <w:rFonts w:ascii="Arial" w:hAnsi="Arial"/>
        </w:rPr>
        <w:t>Als Rechnungsdatum gilt das Datum der Rechnung, frühestens jedoch der Tag der mängelfreien Lieferung</w:t>
      </w:r>
      <w:r w:rsidR="00674AD7" w:rsidRPr="00100D69">
        <w:rPr>
          <w:rFonts w:ascii="Arial" w:hAnsi="Arial"/>
        </w:rPr>
        <w:t xml:space="preserve"> und Abnahme</w:t>
      </w:r>
      <w:r w:rsidR="00754E78" w:rsidRPr="00100D69">
        <w:rPr>
          <w:rFonts w:ascii="Arial" w:hAnsi="Arial"/>
        </w:rPr>
        <w:t xml:space="preserve">. </w:t>
      </w:r>
      <w:r w:rsidR="00657F62" w:rsidRPr="00100D69">
        <w:rPr>
          <w:rFonts w:ascii="Arial" w:hAnsi="Arial"/>
        </w:rPr>
        <w:t>Abweichende Zahlungsbedingungen können nicht berücksichtig werden</w:t>
      </w:r>
      <w:r w:rsidR="00650DA0" w:rsidRPr="00100D69">
        <w:rPr>
          <w:rFonts w:ascii="Arial" w:hAnsi="Arial"/>
        </w:rPr>
        <w:t>.</w:t>
      </w:r>
    </w:p>
    <w:p w14:paraId="0CC47E24" w14:textId="77777777" w:rsidR="00AC2F1F" w:rsidRPr="00100D69" w:rsidRDefault="00AC2F1F" w:rsidP="00CB7563">
      <w:pPr>
        <w:rPr>
          <w:rFonts w:ascii="Arial" w:hAnsi="Arial"/>
          <w:color w:val="FF0000"/>
        </w:rPr>
      </w:pPr>
    </w:p>
    <w:p w14:paraId="452048B0" w14:textId="1E9B0617" w:rsidR="00E56719" w:rsidRPr="00100D69" w:rsidRDefault="00E56719" w:rsidP="001535FC">
      <w:pPr>
        <w:pStyle w:val="berschrift1"/>
        <w:numPr>
          <w:ilvl w:val="0"/>
          <w:numId w:val="16"/>
        </w:numPr>
        <w:rPr>
          <w:rFonts w:ascii="Arial" w:hAnsi="Arial" w:cstheme="majorHAnsi"/>
          <w:spacing w:val="0"/>
        </w:rPr>
      </w:pPr>
      <w:bookmarkStart w:id="30" w:name="_Toc493151719"/>
      <w:bookmarkStart w:id="31" w:name="_Toc532556309"/>
      <w:bookmarkStart w:id="32" w:name="_Toc218838444"/>
      <w:r w:rsidRPr="00100D69">
        <w:rPr>
          <w:rFonts w:ascii="Arial" w:hAnsi="Arial" w:cstheme="majorHAnsi"/>
          <w:spacing w:val="0"/>
        </w:rPr>
        <w:t>Mängelansprüche</w:t>
      </w:r>
      <w:bookmarkEnd w:id="30"/>
      <w:bookmarkEnd w:id="31"/>
      <w:bookmarkEnd w:id="32"/>
    </w:p>
    <w:p w14:paraId="20CAE529" w14:textId="77777777" w:rsidR="00E56719" w:rsidRPr="00100D69" w:rsidRDefault="00E56719" w:rsidP="00DC52C1">
      <w:pPr>
        <w:rPr>
          <w:rFonts w:ascii="Arial" w:hAnsi="Arial"/>
        </w:rPr>
      </w:pPr>
      <w:r w:rsidRPr="00100D69">
        <w:rPr>
          <w:rFonts w:ascii="Arial" w:hAnsi="Arial"/>
        </w:rPr>
        <w:t>Die Rechte des Auftraggebers bei Mängeln bestimmen sich nach den Vertragsbedingungen des Landes NRW in der im Zeitpunkt des Zustandekommens des jeweiligen Einzelauftrages geltenden Fassung.</w:t>
      </w:r>
    </w:p>
    <w:p w14:paraId="60D77F58" w14:textId="5808ED5C" w:rsidR="00291798" w:rsidRPr="00100D69" w:rsidRDefault="00291798" w:rsidP="00291798">
      <w:pPr>
        <w:jc w:val="left"/>
        <w:rPr>
          <w:rFonts w:ascii="Arial" w:hAnsi="Arial" w:cstheme="majorHAnsi"/>
        </w:rPr>
      </w:pPr>
    </w:p>
    <w:p w14:paraId="6BA8CCC6" w14:textId="252E159A" w:rsidR="000C101C" w:rsidRPr="00100D69" w:rsidRDefault="00E47623" w:rsidP="000C101C">
      <w:pPr>
        <w:pStyle w:val="berschrift1"/>
        <w:numPr>
          <w:ilvl w:val="0"/>
          <w:numId w:val="16"/>
        </w:numPr>
        <w:rPr>
          <w:rFonts w:ascii="Arial" w:hAnsi="Arial" w:cstheme="majorHAnsi"/>
          <w:spacing w:val="0"/>
        </w:rPr>
      </w:pPr>
      <w:bookmarkStart w:id="33" w:name="_Toc218838445"/>
      <w:r w:rsidRPr="00100D69">
        <w:rPr>
          <w:rFonts w:ascii="Arial" w:hAnsi="Arial" w:cstheme="majorHAnsi"/>
          <w:spacing w:val="0"/>
        </w:rPr>
        <w:t>Sonstige Vereinbarungen</w:t>
      </w:r>
      <w:bookmarkEnd w:id="33"/>
      <w:r w:rsidRPr="00100D69">
        <w:rPr>
          <w:rFonts w:ascii="Arial" w:hAnsi="Arial" w:cstheme="majorHAnsi"/>
          <w:spacing w:val="0"/>
        </w:rPr>
        <w:t xml:space="preserve"> </w:t>
      </w:r>
    </w:p>
    <w:p w14:paraId="74A25BE0" w14:textId="305F8A48" w:rsidR="00E47623" w:rsidRPr="00100D69" w:rsidRDefault="00E47623" w:rsidP="000C101C">
      <w:pPr>
        <w:pStyle w:val="berschrift2"/>
        <w:rPr>
          <w:rFonts w:ascii="Arial" w:hAnsi="Arial" w:cstheme="majorHAnsi"/>
          <w:spacing w:val="0"/>
        </w:rPr>
      </w:pPr>
      <w:r w:rsidRPr="00100D69">
        <w:rPr>
          <w:rFonts w:ascii="Arial" w:hAnsi="Arial" w:cstheme="majorHAnsi"/>
          <w:spacing w:val="0"/>
        </w:rPr>
        <w:t xml:space="preserve"> </w:t>
      </w:r>
      <w:bookmarkStart w:id="34" w:name="_Toc218838446"/>
      <w:r w:rsidR="008C7292">
        <w:rPr>
          <w:rFonts w:ascii="Arial" w:hAnsi="Arial" w:cstheme="majorHAnsi"/>
          <w:spacing w:val="0"/>
        </w:rPr>
        <w:t>5</w:t>
      </w:r>
      <w:r w:rsidRPr="00100D69">
        <w:rPr>
          <w:rFonts w:ascii="Arial" w:hAnsi="Arial" w:cstheme="majorHAnsi"/>
          <w:spacing w:val="0"/>
        </w:rPr>
        <w:t xml:space="preserve">.1 </w:t>
      </w:r>
      <w:r w:rsidR="000C101C" w:rsidRPr="00100D69">
        <w:rPr>
          <w:rFonts w:ascii="Arial" w:hAnsi="Arial" w:cstheme="majorHAnsi"/>
          <w:spacing w:val="0"/>
        </w:rPr>
        <w:t>Währung</w:t>
      </w:r>
      <w:bookmarkEnd w:id="34"/>
    </w:p>
    <w:p w14:paraId="37BB1C47" w14:textId="1C0D47B8" w:rsidR="00E47623" w:rsidRDefault="00E21AB1" w:rsidP="00386568">
      <w:pPr>
        <w:rPr>
          <w:rFonts w:ascii="Arial" w:hAnsi="Arial"/>
        </w:rPr>
      </w:pPr>
      <w:r w:rsidRPr="00100D69">
        <w:rPr>
          <w:rFonts w:ascii="Arial" w:hAnsi="Arial"/>
        </w:rPr>
        <w:t xml:space="preserve">Vertragswährung ist der Euro (€). </w:t>
      </w:r>
      <w:r w:rsidR="00E47623" w:rsidRPr="00100D69">
        <w:rPr>
          <w:rFonts w:ascii="Arial" w:hAnsi="Arial"/>
        </w:rPr>
        <w:t xml:space="preserve">Angebote, Aufträge, Auftragsbestätigungen und Rechnungen sind in Euro </w:t>
      </w:r>
      <w:r w:rsidR="00965B79" w:rsidRPr="00100D69">
        <w:rPr>
          <w:rFonts w:ascii="Arial" w:hAnsi="Arial"/>
        </w:rPr>
        <w:t xml:space="preserve">(€) </w:t>
      </w:r>
      <w:r w:rsidR="00E47623" w:rsidRPr="00100D69">
        <w:rPr>
          <w:rFonts w:ascii="Arial" w:hAnsi="Arial"/>
        </w:rPr>
        <w:t>zu erstellen.</w:t>
      </w:r>
    </w:p>
    <w:p w14:paraId="20165197" w14:textId="1344CDFF" w:rsidR="008C7292" w:rsidRPr="008C7292" w:rsidRDefault="008C7292" w:rsidP="008C7292">
      <w:pPr>
        <w:pStyle w:val="berschrift2"/>
        <w:rPr>
          <w:rFonts w:ascii="Arial" w:hAnsi="Arial" w:cstheme="majorHAnsi"/>
          <w:spacing w:val="0"/>
        </w:rPr>
      </w:pPr>
      <w:bookmarkStart w:id="35" w:name="_Toc218838447"/>
      <w:r>
        <w:rPr>
          <w:rFonts w:ascii="Arial" w:hAnsi="Arial" w:cstheme="majorHAnsi"/>
          <w:spacing w:val="0"/>
        </w:rPr>
        <w:t>5</w:t>
      </w:r>
      <w:r w:rsidR="000C101C" w:rsidRPr="00100D69">
        <w:rPr>
          <w:rFonts w:ascii="Arial" w:hAnsi="Arial" w:cstheme="majorHAnsi"/>
          <w:spacing w:val="0"/>
        </w:rPr>
        <w:t xml:space="preserve">.2 </w:t>
      </w:r>
      <w:r w:rsidR="00E47623" w:rsidRPr="00100D69">
        <w:rPr>
          <w:rFonts w:ascii="Arial" w:hAnsi="Arial" w:cstheme="majorHAnsi"/>
          <w:spacing w:val="0"/>
        </w:rPr>
        <w:t>Vertraulichkeit</w:t>
      </w:r>
      <w:bookmarkEnd w:id="35"/>
    </w:p>
    <w:p w14:paraId="00D41894" w14:textId="530F1F79" w:rsidR="00E47623" w:rsidRDefault="00E47623" w:rsidP="00DC52C1">
      <w:pPr>
        <w:rPr>
          <w:rFonts w:ascii="Arial" w:hAnsi="Arial"/>
        </w:rPr>
      </w:pPr>
      <w:r w:rsidRPr="00100D69">
        <w:rPr>
          <w:rFonts w:ascii="Arial" w:hAnsi="Arial"/>
        </w:rPr>
        <w:t>Der Auftragnehmer ist verpflichtet, alle Unterlagen und Informationen, die er aufgrund des Rahmenvertrags und der Einzelaufträge bezüglich des Auftraggebers erhält, vertraulich zu behandeln. Dies gilt nicht nur für Informationen, die dem Auftragnehmer bei deren Empfang bereits bekannt waren oder von denen er anderweitig Kenntnis erlangt hat. Alle von dem Auftraggeber übergebenen Unterlagen bleiben dessen Eigentum. Die Unterlagen sind nach Beendigung des Rahmenvertrags auf Verlangen des Auftraggebers entweder vom Auftragnehmer zu vernichten oder an den Auftraggeber herauszugeben. Der Auftragnehmer hat die von ihm eingesetzten Mitarbeiter und Erfüllungsgehilfen auf die Einhaltung der Vertraulichkeitsabrede zu verpflichten. Die Vertraulichkeitsabrede gilt über die Beendigung des Rahmenvertrags hinaus für einen Zeitraum von 5 Jahren.</w:t>
      </w:r>
    </w:p>
    <w:p w14:paraId="63BFA6CD" w14:textId="6D730122" w:rsidR="00E47623" w:rsidRPr="00100D69" w:rsidRDefault="00E47623" w:rsidP="000C101C">
      <w:pPr>
        <w:pStyle w:val="berschrift2"/>
        <w:rPr>
          <w:rFonts w:ascii="Arial" w:hAnsi="Arial" w:cstheme="majorHAnsi"/>
          <w:spacing w:val="0"/>
        </w:rPr>
      </w:pPr>
      <w:r w:rsidRPr="00100D69">
        <w:rPr>
          <w:rFonts w:ascii="Arial" w:hAnsi="Arial" w:cstheme="majorHAnsi"/>
          <w:spacing w:val="0"/>
        </w:rPr>
        <w:t xml:space="preserve"> </w:t>
      </w:r>
      <w:bookmarkStart w:id="36" w:name="_Toc218838448"/>
      <w:r w:rsidR="008C7292">
        <w:rPr>
          <w:rFonts w:ascii="Arial" w:hAnsi="Arial" w:cstheme="majorHAnsi"/>
          <w:spacing w:val="0"/>
        </w:rPr>
        <w:t>5</w:t>
      </w:r>
      <w:r w:rsidR="000C101C" w:rsidRPr="00100D69">
        <w:rPr>
          <w:rFonts w:ascii="Arial" w:hAnsi="Arial" w:cstheme="majorHAnsi"/>
          <w:spacing w:val="0"/>
        </w:rPr>
        <w:t xml:space="preserve">.3 </w:t>
      </w:r>
      <w:r w:rsidRPr="00100D69">
        <w:rPr>
          <w:rFonts w:ascii="Arial" w:hAnsi="Arial" w:cstheme="majorHAnsi"/>
          <w:spacing w:val="0"/>
        </w:rPr>
        <w:t>Nebenabreden</w:t>
      </w:r>
      <w:bookmarkEnd w:id="36"/>
    </w:p>
    <w:p w14:paraId="4A6EF9CA" w14:textId="77777777" w:rsidR="00E47623" w:rsidRDefault="00E47623" w:rsidP="00DC52C1">
      <w:pPr>
        <w:rPr>
          <w:rFonts w:ascii="Arial" w:hAnsi="Arial"/>
        </w:rPr>
      </w:pPr>
      <w:r w:rsidRPr="00100D69">
        <w:rPr>
          <w:rFonts w:ascii="Arial" w:hAnsi="Arial"/>
        </w:rPr>
        <w:t>Mündliche Nebenabreden sind nicht getroffen. Änderungen dieses Rahmenvertrags und der Einzelaufträge bedürfen der Schriftform. Dies gilt auch für die Aufhebung dieser Schriftformvereinbarung. Dabei genügt der wechselseitige Austausch von Telefaxschreiben.  Durch E-Mail übermittelte Erklärungen genügen diesen Anforderungen nicht.</w:t>
      </w:r>
    </w:p>
    <w:p w14:paraId="1E718E3B" w14:textId="200349F4" w:rsidR="00E47623" w:rsidRPr="00100D69" w:rsidRDefault="008C7292" w:rsidP="000C101C">
      <w:pPr>
        <w:pStyle w:val="berschrift2"/>
        <w:rPr>
          <w:rFonts w:ascii="Arial" w:hAnsi="Arial" w:cstheme="majorHAnsi"/>
          <w:spacing w:val="0"/>
        </w:rPr>
      </w:pPr>
      <w:bookmarkStart w:id="37" w:name="_Toc218838449"/>
      <w:r>
        <w:rPr>
          <w:rFonts w:ascii="Arial" w:hAnsi="Arial" w:cstheme="majorHAnsi"/>
          <w:spacing w:val="0"/>
        </w:rPr>
        <w:t>5</w:t>
      </w:r>
      <w:r w:rsidR="000C101C" w:rsidRPr="00100D69">
        <w:rPr>
          <w:rFonts w:ascii="Arial" w:hAnsi="Arial" w:cstheme="majorHAnsi"/>
          <w:spacing w:val="0"/>
        </w:rPr>
        <w:t xml:space="preserve">.4 </w:t>
      </w:r>
      <w:r w:rsidR="00E47623" w:rsidRPr="00100D69">
        <w:rPr>
          <w:rFonts w:ascii="Arial" w:hAnsi="Arial" w:cstheme="majorHAnsi"/>
          <w:spacing w:val="0"/>
        </w:rPr>
        <w:t>Gerichtsstand</w:t>
      </w:r>
      <w:bookmarkEnd w:id="37"/>
    </w:p>
    <w:p w14:paraId="056A2ABB" w14:textId="77777777" w:rsidR="00E47623" w:rsidRDefault="00E47623" w:rsidP="00DC52C1">
      <w:pPr>
        <w:rPr>
          <w:rFonts w:ascii="Arial" w:hAnsi="Arial"/>
        </w:rPr>
      </w:pPr>
      <w:r w:rsidRPr="00100D69">
        <w:rPr>
          <w:rFonts w:ascii="Arial" w:hAnsi="Arial"/>
        </w:rPr>
        <w:t>Der ausschließliche Gerichtsstand für alle Streitigkeiten aus oder im Zusammenhang mit diesem Rahmenvertrag und den Einzelaufträgen ist Münster (Westf.).</w:t>
      </w:r>
    </w:p>
    <w:p w14:paraId="54F5EB60" w14:textId="52BEF31D" w:rsidR="00E47623" w:rsidRPr="00100D69" w:rsidRDefault="008C7292" w:rsidP="000C101C">
      <w:pPr>
        <w:pStyle w:val="berschrift2"/>
        <w:rPr>
          <w:rFonts w:ascii="Arial" w:hAnsi="Arial" w:cstheme="majorHAnsi"/>
          <w:spacing w:val="0"/>
        </w:rPr>
      </w:pPr>
      <w:bookmarkStart w:id="38" w:name="_Toc218838450"/>
      <w:r>
        <w:rPr>
          <w:rFonts w:ascii="Arial" w:hAnsi="Arial" w:cstheme="majorHAnsi"/>
          <w:spacing w:val="0"/>
        </w:rPr>
        <w:t>5</w:t>
      </w:r>
      <w:r w:rsidR="000C101C" w:rsidRPr="00100D69">
        <w:rPr>
          <w:rFonts w:ascii="Arial" w:hAnsi="Arial" w:cstheme="majorHAnsi"/>
          <w:spacing w:val="0"/>
        </w:rPr>
        <w:t xml:space="preserve">.5 </w:t>
      </w:r>
      <w:r w:rsidR="00E47623" w:rsidRPr="00100D69">
        <w:rPr>
          <w:rFonts w:ascii="Arial" w:hAnsi="Arial" w:cstheme="majorHAnsi"/>
          <w:spacing w:val="0"/>
        </w:rPr>
        <w:t>Rechtsgebiet</w:t>
      </w:r>
      <w:bookmarkEnd w:id="38"/>
    </w:p>
    <w:p w14:paraId="7953987D" w14:textId="4E2E26E9" w:rsidR="00E47623" w:rsidRDefault="00E47623" w:rsidP="00DC52C1">
      <w:pPr>
        <w:rPr>
          <w:rFonts w:ascii="Arial" w:hAnsi="Arial"/>
        </w:rPr>
      </w:pPr>
      <w:r w:rsidRPr="00100D69">
        <w:rPr>
          <w:rFonts w:ascii="Arial" w:hAnsi="Arial"/>
        </w:rPr>
        <w:t>Der Rahmenvertrag und die Einzelaufträge unterliegen dem Recht der Bundesrepublik Deutschland unter Ausschluss der Kollisionsnormen des internationalen Privatrechts.  Die Vertragsdurchführung hat ausschließlich in deutscher Sprache zu erfolgen.</w:t>
      </w:r>
    </w:p>
    <w:p w14:paraId="2FBE7543" w14:textId="77777777" w:rsidR="0094071D" w:rsidRPr="00100D69" w:rsidRDefault="0094071D" w:rsidP="00DC52C1">
      <w:pPr>
        <w:rPr>
          <w:rFonts w:ascii="Arial" w:hAnsi="Arial"/>
        </w:rPr>
      </w:pPr>
    </w:p>
    <w:p w14:paraId="2708A160" w14:textId="314B8E34" w:rsidR="000C101C" w:rsidRPr="008C7292" w:rsidRDefault="008C7292" w:rsidP="008C7292">
      <w:pPr>
        <w:pStyle w:val="berschrift2"/>
        <w:rPr>
          <w:rFonts w:ascii="Arial" w:hAnsi="Arial" w:cstheme="majorHAnsi"/>
          <w:spacing w:val="0"/>
        </w:rPr>
      </w:pPr>
      <w:bookmarkStart w:id="39" w:name="_Toc218838451"/>
      <w:r>
        <w:rPr>
          <w:rFonts w:ascii="Arial" w:hAnsi="Arial" w:cstheme="majorHAnsi"/>
          <w:spacing w:val="0"/>
        </w:rPr>
        <w:t>5</w:t>
      </w:r>
      <w:r w:rsidR="000C101C" w:rsidRPr="00100D69">
        <w:rPr>
          <w:rFonts w:ascii="Arial" w:hAnsi="Arial" w:cstheme="majorHAnsi"/>
          <w:spacing w:val="0"/>
        </w:rPr>
        <w:t xml:space="preserve">.6 </w:t>
      </w:r>
      <w:r w:rsidR="00E47623" w:rsidRPr="00100D69">
        <w:rPr>
          <w:rFonts w:ascii="Arial" w:hAnsi="Arial" w:cstheme="majorHAnsi"/>
          <w:spacing w:val="0"/>
        </w:rPr>
        <w:t>Salvatorische Klausel</w:t>
      </w:r>
      <w:bookmarkEnd w:id="39"/>
    </w:p>
    <w:p w14:paraId="0D252156" w14:textId="77777777" w:rsidR="00E47623" w:rsidRDefault="00E47623" w:rsidP="00DC52C1">
      <w:pPr>
        <w:rPr>
          <w:rFonts w:ascii="Arial" w:hAnsi="Arial"/>
        </w:rPr>
      </w:pPr>
      <w:r w:rsidRPr="00100D69">
        <w:rPr>
          <w:rFonts w:ascii="Arial" w:hAnsi="Arial"/>
        </w:rPr>
        <w:t>Sollten Bestimmungen des Rahmenvertrags oder der Einzelaufträge ganz oder teilweise unwirksam oder undurchführbar sein oder ihre Wirksamkeit oder ihre Durchführbarkeit später verlieren, so wird hierdurch die Gültigkeit der übrigen Bestimmungen des Rahmenvertrags und der Einzelaufträge nicht berührt. Das gilt auch, sobald sich herausstellen sollte, dass der Rahmenvertrag und die Einzelaufträge eine Regelungslücke enthalten. Anstelle der unwirksamen oder undurchführbaren Bestimmung oder zur Ausfüllung der Regelungslücke soll eine angemessene Regelung gelten, die, soweit rechtlich möglich, dem am nächsten kommt, was die Vertragsparteien gewollt haben oder nach dem Sinn und Zweck des Rahmenvertrags gewollt hätten, sofern sie es bei Abschluss des Rahmenvertrags oder bei der späteren Aufnahme einer Bestimmung bedacht hätten.</w:t>
      </w:r>
    </w:p>
    <w:p w14:paraId="1AE2AD6D" w14:textId="1D2E8E93" w:rsidR="003C6DF0" w:rsidRDefault="003C6DF0" w:rsidP="003C6DF0">
      <w:pPr>
        <w:pStyle w:val="berschrift2"/>
      </w:pPr>
      <w:bookmarkStart w:id="40" w:name="_Toc218838452"/>
      <w:r>
        <w:t>5.7 Vertragsstrafe bei Lieferverzögerung</w:t>
      </w:r>
      <w:bookmarkEnd w:id="40"/>
      <w:r>
        <w:t xml:space="preserve"> </w:t>
      </w:r>
    </w:p>
    <w:p w14:paraId="0523E347" w14:textId="77777777" w:rsidR="003C6DF0" w:rsidRPr="0094071D" w:rsidRDefault="003C6DF0" w:rsidP="003C6DF0">
      <w:pPr>
        <w:rPr>
          <w:rFonts w:ascii="Arial" w:hAnsi="Arial"/>
        </w:rPr>
      </w:pPr>
      <w:r w:rsidRPr="0094071D">
        <w:rPr>
          <w:rFonts w:ascii="Arial" w:hAnsi="Arial"/>
        </w:rPr>
        <w:t>Soweit nichts anderes vereinbart ist, ist der Auftraggeber für den Fall der Überschreitung des vereinbarten Termins um mehr als sieben Kalendertage berechtigt, für jeden Kalendertag, an dem sich der Auftragnehmer in Verzug befindet, eine Vertragsstrafe in Höhe von 0,2 % der Gesamtvergütung zu verlangen. Satz 1 gilt auch für Überschreitungen von vereinbarten Terminen für Teilleistungen. In diesem Fall berechnet sich die Vertragsstrafe nach dem auf die Teilleistung entfallenden Anteil an der Gesamtvergütung. Insgesamt darf die Summe der aufgrund dieser Regelung zu zahlenden Vertragsstrafen jedoch nicht mehr als 5 % der Gesamtvergütung betragen. Vertragsstrafen werden auf Schadensersatzansprüche angerechnet.</w:t>
      </w:r>
    </w:p>
    <w:p w14:paraId="3BD34970" w14:textId="77777777" w:rsidR="00F02E96" w:rsidRPr="00100D69" w:rsidRDefault="00F02E96" w:rsidP="00DC52C1">
      <w:pPr>
        <w:rPr>
          <w:rFonts w:ascii="Arial" w:hAnsi="Arial"/>
        </w:rPr>
      </w:pPr>
    </w:p>
    <w:p w14:paraId="09E02417" w14:textId="528FC874" w:rsidR="00E81A80" w:rsidRPr="009C3015" w:rsidRDefault="004B2770" w:rsidP="009C3015">
      <w:pPr>
        <w:pStyle w:val="berschrift1"/>
        <w:numPr>
          <w:ilvl w:val="0"/>
          <w:numId w:val="16"/>
        </w:numPr>
        <w:rPr>
          <w:rFonts w:ascii="Arial" w:hAnsi="Arial" w:cstheme="majorHAnsi"/>
          <w:spacing w:val="0"/>
        </w:rPr>
      </w:pPr>
      <w:bookmarkStart w:id="41" w:name="_Toc218838453"/>
      <w:r w:rsidRPr="009C3015">
        <w:rPr>
          <w:rFonts w:ascii="Arial" w:hAnsi="Arial" w:cstheme="majorHAnsi"/>
          <w:spacing w:val="0"/>
        </w:rPr>
        <w:t>Anlagen</w:t>
      </w:r>
      <w:bookmarkEnd w:id="41"/>
      <w:r w:rsidRPr="009C3015">
        <w:rPr>
          <w:rFonts w:ascii="Arial" w:hAnsi="Arial" w:cstheme="majorHAnsi"/>
          <w:spacing w:val="0"/>
        </w:rPr>
        <w:t xml:space="preserve"> </w:t>
      </w:r>
    </w:p>
    <w:p w14:paraId="38F26BDC" w14:textId="2FB8DDA7" w:rsidR="003526A1" w:rsidRPr="00100D69" w:rsidRDefault="003526A1" w:rsidP="009B7C8E">
      <w:pPr>
        <w:rPr>
          <w:rFonts w:ascii="Arial" w:hAnsi="Arial" w:cstheme="majorHAnsi"/>
        </w:rPr>
      </w:pPr>
      <w:r w:rsidRPr="00100D69">
        <w:rPr>
          <w:rFonts w:ascii="Arial" w:hAnsi="Arial" w:cstheme="majorHAnsi"/>
        </w:rPr>
        <w:t>1 Leistungsbeschreibung</w:t>
      </w:r>
    </w:p>
    <w:p w14:paraId="6C62FE0D" w14:textId="5622DFE8" w:rsidR="003526A1" w:rsidRPr="00100D69" w:rsidRDefault="003526A1" w:rsidP="009B7C8E">
      <w:pPr>
        <w:rPr>
          <w:rFonts w:ascii="Arial" w:hAnsi="Arial" w:cstheme="majorHAnsi"/>
        </w:rPr>
      </w:pPr>
      <w:r w:rsidRPr="00100D69">
        <w:rPr>
          <w:rFonts w:ascii="Arial" w:hAnsi="Arial" w:cstheme="majorHAnsi"/>
        </w:rPr>
        <w:t xml:space="preserve">2 Preisblatt </w:t>
      </w:r>
    </w:p>
    <w:sectPr w:rsidR="003526A1" w:rsidRPr="00100D69">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5BCBE" w14:textId="77777777" w:rsidR="00D66CA9" w:rsidRDefault="00D66CA9" w:rsidP="00B43C8F">
      <w:pPr>
        <w:spacing w:after="0" w:line="240" w:lineRule="auto"/>
      </w:pPr>
      <w:r>
        <w:separator/>
      </w:r>
    </w:p>
  </w:endnote>
  <w:endnote w:type="continuationSeparator" w:id="0">
    <w:p w14:paraId="4C8CEE45" w14:textId="77777777" w:rsidR="00D66CA9" w:rsidRDefault="00D66CA9" w:rsidP="00B4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9424"/>
    </w:tblGrid>
    <w:tr w:rsidR="00D66CA9" w14:paraId="3D58479B" w14:textId="77777777">
      <w:tc>
        <w:tcPr>
          <w:tcW w:w="9424" w:type="dxa"/>
          <w:tcBorders>
            <w:top w:val="single" w:sz="4" w:space="0" w:color="auto"/>
          </w:tcBorders>
        </w:tcPr>
        <w:p w14:paraId="73AC8ADD" w14:textId="77777777" w:rsidR="00D66CA9" w:rsidRDefault="00D66CA9">
          <w:pPr>
            <w:spacing w:before="60" w:after="0"/>
            <w:jc w:val="left"/>
          </w:pPr>
          <w:r w:rsidRPr="001F502D">
            <w:rPr>
              <w:b/>
              <w:noProof/>
              <w:sz w:val="48"/>
              <w:szCs w:val="48"/>
              <w:lang w:eastAsia="de-DE"/>
            </w:rPr>
            <w:drawing>
              <wp:inline distT="0" distB="0" distL="0" distR="0" wp14:anchorId="14771D2D" wp14:editId="38A70EAE">
                <wp:extent cx="1149350" cy="450850"/>
                <wp:effectExtent l="0" t="0" r="0" b="6350"/>
                <wp:docPr id="2" name="Grafik 2" descr="Beschreibung: aios_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aios_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450850"/>
                        </a:xfrm>
                        <a:prstGeom prst="rect">
                          <a:avLst/>
                        </a:prstGeom>
                        <a:noFill/>
                        <a:ln>
                          <a:noFill/>
                        </a:ln>
                      </pic:spPr>
                    </pic:pic>
                  </a:graphicData>
                </a:graphic>
              </wp:inline>
            </w:drawing>
          </w:r>
        </w:p>
      </w:tc>
    </w:tr>
  </w:tbl>
  <w:p w14:paraId="7EBFE0F1" w14:textId="77777777" w:rsidR="00D66CA9" w:rsidRDefault="00D66C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7" w:type="dxa"/>
      <w:tblBorders>
        <w:top w:val="single" w:sz="4" w:space="0" w:color="auto"/>
      </w:tblBorders>
      <w:tblLayout w:type="fixed"/>
      <w:tblCellMar>
        <w:left w:w="70" w:type="dxa"/>
        <w:right w:w="70" w:type="dxa"/>
      </w:tblCellMar>
      <w:tblLook w:val="0000" w:firstRow="0" w:lastRow="0" w:firstColumn="0" w:lastColumn="0" w:noHBand="0" w:noVBand="0"/>
    </w:tblPr>
    <w:tblGrid>
      <w:gridCol w:w="9424"/>
    </w:tblGrid>
    <w:tr w:rsidR="00D66CA9" w14:paraId="39C18BF3" w14:textId="77777777">
      <w:tc>
        <w:tcPr>
          <w:tcW w:w="9424" w:type="dxa"/>
          <w:tcBorders>
            <w:top w:val="single" w:sz="4" w:space="0" w:color="auto"/>
          </w:tcBorders>
        </w:tcPr>
        <w:p w14:paraId="142DBD3D" w14:textId="77777777" w:rsidR="00D66CA9" w:rsidRDefault="00D66CA9">
          <w:pPr>
            <w:spacing w:before="60" w:after="0"/>
            <w:jc w:val="right"/>
          </w:pPr>
        </w:p>
      </w:tc>
    </w:tr>
  </w:tbl>
  <w:p w14:paraId="5122CB5C" w14:textId="77777777" w:rsidR="00D66CA9" w:rsidRDefault="00D66CA9">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36C7" w14:textId="77777777" w:rsidR="00D66CA9" w:rsidRPr="001628C5" w:rsidRDefault="00D66CA9" w:rsidP="00D66CA9">
    <w:pPr>
      <w:jc w:val="left"/>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C9389" w14:textId="77777777" w:rsidR="00D66CA9" w:rsidRDefault="00D66CA9" w:rsidP="00B43C8F">
      <w:pPr>
        <w:spacing w:after="0" w:line="240" w:lineRule="auto"/>
      </w:pPr>
      <w:r>
        <w:separator/>
      </w:r>
    </w:p>
  </w:footnote>
  <w:footnote w:type="continuationSeparator" w:id="0">
    <w:p w14:paraId="79B37E39" w14:textId="77777777" w:rsidR="00D66CA9" w:rsidRDefault="00D66CA9" w:rsidP="00B43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7" w:type="dxa"/>
      <w:tblBorders>
        <w:bottom w:val="single" w:sz="6" w:space="0" w:color="auto"/>
      </w:tblBorders>
      <w:tblLayout w:type="fixed"/>
      <w:tblCellMar>
        <w:left w:w="70" w:type="dxa"/>
        <w:right w:w="70" w:type="dxa"/>
      </w:tblCellMar>
      <w:tblLook w:val="0000" w:firstRow="0" w:lastRow="0" w:firstColumn="0" w:lastColumn="0" w:noHBand="0" w:noVBand="0"/>
    </w:tblPr>
    <w:tblGrid>
      <w:gridCol w:w="1134"/>
      <w:gridCol w:w="7075"/>
      <w:gridCol w:w="862"/>
    </w:tblGrid>
    <w:tr w:rsidR="00D66CA9" w14:paraId="5E24E3BB" w14:textId="77777777">
      <w:trPr>
        <w:cantSplit/>
        <w:trHeight w:val="845"/>
      </w:trPr>
      <w:tc>
        <w:tcPr>
          <w:tcW w:w="1134" w:type="dxa"/>
          <w:tcBorders>
            <w:bottom w:val="single" w:sz="6" w:space="0" w:color="auto"/>
          </w:tcBorders>
        </w:tcPr>
        <w:p w14:paraId="1D2CD78A" w14:textId="77777777" w:rsidR="00D66CA9" w:rsidRDefault="00D66CA9">
          <w:pPr>
            <w:jc w:val="left"/>
          </w:pPr>
        </w:p>
        <w:p w14:paraId="5C559688" w14:textId="77777777" w:rsidR="00D66CA9" w:rsidRDefault="00D66CA9">
          <w:pPr>
            <w:jc w:val="left"/>
          </w:pPr>
          <w:r>
            <w:fldChar w:fldCharType="begin"/>
          </w:r>
          <w:r>
            <w:instrText xml:space="preserve"> PAGE \* ARABIC </w:instrText>
          </w:r>
          <w:r>
            <w:fldChar w:fldCharType="separate"/>
          </w:r>
          <w:r>
            <w:rPr>
              <w:noProof/>
            </w:rPr>
            <w:t>4</w:t>
          </w:r>
          <w:r>
            <w:rPr>
              <w:noProof/>
            </w:rPr>
            <w:fldChar w:fldCharType="end"/>
          </w:r>
        </w:p>
      </w:tc>
      <w:tc>
        <w:tcPr>
          <w:tcW w:w="7075" w:type="dxa"/>
          <w:tcBorders>
            <w:bottom w:val="single" w:sz="6" w:space="0" w:color="auto"/>
          </w:tcBorders>
        </w:tcPr>
        <w:p w14:paraId="5A7CD198" w14:textId="77777777" w:rsidR="00D66CA9" w:rsidRDefault="00D66CA9"/>
      </w:tc>
      <w:tc>
        <w:tcPr>
          <w:tcW w:w="862" w:type="dxa"/>
          <w:tcBorders>
            <w:bottom w:val="single" w:sz="6" w:space="0" w:color="auto"/>
          </w:tcBorders>
        </w:tcPr>
        <w:p w14:paraId="0181AD88" w14:textId="77777777" w:rsidR="00D66CA9" w:rsidRDefault="00D66CA9">
          <w:pPr>
            <w:jc w:val="right"/>
          </w:pPr>
        </w:p>
        <w:p w14:paraId="66EAF0CD" w14:textId="77777777" w:rsidR="00D66CA9" w:rsidRDefault="00D66CA9">
          <w:pPr>
            <w:jc w:val="right"/>
          </w:pPr>
        </w:p>
      </w:tc>
    </w:tr>
  </w:tbl>
  <w:p w14:paraId="48415A85" w14:textId="77777777" w:rsidR="00D66CA9" w:rsidRDefault="00D66C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072B" w14:textId="19F6A822" w:rsidR="00D66CA9" w:rsidRDefault="00D66CA9">
    <w:pPr>
      <w:pStyle w:val="Kopfzeile"/>
    </w:pPr>
    <w:r>
      <w:rPr>
        <w:noProof/>
        <w:lang w:eastAsia="de-DE"/>
      </w:rPr>
      <w:drawing>
        <wp:anchor distT="0" distB="0" distL="114300" distR="114300" simplePos="0" relativeHeight="251659264" behindDoc="1" locked="0" layoutInCell="1" allowOverlap="1" wp14:anchorId="5CAA3C98" wp14:editId="09E36A37">
          <wp:simplePos x="0" y="0"/>
          <wp:positionH relativeFrom="margin">
            <wp:align>right</wp:align>
          </wp:positionH>
          <wp:positionV relativeFrom="paragraph">
            <wp:posOffset>-248285</wp:posOffset>
          </wp:positionV>
          <wp:extent cx="588645" cy="518160"/>
          <wp:effectExtent l="0" t="0" r="1905" b="0"/>
          <wp:wrapTight wrapText="bothSides">
            <wp:wrapPolygon edited="0">
              <wp:start x="2097" y="0"/>
              <wp:lineTo x="0" y="794"/>
              <wp:lineTo x="0" y="8735"/>
              <wp:lineTo x="1398" y="20647"/>
              <wp:lineTo x="11184" y="20647"/>
              <wp:lineTo x="20971" y="19059"/>
              <wp:lineTo x="20971" y="7941"/>
              <wp:lineTo x="8388" y="0"/>
              <wp:lineTo x="2097" y="0"/>
            </wp:wrapPolygon>
          </wp:wrapTight>
          <wp:docPr id="3" name="Grafik 3" descr="http://klinikum.uni-muenster.de/fileadmin/tpl_ukm_internet/img/ukm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klinikum.uni-muenster.de/fileadmin/tpl_ukm_internet/img/ukm_logo_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 cy="518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Leistungsbeschreibung </w:t>
    </w:r>
    <w:r w:rsidR="003315AE">
      <w:t>Medientechnik für das Studienlabor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3144"/>
    <w:multiLevelType w:val="hybridMultilevel"/>
    <w:tmpl w:val="480A22F0"/>
    <w:lvl w:ilvl="0" w:tplc="36CECC9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8A348C"/>
    <w:multiLevelType w:val="multilevel"/>
    <w:tmpl w:val="349EDFB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463D59"/>
    <w:multiLevelType w:val="hybridMultilevel"/>
    <w:tmpl w:val="3DE02EEC"/>
    <w:lvl w:ilvl="0" w:tplc="64E048F4">
      <w:start w:val="1"/>
      <w:numFmt w:val="decimal"/>
      <w:lvlText w:val="%1."/>
      <w:lvlJc w:val="left"/>
      <w:pPr>
        <w:ind w:left="435" w:hanging="360"/>
      </w:pPr>
      <w:rPr>
        <w:rFonts w:hint="default"/>
      </w:rPr>
    </w:lvl>
    <w:lvl w:ilvl="1" w:tplc="04070019" w:tentative="1">
      <w:start w:val="1"/>
      <w:numFmt w:val="lowerLetter"/>
      <w:lvlText w:val="%2."/>
      <w:lvlJc w:val="left"/>
      <w:pPr>
        <w:ind w:left="1155" w:hanging="360"/>
      </w:pPr>
    </w:lvl>
    <w:lvl w:ilvl="2" w:tplc="0407001B" w:tentative="1">
      <w:start w:val="1"/>
      <w:numFmt w:val="lowerRoman"/>
      <w:lvlText w:val="%3."/>
      <w:lvlJc w:val="right"/>
      <w:pPr>
        <w:ind w:left="1875" w:hanging="180"/>
      </w:pPr>
    </w:lvl>
    <w:lvl w:ilvl="3" w:tplc="0407000F" w:tentative="1">
      <w:start w:val="1"/>
      <w:numFmt w:val="decimal"/>
      <w:lvlText w:val="%4."/>
      <w:lvlJc w:val="left"/>
      <w:pPr>
        <w:ind w:left="2595" w:hanging="360"/>
      </w:pPr>
    </w:lvl>
    <w:lvl w:ilvl="4" w:tplc="04070019" w:tentative="1">
      <w:start w:val="1"/>
      <w:numFmt w:val="lowerLetter"/>
      <w:lvlText w:val="%5."/>
      <w:lvlJc w:val="left"/>
      <w:pPr>
        <w:ind w:left="3315" w:hanging="360"/>
      </w:pPr>
    </w:lvl>
    <w:lvl w:ilvl="5" w:tplc="0407001B" w:tentative="1">
      <w:start w:val="1"/>
      <w:numFmt w:val="lowerRoman"/>
      <w:lvlText w:val="%6."/>
      <w:lvlJc w:val="right"/>
      <w:pPr>
        <w:ind w:left="4035" w:hanging="180"/>
      </w:pPr>
    </w:lvl>
    <w:lvl w:ilvl="6" w:tplc="0407000F" w:tentative="1">
      <w:start w:val="1"/>
      <w:numFmt w:val="decimal"/>
      <w:lvlText w:val="%7."/>
      <w:lvlJc w:val="left"/>
      <w:pPr>
        <w:ind w:left="4755" w:hanging="360"/>
      </w:pPr>
    </w:lvl>
    <w:lvl w:ilvl="7" w:tplc="04070019" w:tentative="1">
      <w:start w:val="1"/>
      <w:numFmt w:val="lowerLetter"/>
      <w:lvlText w:val="%8."/>
      <w:lvlJc w:val="left"/>
      <w:pPr>
        <w:ind w:left="5475" w:hanging="360"/>
      </w:pPr>
    </w:lvl>
    <w:lvl w:ilvl="8" w:tplc="0407001B" w:tentative="1">
      <w:start w:val="1"/>
      <w:numFmt w:val="lowerRoman"/>
      <w:lvlText w:val="%9."/>
      <w:lvlJc w:val="right"/>
      <w:pPr>
        <w:ind w:left="6195" w:hanging="180"/>
      </w:pPr>
    </w:lvl>
  </w:abstractNum>
  <w:abstractNum w:abstractNumId="3" w15:restartNumberingAfterBreak="0">
    <w:nsid w:val="1B786EDA"/>
    <w:multiLevelType w:val="hybridMultilevel"/>
    <w:tmpl w:val="CB18EA8A"/>
    <w:lvl w:ilvl="0" w:tplc="4C2ED9E0">
      <w:numFmt w:val="bullet"/>
      <w:lvlText w:val="●"/>
      <w:lvlJc w:val="left"/>
      <w:pPr>
        <w:ind w:left="820" w:hanging="360"/>
      </w:pPr>
      <w:rPr>
        <w:rFonts w:ascii="Arial" w:eastAsia="Arial" w:hAnsi="Arial" w:cs="Arial" w:hint="default"/>
        <w:b w:val="0"/>
        <w:bCs w:val="0"/>
        <w:i w:val="0"/>
        <w:iCs w:val="0"/>
        <w:spacing w:val="0"/>
        <w:w w:val="100"/>
        <w:sz w:val="20"/>
        <w:szCs w:val="20"/>
        <w:lang w:val="de-DE" w:eastAsia="en-US" w:bidi="ar-SA"/>
      </w:rPr>
    </w:lvl>
    <w:lvl w:ilvl="1" w:tplc="F7785058">
      <w:numFmt w:val="bullet"/>
      <w:lvlText w:val="•"/>
      <w:lvlJc w:val="left"/>
      <w:pPr>
        <w:ind w:left="1078" w:hanging="360"/>
      </w:pPr>
      <w:rPr>
        <w:rFonts w:hint="default"/>
        <w:lang w:val="de-DE" w:eastAsia="en-US" w:bidi="ar-SA"/>
      </w:rPr>
    </w:lvl>
    <w:lvl w:ilvl="2" w:tplc="8F5430BE">
      <w:numFmt w:val="bullet"/>
      <w:lvlText w:val="•"/>
      <w:lvlJc w:val="left"/>
      <w:pPr>
        <w:ind w:left="1336" w:hanging="360"/>
      </w:pPr>
      <w:rPr>
        <w:rFonts w:hint="default"/>
        <w:lang w:val="de-DE" w:eastAsia="en-US" w:bidi="ar-SA"/>
      </w:rPr>
    </w:lvl>
    <w:lvl w:ilvl="3" w:tplc="66183B1E">
      <w:numFmt w:val="bullet"/>
      <w:lvlText w:val="•"/>
      <w:lvlJc w:val="left"/>
      <w:pPr>
        <w:ind w:left="1594" w:hanging="360"/>
      </w:pPr>
      <w:rPr>
        <w:rFonts w:hint="default"/>
        <w:lang w:val="de-DE" w:eastAsia="en-US" w:bidi="ar-SA"/>
      </w:rPr>
    </w:lvl>
    <w:lvl w:ilvl="4" w:tplc="3B06C178">
      <w:numFmt w:val="bullet"/>
      <w:lvlText w:val="•"/>
      <w:lvlJc w:val="left"/>
      <w:pPr>
        <w:ind w:left="1852" w:hanging="360"/>
      </w:pPr>
      <w:rPr>
        <w:rFonts w:hint="default"/>
        <w:lang w:val="de-DE" w:eastAsia="en-US" w:bidi="ar-SA"/>
      </w:rPr>
    </w:lvl>
    <w:lvl w:ilvl="5" w:tplc="B8FE5F0E">
      <w:numFmt w:val="bullet"/>
      <w:lvlText w:val="•"/>
      <w:lvlJc w:val="left"/>
      <w:pPr>
        <w:ind w:left="2110" w:hanging="360"/>
      </w:pPr>
      <w:rPr>
        <w:rFonts w:hint="default"/>
        <w:lang w:val="de-DE" w:eastAsia="en-US" w:bidi="ar-SA"/>
      </w:rPr>
    </w:lvl>
    <w:lvl w:ilvl="6" w:tplc="F9BC2A7A">
      <w:numFmt w:val="bullet"/>
      <w:lvlText w:val="•"/>
      <w:lvlJc w:val="left"/>
      <w:pPr>
        <w:ind w:left="2368" w:hanging="360"/>
      </w:pPr>
      <w:rPr>
        <w:rFonts w:hint="default"/>
        <w:lang w:val="de-DE" w:eastAsia="en-US" w:bidi="ar-SA"/>
      </w:rPr>
    </w:lvl>
    <w:lvl w:ilvl="7" w:tplc="FA623A24">
      <w:numFmt w:val="bullet"/>
      <w:lvlText w:val="•"/>
      <w:lvlJc w:val="left"/>
      <w:pPr>
        <w:ind w:left="2626" w:hanging="360"/>
      </w:pPr>
      <w:rPr>
        <w:rFonts w:hint="default"/>
        <w:lang w:val="de-DE" w:eastAsia="en-US" w:bidi="ar-SA"/>
      </w:rPr>
    </w:lvl>
    <w:lvl w:ilvl="8" w:tplc="FB5E0266">
      <w:numFmt w:val="bullet"/>
      <w:lvlText w:val="•"/>
      <w:lvlJc w:val="left"/>
      <w:pPr>
        <w:ind w:left="2884" w:hanging="360"/>
      </w:pPr>
      <w:rPr>
        <w:rFonts w:hint="default"/>
        <w:lang w:val="de-DE" w:eastAsia="en-US" w:bidi="ar-SA"/>
      </w:rPr>
    </w:lvl>
  </w:abstractNum>
  <w:abstractNum w:abstractNumId="4" w15:restartNumberingAfterBreak="0">
    <w:nsid w:val="21B84077"/>
    <w:multiLevelType w:val="hybridMultilevel"/>
    <w:tmpl w:val="9E489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E321C5"/>
    <w:multiLevelType w:val="hybridMultilevel"/>
    <w:tmpl w:val="2482DA60"/>
    <w:lvl w:ilvl="0" w:tplc="FFFFFFFF">
      <w:start w:val="1"/>
      <w:numFmt w:val="bullet"/>
      <w:lvlText w:val=""/>
      <w:lvlJc w:val="left"/>
      <w:pPr>
        <w:tabs>
          <w:tab w:val="num" w:pos="1069"/>
        </w:tabs>
        <w:ind w:left="1069" w:hanging="360"/>
      </w:pPr>
      <w:rPr>
        <w:rFonts w:ascii="Symbol" w:hAnsi="Symbol" w:hint="default"/>
      </w:rPr>
    </w:lvl>
    <w:lvl w:ilvl="1" w:tplc="FFFFFFFF">
      <w:numFmt w:val="bullet"/>
      <w:lvlText w:val="-"/>
      <w:lvlJc w:val="left"/>
      <w:pPr>
        <w:tabs>
          <w:tab w:val="num" w:pos="3827"/>
        </w:tabs>
        <w:ind w:left="1779" w:hanging="170"/>
      </w:pPr>
      <w:rPr>
        <w:rFonts w:ascii="Arial" w:eastAsia="Times New Roman" w:hAnsi="Arial" w:hint="default"/>
      </w:rPr>
    </w:lvl>
    <w:lvl w:ilvl="2" w:tplc="FFFFFFFF" w:tentative="1">
      <w:start w:val="1"/>
      <w:numFmt w:val="bullet"/>
      <w:lvlText w:val=""/>
      <w:lvlJc w:val="left"/>
      <w:pPr>
        <w:tabs>
          <w:tab w:val="num" w:pos="2689"/>
        </w:tabs>
        <w:ind w:left="2689" w:hanging="360"/>
      </w:pPr>
      <w:rPr>
        <w:rFonts w:ascii="Wingdings" w:hAnsi="Wingdings" w:hint="default"/>
      </w:rPr>
    </w:lvl>
    <w:lvl w:ilvl="3" w:tplc="FFFFFFFF" w:tentative="1">
      <w:start w:val="1"/>
      <w:numFmt w:val="bullet"/>
      <w:lvlText w:val=""/>
      <w:lvlJc w:val="left"/>
      <w:pPr>
        <w:tabs>
          <w:tab w:val="num" w:pos="3409"/>
        </w:tabs>
        <w:ind w:left="3409" w:hanging="360"/>
      </w:pPr>
      <w:rPr>
        <w:rFonts w:ascii="Symbol" w:hAnsi="Symbol" w:hint="default"/>
      </w:rPr>
    </w:lvl>
    <w:lvl w:ilvl="4" w:tplc="FFFFFFFF">
      <w:start w:val="1"/>
      <w:numFmt w:val="bullet"/>
      <w:lvlText w:val="o"/>
      <w:lvlJc w:val="left"/>
      <w:pPr>
        <w:tabs>
          <w:tab w:val="num" w:pos="4129"/>
        </w:tabs>
        <w:ind w:left="4129" w:hanging="360"/>
      </w:pPr>
      <w:rPr>
        <w:rFonts w:ascii="Courier New" w:hAnsi="Courier New" w:cs="Courier New" w:hint="default"/>
      </w:rPr>
    </w:lvl>
    <w:lvl w:ilvl="5" w:tplc="FFFFFFFF" w:tentative="1">
      <w:start w:val="1"/>
      <w:numFmt w:val="bullet"/>
      <w:lvlText w:val=""/>
      <w:lvlJc w:val="left"/>
      <w:pPr>
        <w:tabs>
          <w:tab w:val="num" w:pos="4849"/>
        </w:tabs>
        <w:ind w:left="4849" w:hanging="360"/>
      </w:pPr>
      <w:rPr>
        <w:rFonts w:ascii="Wingdings" w:hAnsi="Wingdings" w:hint="default"/>
      </w:rPr>
    </w:lvl>
    <w:lvl w:ilvl="6" w:tplc="FFFFFFFF" w:tentative="1">
      <w:start w:val="1"/>
      <w:numFmt w:val="bullet"/>
      <w:lvlText w:val=""/>
      <w:lvlJc w:val="left"/>
      <w:pPr>
        <w:tabs>
          <w:tab w:val="num" w:pos="5569"/>
        </w:tabs>
        <w:ind w:left="5569" w:hanging="360"/>
      </w:pPr>
      <w:rPr>
        <w:rFonts w:ascii="Symbol" w:hAnsi="Symbol" w:hint="default"/>
      </w:rPr>
    </w:lvl>
    <w:lvl w:ilvl="7" w:tplc="FFFFFFFF" w:tentative="1">
      <w:start w:val="1"/>
      <w:numFmt w:val="bullet"/>
      <w:lvlText w:val="o"/>
      <w:lvlJc w:val="left"/>
      <w:pPr>
        <w:tabs>
          <w:tab w:val="num" w:pos="6289"/>
        </w:tabs>
        <w:ind w:left="6289" w:hanging="360"/>
      </w:pPr>
      <w:rPr>
        <w:rFonts w:ascii="Courier New" w:hAnsi="Courier New" w:cs="Courier New" w:hint="default"/>
      </w:rPr>
    </w:lvl>
    <w:lvl w:ilvl="8" w:tplc="FFFFFFFF" w:tentative="1">
      <w:start w:val="1"/>
      <w:numFmt w:val="bullet"/>
      <w:lvlText w:val=""/>
      <w:lvlJc w:val="left"/>
      <w:pPr>
        <w:tabs>
          <w:tab w:val="num" w:pos="7009"/>
        </w:tabs>
        <w:ind w:left="7009" w:hanging="360"/>
      </w:pPr>
      <w:rPr>
        <w:rFonts w:ascii="Wingdings" w:hAnsi="Wingdings" w:hint="default"/>
      </w:rPr>
    </w:lvl>
  </w:abstractNum>
  <w:abstractNum w:abstractNumId="6" w15:restartNumberingAfterBreak="0">
    <w:nsid w:val="24DB292C"/>
    <w:multiLevelType w:val="hybridMultilevel"/>
    <w:tmpl w:val="CCB6D8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51315F0"/>
    <w:multiLevelType w:val="multilevel"/>
    <w:tmpl w:val="75CA5F3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B17076"/>
    <w:multiLevelType w:val="hybridMultilevel"/>
    <w:tmpl w:val="67E2E1F8"/>
    <w:lvl w:ilvl="0" w:tplc="E6E68B74">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3102C5"/>
    <w:multiLevelType w:val="hybridMultilevel"/>
    <w:tmpl w:val="F334B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CA30BD"/>
    <w:multiLevelType w:val="hybridMultilevel"/>
    <w:tmpl w:val="20BAFFCA"/>
    <w:lvl w:ilvl="0" w:tplc="98660BC0">
      <w:numFmt w:val="bullet"/>
      <w:lvlText w:val="●"/>
      <w:lvlJc w:val="left"/>
      <w:pPr>
        <w:ind w:left="820" w:hanging="360"/>
      </w:pPr>
      <w:rPr>
        <w:rFonts w:ascii="Arial" w:eastAsia="Arial" w:hAnsi="Arial" w:cs="Arial" w:hint="default"/>
        <w:b w:val="0"/>
        <w:bCs w:val="0"/>
        <w:i w:val="0"/>
        <w:iCs w:val="0"/>
        <w:spacing w:val="0"/>
        <w:w w:val="100"/>
        <w:sz w:val="20"/>
        <w:szCs w:val="20"/>
        <w:lang w:val="de-DE" w:eastAsia="en-US" w:bidi="ar-SA"/>
      </w:rPr>
    </w:lvl>
    <w:lvl w:ilvl="1" w:tplc="420AD108">
      <w:numFmt w:val="bullet"/>
      <w:lvlText w:val="•"/>
      <w:lvlJc w:val="left"/>
      <w:pPr>
        <w:ind w:left="1088" w:hanging="360"/>
      </w:pPr>
      <w:rPr>
        <w:rFonts w:hint="default"/>
        <w:lang w:val="de-DE" w:eastAsia="en-US" w:bidi="ar-SA"/>
      </w:rPr>
    </w:lvl>
    <w:lvl w:ilvl="2" w:tplc="D9E85214">
      <w:numFmt w:val="bullet"/>
      <w:lvlText w:val="•"/>
      <w:lvlJc w:val="left"/>
      <w:pPr>
        <w:ind w:left="1356" w:hanging="360"/>
      </w:pPr>
      <w:rPr>
        <w:rFonts w:hint="default"/>
        <w:lang w:val="de-DE" w:eastAsia="en-US" w:bidi="ar-SA"/>
      </w:rPr>
    </w:lvl>
    <w:lvl w:ilvl="3" w:tplc="2B0244CA">
      <w:numFmt w:val="bullet"/>
      <w:lvlText w:val="•"/>
      <w:lvlJc w:val="left"/>
      <w:pPr>
        <w:ind w:left="1624" w:hanging="360"/>
      </w:pPr>
      <w:rPr>
        <w:rFonts w:hint="default"/>
        <w:lang w:val="de-DE" w:eastAsia="en-US" w:bidi="ar-SA"/>
      </w:rPr>
    </w:lvl>
    <w:lvl w:ilvl="4" w:tplc="75CA624C">
      <w:numFmt w:val="bullet"/>
      <w:lvlText w:val="•"/>
      <w:lvlJc w:val="left"/>
      <w:pPr>
        <w:ind w:left="1892" w:hanging="360"/>
      </w:pPr>
      <w:rPr>
        <w:rFonts w:hint="default"/>
        <w:lang w:val="de-DE" w:eastAsia="en-US" w:bidi="ar-SA"/>
      </w:rPr>
    </w:lvl>
    <w:lvl w:ilvl="5" w:tplc="9A8EBCA8">
      <w:numFmt w:val="bullet"/>
      <w:lvlText w:val="•"/>
      <w:lvlJc w:val="left"/>
      <w:pPr>
        <w:ind w:left="2160" w:hanging="360"/>
      </w:pPr>
      <w:rPr>
        <w:rFonts w:hint="default"/>
        <w:lang w:val="de-DE" w:eastAsia="en-US" w:bidi="ar-SA"/>
      </w:rPr>
    </w:lvl>
    <w:lvl w:ilvl="6" w:tplc="F29011A2">
      <w:numFmt w:val="bullet"/>
      <w:lvlText w:val="•"/>
      <w:lvlJc w:val="left"/>
      <w:pPr>
        <w:ind w:left="2428" w:hanging="360"/>
      </w:pPr>
      <w:rPr>
        <w:rFonts w:hint="default"/>
        <w:lang w:val="de-DE" w:eastAsia="en-US" w:bidi="ar-SA"/>
      </w:rPr>
    </w:lvl>
    <w:lvl w:ilvl="7" w:tplc="B950B9F4">
      <w:numFmt w:val="bullet"/>
      <w:lvlText w:val="•"/>
      <w:lvlJc w:val="left"/>
      <w:pPr>
        <w:ind w:left="2696" w:hanging="360"/>
      </w:pPr>
      <w:rPr>
        <w:rFonts w:hint="default"/>
        <w:lang w:val="de-DE" w:eastAsia="en-US" w:bidi="ar-SA"/>
      </w:rPr>
    </w:lvl>
    <w:lvl w:ilvl="8" w:tplc="45DC6F02">
      <w:numFmt w:val="bullet"/>
      <w:lvlText w:val="•"/>
      <w:lvlJc w:val="left"/>
      <w:pPr>
        <w:ind w:left="2964" w:hanging="360"/>
      </w:pPr>
      <w:rPr>
        <w:rFonts w:hint="default"/>
        <w:lang w:val="de-DE" w:eastAsia="en-US" w:bidi="ar-SA"/>
      </w:rPr>
    </w:lvl>
  </w:abstractNum>
  <w:abstractNum w:abstractNumId="11" w15:restartNumberingAfterBreak="0">
    <w:nsid w:val="36DC44FD"/>
    <w:multiLevelType w:val="multilevel"/>
    <w:tmpl w:val="DEDAF4F4"/>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073B4B"/>
    <w:multiLevelType w:val="hybridMultilevel"/>
    <w:tmpl w:val="E95E6C2E"/>
    <w:lvl w:ilvl="0" w:tplc="875C693E">
      <w:numFmt w:val="bullet"/>
      <w:lvlText w:val="●"/>
      <w:lvlJc w:val="left"/>
      <w:pPr>
        <w:ind w:left="820" w:hanging="360"/>
      </w:pPr>
      <w:rPr>
        <w:rFonts w:ascii="Arial" w:eastAsia="Arial" w:hAnsi="Arial" w:cs="Arial" w:hint="default"/>
        <w:b w:val="0"/>
        <w:bCs w:val="0"/>
        <w:i w:val="0"/>
        <w:iCs w:val="0"/>
        <w:spacing w:val="0"/>
        <w:w w:val="100"/>
        <w:sz w:val="20"/>
        <w:szCs w:val="20"/>
        <w:lang w:val="de-DE" w:eastAsia="en-US" w:bidi="ar-SA"/>
      </w:rPr>
    </w:lvl>
    <w:lvl w:ilvl="1" w:tplc="EA72BE78">
      <w:numFmt w:val="bullet"/>
      <w:lvlText w:val="•"/>
      <w:lvlJc w:val="left"/>
      <w:pPr>
        <w:ind w:left="1078" w:hanging="360"/>
      </w:pPr>
      <w:rPr>
        <w:rFonts w:hint="default"/>
        <w:lang w:val="de-DE" w:eastAsia="en-US" w:bidi="ar-SA"/>
      </w:rPr>
    </w:lvl>
    <w:lvl w:ilvl="2" w:tplc="99D29710">
      <w:numFmt w:val="bullet"/>
      <w:lvlText w:val="•"/>
      <w:lvlJc w:val="left"/>
      <w:pPr>
        <w:ind w:left="1336" w:hanging="360"/>
      </w:pPr>
      <w:rPr>
        <w:rFonts w:hint="default"/>
        <w:lang w:val="de-DE" w:eastAsia="en-US" w:bidi="ar-SA"/>
      </w:rPr>
    </w:lvl>
    <w:lvl w:ilvl="3" w:tplc="D5387E5C">
      <w:numFmt w:val="bullet"/>
      <w:lvlText w:val="•"/>
      <w:lvlJc w:val="left"/>
      <w:pPr>
        <w:ind w:left="1594" w:hanging="360"/>
      </w:pPr>
      <w:rPr>
        <w:rFonts w:hint="default"/>
        <w:lang w:val="de-DE" w:eastAsia="en-US" w:bidi="ar-SA"/>
      </w:rPr>
    </w:lvl>
    <w:lvl w:ilvl="4" w:tplc="0CBE4ECE">
      <w:numFmt w:val="bullet"/>
      <w:lvlText w:val="•"/>
      <w:lvlJc w:val="left"/>
      <w:pPr>
        <w:ind w:left="1852" w:hanging="360"/>
      </w:pPr>
      <w:rPr>
        <w:rFonts w:hint="default"/>
        <w:lang w:val="de-DE" w:eastAsia="en-US" w:bidi="ar-SA"/>
      </w:rPr>
    </w:lvl>
    <w:lvl w:ilvl="5" w:tplc="8AEE39DA">
      <w:numFmt w:val="bullet"/>
      <w:lvlText w:val="•"/>
      <w:lvlJc w:val="left"/>
      <w:pPr>
        <w:ind w:left="2110" w:hanging="360"/>
      </w:pPr>
      <w:rPr>
        <w:rFonts w:hint="default"/>
        <w:lang w:val="de-DE" w:eastAsia="en-US" w:bidi="ar-SA"/>
      </w:rPr>
    </w:lvl>
    <w:lvl w:ilvl="6" w:tplc="C98EF322">
      <w:numFmt w:val="bullet"/>
      <w:lvlText w:val="•"/>
      <w:lvlJc w:val="left"/>
      <w:pPr>
        <w:ind w:left="2368" w:hanging="360"/>
      </w:pPr>
      <w:rPr>
        <w:rFonts w:hint="default"/>
        <w:lang w:val="de-DE" w:eastAsia="en-US" w:bidi="ar-SA"/>
      </w:rPr>
    </w:lvl>
    <w:lvl w:ilvl="7" w:tplc="21B0D2E8">
      <w:numFmt w:val="bullet"/>
      <w:lvlText w:val="•"/>
      <w:lvlJc w:val="left"/>
      <w:pPr>
        <w:ind w:left="2626" w:hanging="360"/>
      </w:pPr>
      <w:rPr>
        <w:rFonts w:hint="default"/>
        <w:lang w:val="de-DE" w:eastAsia="en-US" w:bidi="ar-SA"/>
      </w:rPr>
    </w:lvl>
    <w:lvl w:ilvl="8" w:tplc="A8E87C56">
      <w:numFmt w:val="bullet"/>
      <w:lvlText w:val="•"/>
      <w:lvlJc w:val="left"/>
      <w:pPr>
        <w:ind w:left="2884" w:hanging="360"/>
      </w:pPr>
      <w:rPr>
        <w:rFonts w:hint="default"/>
        <w:lang w:val="de-DE" w:eastAsia="en-US" w:bidi="ar-SA"/>
      </w:rPr>
    </w:lvl>
  </w:abstractNum>
  <w:abstractNum w:abstractNumId="13" w15:restartNumberingAfterBreak="0">
    <w:nsid w:val="3F2F24DE"/>
    <w:multiLevelType w:val="hybridMultilevel"/>
    <w:tmpl w:val="91E811E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08E3A5D"/>
    <w:multiLevelType w:val="hybridMultilevel"/>
    <w:tmpl w:val="5CC4616A"/>
    <w:lvl w:ilvl="0" w:tplc="7E40FD26">
      <w:numFmt w:val="bullet"/>
      <w:lvlText w:val="●"/>
      <w:lvlJc w:val="left"/>
      <w:pPr>
        <w:ind w:left="820" w:hanging="360"/>
      </w:pPr>
      <w:rPr>
        <w:rFonts w:ascii="Arial" w:eastAsia="Arial" w:hAnsi="Arial" w:cs="Arial" w:hint="default"/>
        <w:b w:val="0"/>
        <w:bCs w:val="0"/>
        <w:i w:val="0"/>
        <w:iCs w:val="0"/>
        <w:spacing w:val="0"/>
        <w:w w:val="100"/>
        <w:sz w:val="20"/>
        <w:szCs w:val="20"/>
        <w:lang w:val="de-DE" w:eastAsia="en-US" w:bidi="ar-SA"/>
      </w:rPr>
    </w:lvl>
    <w:lvl w:ilvl="1" w:tplc="4C0CEE2C">
      <w:numFmt w:val="bullet"/>
      <w:lvlText w:val="•"/>
      <w:lvlJc w:val="left"/>
      <w:pPr>
        <w:ind w:left="1078" w:hanging="360"/>
      </w:pPr>
      <w:rPr>
        <w:rFonts w:hint="default"/>
        <w:lang w:val="de-DE" w:eastAsia="en-US" w:bidi="ar-SA"/>
      </w:rPr>
    </w:lvl>
    <w:lvl w:ilvl="2" w:tplc="B1EC324A">
      <w:numFmt w:val="bullet"/>
      <w:lvlText w:val="•"/>
      <w:lvlJc w:val="left"/>
      <w:pPr>
        <w:ind w:left="1336" w:hanging="360"/>
      </w:pPr>
      <w:rPr>
        <w:rFonts w:hint="default"/>
        <w:lang w:val="de-DE" w:eastAsia="en-US" w:bidi="ar-SA"/>
      </w:rPr>
    </w:lvl>
    <w:lvl w:ilvl="3" w:tplc="BB0E7FBA">
      <w:numFmt w:val="bullet"/>
      <w:lvlText w:val="•"/>
      <w:lvlJc w:val="left"/>
      <w:pPr>
        <w:ind w:left="1594" w:hanging="360"/>
      </w:pPr>
      <w:rPr>
        <w:rFonts w:hint="default"/>
        <w:lang w:val="de-DE" w:eastAsia="en-US" w:bidi="ar-SA"/>
      </w:rPr>
    </w:lvl>
    <w:lvl w:ilvl="4" w:tplc="9224F002">
      <w:numFmt w:val="bullet"/>
      <w:lvlText w:val="•"/>
      <w:lvlJc w:val="left"/>
      <w:pPr>
        <w:ind w:left="1852" w:hanging="360"/>
      </w:pPr>
      <w:rPr>
        <w:rFonts w:hint="default"/>
        <w:lang w:val="de-DE" w:eastAsia="en-US" w:bidi="ar-SA"/>
      </w:rPr>
    </w:lvl>
    <w:lvl w:ilvl="5" w:tplc="0F5C94E6">
      <w:numFmt w:val="bullet"/>
      <w:lvlText w:val="•"/>
      <w:lvlJc w:val="left"/>
      <w:pPr>
        <w:ind w:left="2110" w:hanging="360"/>
      </w:pPr>
      <w:rPr>
        <w:rFonts w:hint="default"/>
        <w:lang w:val="de-DE" w:eastAsia="en-US" w:bidi="ar-SA"/>
      </w:rPr>
    </w:lvl>
    <w:lvl w:ilvl="6" w:tplc="D396A6A4">
      <w:numFmt w:val="bullet"/>
      <w:lvlText w:val="•"/>
      <w:lvlJc w:val="left"/>
      <w:pPr>
        <w:ind w:left="2368" w:hanging="360"/>
      </w:pPr>
      <w:rPr>
        <w:rFonts w:hint="default"/>
        <w:lang w:val="de-DE" w:eastAsia="en-US" w:bidi="ar-SA"/>
      </w:rPr>
    </w:lvl>
    <w:lvl w:ilvl="7" w:tplc="6CB4AB20">
      <w:numFmt w:val="bullet"/>
      <w:lvlText w:val="•"/>
      <w:lvlJc w:val="left"/>
      <w:pPr>
        <w:ind w:left="2626" w:hanging="360"/>
      </w:pPr>
      <w:rPr>
        <w:rFonts w:hint="default"/>
        <w:lang w:val="de-DE" w:eastAsia="en-US" w:bidi="ar-SA"/>
      </w:rPr>
    </w:lvl>
    <w:lvl w:ilvl="8" w:tplc="97949B7C">
      <w:numFmt w:val="bullet"/>
      <w:lvlText w:val="•"/>
      <w:lvlJc w:val="left"/>
      <w:pPr>
        <w:ind w:left="2884" w:hanging="360"/>
      </w:pPr>
      <w:rPr>
        <w:rFonts w:hint="default"/>
        <w:lang w:val="de-DE" w:eastAsia="en-US" w:bidi="ar-SA"/>
      </w:rPr>
    </w:lvl>
  </w:abstractNum>
  <w:abstractNum w:abstractNumId="15" w15:restartNumberingAfterBreak="0">
    <w:nsid w:val="419064E0"/>
    <w:multiLevelType w:val="multilevel"/>
    <w:tmpl w:val="4CBC6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ED5471"/>
    <w:multiLevelType w:val="hybridMultilevel"/>
    <w:tmpl w:val="91B69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833C7C"/>
    <w:multiLevelType w:val="hybridMultilevel"/>
    <w:tmpl w:val="1FD69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53258C"/>
    <w:multiLevelType w:val="multilevel"/>
    <w:tmpl w:val="374E15A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F038CB"/>
    <w:multiLevelType w:val="hybridMultilevel"/>
    <w:tmpl w:val="00CC0C8E"/>
    <w:lvl w:ilvl="0" w:tplc="FB56AFD0">
      <w:numFmt w:val="bullet"/>
      <w:lvlText w:val="●"/>
      <w:lvlJc w:val="left"/>
      <w:pPr>
        <w:ind w:left="820" w:hanging="360"/>
      </w:pPr>
      <w:rPr>
        <w:rFonts w:ascii="Arial" w:eastAsia="Arial" w:hAnsi="Arial" w:cs="Arial" w:hint="default"/>
        <w:b w:val="0"/>
        <w:bCs w:val="0"/>
        <w:i w:val="0"/>
        <w:iCs w:val="0"/>
        <w:spacing w:val="0"/>
        <w:w w:val="100"/>
        <w:sz w:val="20"/>
        <w:szCs w:val="20"/>
        <w:lang w:val="de-DE" w:eastAsia="en-US" w:bidi="ar-SA"/>
      </w:rPr>
    </w:lvl>
    <w:lvl w:ilvl="1" w:tplc="6FC2BFDA">
      <w:numFmt w:val="bullet"/>
      <w:lvlText w:val="•"/>
      <w:lvlJc w:val="left"/>
      <w:pPr>
        <w:ind w:left="1088" w:hanging="360"/>
      </w:pPr>
      <w:rPr>
        <w:rFonts w:hint="default"/>
        <w:lang w:val="de-DE" w:eastAsia="en-US" w:bidi="ar-SA"/>
      </w:rPr>
    </w:lvl>
    <w:lvl w:ilvl="2" w:tplc="92228D6E">
      <w:numFmt w:val="bullet"/>
      <w:lvlText w:val="•"/>
      <w:lvlJc w:val="left"/>
      <w:pPr>
        <w:ind w:left="1356" w:hanging="360"/>
      </w:pPr>
      <w:rPr>
        <w:rFonts w:hint="default"/>
        <w:lang w:val="de-DE" w:eastAsia="en-US" w:bidi="ar-SA"/>
      </w:rPr>
    </w:lvl>
    <w:lvl w:ilvl="3" w:tplc="3DE4E22C">
      <w:numFmt w:val="bullet"/>
      <w:lvlText w:val="•"/>
      <w:lvlJc w:val="left"/>
      <w:pPr>
        <w:ind w:left="1624" w:hanging="360"/>
      </w:pPr>
      <w:rPr>
        <w:rFonts w:hint="default"/>
        <w:lang w:val="de-DE" w:eastAsia="en-US" w:bidi="ar-SA"/>
      </w:rPr>
    </w:lvl>
    <w:lvl w:ilvl="4" w:tplc="3E6C1F64">
      <w:numFmt w:val="bullet"/>
      <w:lvlText w:val="•"/>
      <w:lvlJc w:val="left"/>
      <w:pPr>
        <w:ind w:left="1892" w:hanging="360"/>
      </w:pPr>
      <w:rPr>
        <w:rFonts w:hint="default"/>
        <w:lang w:val="de-DE" w:eastAsia="en-US" w:bidi="ar-SA"/>
      </w:rPr>
    </w:lvl>
    <w:lvl w:ilvl="5" w:tplc="AC801F4A">
      <w:numFmt w:val="bullet"/>
      <w:lvlText w:val="•"/>
      <w:lvlJc w:val="left"/>
      <w:pPr>
        <w:ind w:left="2160" w:hanging="360"/>
      </w:pPr>
      <w:rPr>
        <w:rFonts w:hint="default"/>
        <w:lang w:val="de-DE" w:eastAsia="en-US" w:bidi="ar-SA"/>
      </w:rPr>
    </w:lvl>
    <w:lvl w:ilvl="6" w:tplc="DF82FC3E">
      <w:numFmt w:val="bullet"/>
      <w:lvlText w:val="•"/>
      <w:lvlJc w:val="left"/>
      <w:pPr>
        <w:ind w:left="2428" w:hanging="360"/>
      </w:pPr>
      <w:rPr>
        <w:rFonts w:hint="default"/>
        <w:lang w:val="de-DE" w:eastAsia="en-US" w:bidi="ar-SA"/>
      </w:rPr>
    </w:lvl>
    <w:lvl w:ilvl="7" w:tplc="69BCD2B4">
      <w:numFmt w:val="bullet"/>
      <w:lvlText w:val="•"/>
      <w:lvlJc w:val="left"/>
      <w:pPr>
        <w:ind w:left="2696" w:hanging="360"/>
      </w:pPr>
      <w:rPr>
        <w:rFonts w:hint="default"/>
        <w:lang w:val="de-DE" w:eastAsia="en-US" w:bidi="ar-SA"/>
      </w:rPr>
    </w:lvl>
    <w:lvl w:ilvl="8" w:tplc="D9E85B64">
      <w:numFmt w:val="bullet"/>
      <w:lvlText w:val="•"/>
      <w:lvlJc w:val="left"/>
      <w:pPr>
        <w:ind w:left="2964" w:hanging="360"/>
      </w:pPr>
      <w:rPr>
        <w:rFonts w:hint="default"/>
        <w:lang w:val="de-DE" w:eastAsia="en-US" w:bidi="ar-SA"/>
      </w:rPr>
    </w:lvl>
  </w:abstractNum>
  <w:abstractNum w:abstractNumId="20" w15:restartNumberingAfterBreak="0">
    <w:nsid w:val="46F4477B"/>
    <w:multiLevelType w:val="hybridMultilevel"/>
    <w:tmpl w:val="D5C0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89616A"/>
    <w:multiLevelType w:val="hybridMultilevel"/>
    <w:tmpl w:val="C922CA68"/>
    <w:lvl w:ilvl="0" w:tplc="526A044E">
      <w:numFmt w:val="bullet"/>
      <w:lvlText w:val="•"/>
      <w:lvlJc w:val="left"/>
      <w:pPr>
        <w:ind w:left="1428" w:hanging="708"/>
      </w:pPr>
      <w:rPr>
        <w:rFonts w:ascii="Arial Narrow" w:eastAsia="Times New Roman" w:hAnsi="Arial Narrow"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1A095E"/>
    <w:multiLevelType w:val="hybridMultilevel"/>
    <w:tmpl w:val="F4E20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820802"/>
    <w:multiLevelType w:val="multilevel"/>
    <w:tmpl w:val="E06AC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4A33BEB"/>
    <w:multiLevelType w:val="multilevel"/>
    <w:tmpl w:val="D6A077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35088E"/>
    <w:multiLevelType w:val="multilevel"/>
    <w:tmpl w:val="39A4D4E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021004"/>
    <w:multiLevelType w:val="hybridMultilevel"/>
    <w:tmpl w:val="30F220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EC2659"/>
    <w:multiLevelType w:val="hybridMultilevel"/>
    <w:tmpl w:val="A6909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905914"/>
    <w:multiLevelType w:val="hybridMultilevel"/>
    <w:tmpl w:val="49CEDC16"/>
    <w:lvl w:ilvl="0" w:tplc="E4B0EBE2">
      <w:numFmt w:val="bullet"/>
      <w:lvlText w:val="●"/>
      <w:lvlJc w:val="left"/>
      <w:pPr>
        <w:ind w:left="743" w:hanging="360"/>
      </w:pPr>
      <w:rPr>
        <w:rFonts w:ascii="Arial" w:eastAsia="Arial" w:hAnsi="Arial" w:cs="Arial" w:hint="default"/>
        <w:b w:val="0"/>
        <w:bCs w:val="0"/>
        <w:i w:val="0"/>
        <w:iCs w:val="0"/>
        <w:spacing w:val="0"/>
        <w:w w:val="100"/>
        <w:sz w:val="20"/>
        <w:szCs w:val="20"/>
        <w:lang w:val="de-DE" w:eastAsia="en-US" w:bidi="ar-SA"/>
      </w:rPr>
    </w:lvl>
    <w:lvl w:ilvl="1" w:tplc="E30CF0BE">
      <w:numFmt w:val="bullet"/>
      <w:lvlText w:val="○"/>
      <w:lvlJc w:val="left"/>
      <w:pPr>
        <w:ind w:left="1463" w:hanging="360"/>
      </w:pPr>
      <w:rPr>
        <w:rFonts w:ascii="Arial" w:eastAsia="Arial" w:hAnsi="Arial" w:cs="Arial" w:hint="default"/>
        <w:b w:val="0"/>
        <w:bCs w:val="0"/>
        <w:i w:val="0"/>
        <w:iCs w:val="0"/>
        <w:spacing w:val="0"/>
        <w:w w:val="100"/>
        <w:sz w:val="20"/>
        <w:szCs w:val="20"/>
        <w:lang w:val="de-DE" w:eastAsia="en-US" w:bidi="ar-SA"/>
      </w:rPr>
    </w:lvl>
    <w:lvl w:ilvl="2" w:tplc="5866BB50">
      <w:numFmt w:val="bullet"/>
      <w:lvlText w:val="•"/>
      <w:lvlJc w:val="left"/>
      <w:pPr>
        <w:ind w:left="2307" w:hanging="360"/>
      </w:pPr>
      <w:rPr>
        <w:rFonts w:hint="default"/>
        <w:lang w:val="de-DE" w:eastAsia="en-US" w:bidi="ar-SA"/>
      </w:rPr>
    </w:lvl>
    <w:lvl w:ilvl="3" w:tplc="91C0F70E">
      <w:numFmt w:val="bullet"/>
      <w:lvlText w:val="•"/>
      <w:lvlJc w:val="left"/>
      <w:pPr>
        <w:ind w:left="3154" w:hanging="360"/>
      </w:pPr>
      <w:rPr>
        <w:rFonts w:hint="default"/>
        <w:lang w:val="de-DE" w:eastAsia="en-US" w:bidi="ar-SA"/>
      </w:rPr>
    </w:lvl>
    <w:lvl w:ilvl="4" w:tplc="83F83D04">
      <w:numFmt w:val="bullet"/>
      <w:lvlText w:val="•"/>
      <w:lvlJc w:val="left"/>
      <w:pPr>
        <w:ind w:left="4002" w:hanging="360"/>
      </w:pPr>
      <w:rPr>
        <w:rFonts w:hint="default"/>
        <w:lang w:val="de-DE" w:eastAsia="en-US" w:bidi="ar-SA"/>
      </w:rPr>
    </w:lvl>
    <w:lvl w:ilvl="5" w:tplc="4D1C86E8">
      <w:numFmt w:val="bullet"/>
      <w:lvlText w:val="•"/>
      <w:lvlJc w:val="left"/>
      <w:pPr>
        <w:ind w:left="4849" w:hanging="360"/>
      </w:pPr>
      <w:rPr>
        <w:rFonts w:hint="default"/>
        <w:lang w:val="de-DE" w:eastAsia="en-US" w:bidi="ar-SA"/>
      </w:rPr>
    </w:lvl>
    <w:lvl w:ilvl="6" w:tplc="F0CA2758">
      <w:numFmt w:val="bullet"/>
      <w:lvlText w:val="•"/>
      <w:lvlJc w:val="left"/>
      <w:pPr>
        <w:ind w:left="5696" w:hanging="360"/>
      </w:pPr>
      <w:rPr>
        <w:rFonts w:hint="default"/>
        <w:lang w:val="de-DE" w:eastAsia="en-US" w:bidi="ar-SA"/>
      </w:rPr>
    </w:lvl>
    <w:lvl w:ilvl="7" w:tplc="C50014FC">
      <w:numFmt w:val="bullet"/>
      <w:lvlText w:val="•"/>
      <w:lvlJc w:val="left"/>
      <w:pPr>
        <w:ind w:left="6544" w:hanging="360"/>
      </w:pPr>
      <w:rPr>
        <w:rFonts w:hint="default"/>
        <w:lang w:val="de-DE" w:eastAsia="en-US" w:bidi="ar-SA"/>
      </w:rPr>
    </w:lvl>
    <w:lvl w:ilvl="8" w:tplc="4AB09E2E">
      <w:numFmt w:val="bullet"/>
      <w:lvlText w:val="•"/>
      <w:lvlJc w:val="left"/>
      <w:pPr>
        <w:ind w:left="7391" w:hanging="360"/>
      </w:pPr>
      <w:rPr>
        <w:rFonts w:hint="default"/>
        <w:lang w:val="de-DE" w:eastAsia="en-US" w:bidi="ar-SA"/>
      </w:rPr>
    </w:lvl>
  </w:abstractNum>
  <w:abstractNum w:abstractNumId="29" w15:restartNumberingAfterBreak="0">
    <w:nsid w:val="5FCE2D73"/>
    <w:multiLevelType w:val="hybridMultilevel"/>
    <w:tmpl w:val="7CA06388"/>
    <w:lvl w:ilvl="0" w:tplc="DA4C2F7A">
      <w:numFmt w:val="bullet"/>
      <w:lvlText w:val="●"/>
      <w:lvlJc w:val="left"/>
      <w:pPr>
        <w:ind w:left="820" w:hanging="360"/>
      </w:pPr>
      <w:rPr>
        <w:rFonts w:ascii="Arial" w:eastAsia="Arial" w:hAnsi="Arial" w:cs="Arial" w:hint="default"/>
        <w:b w:val="0"/>
        <w:bCs w:val="0"/>
        <w:i w:val="0"/>
        <w:iCs w:val="0"/>
        <w:spacing w:val="0"/>
        <w:w w:val="100"/>
        <w:sz w:val="20"/>
        <w:szCs w:val="20"/>
        <w:lang w:val="de-DE" w:eastAsia="en-US" w:bidi="ar-SA"/>
      </w:rPr>
    </w:lvl>
    <w:lvl w:ilvl="1" w:tplc="B6DA6D78">
      <w:numFmt w:val="bullet"/>
      <w:lvlText w:val="•"/>
      <w:lvlJc w:val="left"/>
      <w:pPr>
        <w:ind w:left="1088" w:hanging="360"/>
      </w:pPr>
      <w:rPr>
        <w:rFonts w:hint="default"/>
        <w:lang w:val="de-DE" w:eastAsia="en-US" w:bidi="ar-SA"/>
      </w:rPr>
    </w:lvl>
    <w:lvl w:ilvl="2" w:tplc="3566DB1E">
      <w:numFmt w:val="bullet"/>
      <w:lvlText w:val="•"/>
      <w:lvlJc w:val="left"/>
      <w:pPr>
        <w:ind w:left="1356" w:hanging="360"/>
      </w:pPr>
      <w:rPr>
        <w:rFonts w:hint="default"/>
        <w:lang w:val="de-DE" w:eastAsia="en-US" w:bidi="ar-SA"/>
      </w:rPr>
    </w:lvl>
    <w:lvl w:ilvl="3" w:tplc="BFAE0FB8">
      <w:numFmt w:val="bullet"/>
      <w:lvlText w:val="•"/>
      <w:lvlJc w:val="left"/>
      <w:pPr>
        <w:ind w:left="1624" w:hanging="360"/>
      </w:pPr>
      <w:rPr>
        <w:rFonts w:hint="default"/>
        <w:lang w:val="de-DE" w:eastAsia="en-US" w:bidi="ar-SA"/>
      </w:rPr>
    </w:lvl>
    <w:lvl w:ilvl="4" w:tplc="4714173A">
      <w:numFmt w:val="bullet"/>
      <w:lvlText w:val="•"/>
      <w:lvlJc w:val="left"/>
      <w:pPr>
        <w:ind w:left="1892" w:hanging="360"/>
      </w:pPr>
      <w:rPr>
        <w:rFonts w:hint="default"/>
        <w:lang w:val="de-DE" w:eastAsia="en-US" w:bidi="ar-SA"/>
      </w:rPr>
    </w:lvl>
    <w:lvl w:ilvl="5" w:tplc="765AFE3E">
      <w:numFmt w:val="bullet"/>
      <w:lvlText w:val="•"/>
      <w:lvlJc w:val="left"/>
      <w:pPr>
        <w:ind w:left="2160" w:hanging="360"/>
      </w:pPr>
      <w:rPr>
        <w:rFonts w:hint="default"/>
        <w:lang w:val="de-DE" w:eastAsia="en-US" w:bidi="ar-SA"/>
      </w:rPr>
    </w:lvl>
    <w:lvl w:ilvl="6" w:tplc="1B40AED2">
      <w:numFmt w:val="bullet"/>
      <w:lvlText w:val="•"/>
      <w:lvlJc w:val="left"/>
      <w:pPr>
        <w:ind w:left="2428" w:hanging="360"/>
      </w:pPr>
      <w:rPr>
        <w:rFonts w:hint="default"/>
        <w:lang w:val="de-DE" w:eastAsia="en-US" w:bidi="ar-SA"/>
      </w:rPr>
    </w:lvl>
    <w:lvl w:ilvl="7" w:tplc="24F646B8">
      <w:numFmt w:val="bullet"/>
      <w:lvlText w:val="•"/>
      <w:lvlJc w:val="left"/>
      <w:pPr>
        <w:ind w:left="2696" w:hanging="360"/>
      </w:pPr>
      <w:rPr>
        <w:rFonts w:hint="default"/>
        <w:lang w:val="de-DE" w:eastAsia="en-US" w:bidi="ar-SA"/>
      </w:rPr>
    </w:lvl>
    <w:lvl w:ilvl="8" w:tplc="6B62FA8C">
      <w:numFmt w:val="bullet"/>
      <w:lvlText w:val="•"/>
      <w:lvlJc w:val="left"/>
      <w:pPr>
        <w:ind w:left="2964" w:hanging="360"/>
      </w:pPr>
      <w:rPr>
        <w:rFonts w:hint="default"/>
        <w:lang w:val="de-DE" w:eastAsia="en-US" w:bidi="ar-SA"/>
      </w:rPr>
    </w:lvl>
  </w:abstractNum>
  <w:abstractNum w:abstractNumId="30" w15:restartNumberingAfterBreak="0">
    <w:nsid w:val="5FD41965"/>
    <w:multiLevelType w:val="multilevel"/>
    <w:tmpl w:val="DEDAF4F4"/>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4E9179F"/>
    <w:multiLevelType w:val="hybridMultilevel"/>
    <w:tmpl w:val="E190E8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2434B32"/>
    <w:multiLevelType w:val="hybridMultilevel"/>
    <w:tmpl w:val="42ECB524"/>
    <w:lvl w:ilvl="0" w:tplc="BD1A1BA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2B96288"/>
    <w:multiLevelType w:val="hybridMultilevel"/>
    <w:tmpl w:val="21925A80"/>
    <w:lvl w:ilvl="0" w:tplc="5148BC88">
      <w:start w:val="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2B4028"/>
    <w:multiLevelType w:val="hybridMultilevel"/>
    <w:tmpl w:val="F9DC0AFA"/>
    <w:lvl w:ilvl="0" w:tplc="BDE22DB6">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CB6353"/>
    <w:multiLevelType w:val="hybridMultilevel"/>
    <w:tmpl w:val="64BAA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68843379">
    <w:abstractNumId w:val="24"/>
  </w:num>
  <w:num w:numId="2" w16cid:durableId="739135126">
    <w:abstractNumId w:val="27"/>
  </w:num>
  <w:num w:numId="3" w16cid:durableId="1253080815">
    <w:abstractNumId w:val="4"/>
  </w:num>
  <w:num w:numId="4" w16cid:durableId="1868830822">
    <w:abstractNumId w:val="30"/>
  </w:num>
  <w:num w:numId="5" w16cid:durableId="286354063">
    <w:abstractNumId w:val="11"/>
  </w:num>
  <w:num w:numId="6" w16cid:durableId="2031105297">
    <w:abstractNumId w:val="5"/>
  </w:num>
  <w:num w:numId="7" w16cid:durableId="1096562156">
    <w:abstractNumId w:val="21"/>
  </w:num>
  <w:num w:numId="8" w16cid:durableId="1199702672">
    <w:abstractNumId w:val="13"/>
  </w:num>
  <w:num w:numId="9" w16cid:durableId="950237985">
    <w:abstractNumId w:val="32"/>
  </w:num>
  <w:num w:numId="10" w16cid:durableId="579290362">
    <w:abstractNumId w:val="18"/>
  </w:num>
  <w:num w:numId="11" w16cid:durableId="2011447672">
    <w:abstractNumId w:val="25"/>
  </w:num>
  <w:num w:numId="12" w16cid:durableId="1674986199">
    <w:abstractNumId w:val="34"/>
  </w:num>
  <w:num w:numId="13" w16cid:durableId="1552033525">
    <w:abstractNumId w:val="33"/>
  </w:num>
  <w:num w:numId="14" w16cid:durableId="1485857373">
    <w:abstractNumId w:val="2"/>
  </w:num>
  <w:num w:numId="15" w16cid:durableId="400181173">
    <w:abstractNumId w:val="31"/>
  </w:num>
  <w:num w:numId="16" w16cid:durableId="669135097">
    <w:abstractNumId w:val="6"/>
  </w:num>
  <w:num w:numId="17" w16cid:durableId="2134980553">
    <w:abstractNumId w:val="1"/>
  </w:num>
  <w:num w:numId="18" w16cid:durableId="1620255317">
    <w:abstractNumId w:val="7"/>
  </w:num>
  <w:num w:numId="19" w16cid:durableId="1993289675">
    <w:abstractNumId w:val="22"/>
  </w:num>
  <w:num w:numId="20" w16cid:durableId="1716663939">
    <w:abstractNumId w:val="17"/>
  </w:num>
  <w:num w:numId="21" w16cid:durableId="304509499">
    <w:abstractNumId w:val="9"/>
  </w:num>
  <w:num w:numId="22" w16cid:durableId="139661147">
    <w:abstractNumId w:val="20"/>
  </w:num>
  <w:num w:numId="23" w16cid:durableId="550969896">
    <w:abstractNumId w:val="16"/>
  </w:num>
  <w:num w:numId="24" w16cid:durableId="597713181">
    <w:abstractNumId w:val="15"/>
  </w:num>
  <w:num w:numId="25" w16cid:durableId="60373046">
    <w:abstractNumId w:val="35"/>
  </w:num>
  <w:num w:numId="26" w16cid:durableId="159562459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9217617">
    <w:abstractNumId w:val="8"/>
  </w:num>
  <w:num w:numId="28" w16cid:durableId="612437906">
    <w:abstractNumId w:val="26"/>
  </w:num>
  <w:num w:numId="29" w16cid:durableId="374932335">
    <w:abstractNumId w:val="28"/>
  </w:num>
  <w:num w:numId="30" w16cid:durableId="1547527307">
    <w:abstractNumId w:val="29"/>
  </w:num>
  <w:num w:numId="31" w16cid:durableId="125853181">
    <w:abstractNumId w:val="12"/>
  </w:num>
  <w:num w:numId="32" w16cid:durableId="721444370">
    <w:abstractNumId w:val="19"/>
  </w:num>
  <w:num w:numId="33" w16cid:durableId="1342463560">
    <w:abstractNumId w:val="14"/>
  </w:num>
  <w:num w:numId="34" w16cid:durableId="1478494946">
    <w:abstractNumId w:val="10"/>
  </w:num>
  <w:num w:numId="35" w16cid:durableId="1801414533">
    <w:abstractNumId w:val="3"/>
  </w:num>
  <w:num w:numId="36" w16cid:durableId="941760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C8F"/>
    <w:rsid w:val="00001A0D"/>
    <w:rsid w:val="00007D34"/>
    <w:rsid w:val="00043E64"/>
    <w:rsid w:val="00072AF3"/>
    <w:rsid w:val="00097488"/>
    <w:rsid w:val="000A185E"/>
    <w:rsid w:val="000B1930"/>
    <w:rsid w:val="000C101C"/>
    <w:rsid w:val="000D7FD7"/>
    <w:rsid w:val="000F59AE"/>
    <w:rsid w:val="000F63C8"/>
    <w:rsid w:val="00100D69"/>
    <w:rsid w:val="001153B2"/>
    <w:rsid w:val="0013196F"/>
    <w:rsid w:val="001347FE"/>
    <w:rsid w:val="001535FC"/>
    <w:rsid w:val="001576FD"/>
    <w:rsid w:val="001702E3"/>
    <w:rsid w:val="001723FF"/>
    <w:rsid w:val="00186852"/>
    <w:rsid w:val="001A2619"/>
    <w:rsid w:val="001D5B82"/>
    <w:rsid w:val="001F2D35"/>
    <w:rsid w:val="002045C8"/>
    <w:rsid w:val="002179F1"/>
    <w:rsid w:val="00224095"/>
    <w:rsid w:val="002325D3"/>
    <w:rsid w:val="00254C9E"/>
    <w:rsid w:val="00256E0B"/>
    <w:rsid w:val="00291414"/>
    <w:rsid w:val="00291798"/>
    <w:rsid w:val="002B1942"/>
    <w:rsid w:val="002B6890"/>
    <w:rsid w:val="002C58F0"/>
    <w:rsid w:val="002D1919"/>
    <w:rsid w:val="002D32B8"/>
    <w:rsid w:val="002F74AB"/>
    <w:rsid w:val="0030185A"/>
    <w:rsid w:val="00324FAC"/>
    <w:rsid w:val="00325970"/>
    <w:rsid w:val="003259FD"/>
    <w:rsid w:val="003315AE"/>
    <w:rsid w:val="003452EE"/>
    <w:rsid w:val="003526A1"/>
    <w:rsid w:val="00361C2B"/>
    <w:rsid w:val="00386568"/>
    <w:rsid w:val="003A1E05"/>
    <w:rsid w:val="003A774B"/>
    <w:rsid w:val="003A7E70"/>
    <w:rsid w:val="003B0EA3"/>
    <w:rsid w:val="003B2D71"/>
    <w:rsid w:val="003B7114"/>
    <w:rsid w:val="003C4E53"/>
    <w:rsid w:val="003C51A6"/>
    <w:rsid w:val="003C69FA"/>
    <w:rsid w:val="003C6DF0"/>
    <w:rsid w:val="003F0724"/>
    <w:rsid w:val="00403210"/>
    <w:rsid w:val="00411CC6"/>
    <w:rsid w:val="00435C47"/>
    <w:rsid w:val="00444F1D"/>
    <w:rsid w:val="00460929"/>
    <w:rsid w:val="0047728F"/>
    <w:rsid w:val="004903E5"/>
    <w:rsid w:val="00491B44"/>
    <w:rsid w:val="004A3A04"/>
    <w:rsid w:val="004B2770"/>
    <w:rsid w:val="004B47AB"/>
    <w:rsid w:val="004B6351"/>
    <w:rsid w:val="004C5683"/>
    <w:rsid w:val="004E65F1"/>
    <w:rsid w:val="004E728F"/>
    <w:rsid w:val="004E75F6"/>
    <w:rsid w:val="00530B1A"/>
    <w:rsid w:val="00536523"/>
    <w:rsid w:val="0054710B"/>
    <w:rsid w:val="00561E3D"/>
    <w:rsid w:val="005670BC"/>
    <w:rsid w:val="005754F8"/>
    <w:rsid w:val="005874E4"/>
    <w:rsid w:val="005B1343"/>
    <w:rsid w:val="005B2458"/>
    <w:rsid w:val="005C284F"/>
    <w:rsid w:val="005D2556"/>
    <w:rsid w:val="005E1008"/>
    <w:rsid w:val="005E18B5"/>
    <w:rsid w:val="005F2F0C"/>
    <w:rsid w:val="00603BC7"/>
    <w:rsid w:val="00620DDD"/>
    <w:rsid w:val="006217D5"/>
    <w:rsid w:val="006257DB"/>
    <w:rsid w:val="00634332"/>
    <w:rsid w:val="006353C9"/>
    <w:rsid w:val="006409F8"/>
    <w:rsid w:val="00650DA0"/>
    <w:rsid w:val="00657AF3"/>
    <w:rsid w:val="00657F62"/>
    <w:rsid w:val="0067228E"/>
    <w:rsid w:val="006737C0"/>
    <w:rsid w:val="0067464F"/>
    <w:rsid w:val="00674AD7"/>
    <w:rsid w:val="00690A52"/>
    <w:rsid w:val="0069452B"/>
    <w:rsid w:val="006A20B8"/>
    <w:rsid w:val="006B0AD1"/>
    <w:rsid w:val="006B20C9"/>
    <w:rsid w:val="006D6CDB"/>
    <w:rsid w:val="006E4556"/>
    <w:rsid w:val="0070634A"/>
    <w:rsid w:val="00736ADD"/>
    <w:rsid w:val="00742601"/>
    <w:rsid w:val="00754E78"/>
    <w:rsid w:val="0076284A"/>
    <w:rsid w:val="007D07DD"/>
    <w:rsid w:val="007D3C9F"/>
    <w:rsid w:val="007D4A31"/>
    <w:rsid w:val="007F2CF2"/>
    <w:rsid w:val="00805F71"/>
    <w:rsid w:val="00811FFC"/>
    <w:rsid w:val="0083394C"/>
    <w:rsid w:val="00842D65"/>
    <w:rsid w:val="00851C39"/>
    <w:rsid w:val="00877812"/>
    <w:rsid w:val="008800EC"/>
    <w:rsid w:val="008946C4"/>
    <w:rsid w:val="008A4C6C"/>
    <w:rsid w:val="008A67D2"/>
    <w:rsid w:val="008C39BD"/>
    <w:rsid w:val="008C7292"/>
    <w:rsid w:val="008F301C"/>
    <w:rsid w:val="008F6286"/>
    <w:rsid w:val="00900AE8"/>
    <w:rsid w:val="00910035"/>
    <w:rsid w:val="00920D04"/>
    <w:rsid w:val="0094071D"/>
    <w:rsid w:val="0094243D"/>
    <w:rsid w:val="009435D6"/>
    <w:rsid w:val="00946488"/>
    <w:rsid w:val="00952DF2"/>
    <w:rsid w:val="00953A47"/>
    <w:rsid w:val="00961296"/>
    <w:rsid w:val="00965B79"/>
    <w:rsid w:val="00967480"/>
    <w:rsid w:val="00972F18"/>
    <w:rsid w:val="00974C57"/>
    <w:rsid w:val="00983B68"/>
    <w:rsid w:val="009B7C8E"/>
    <w:rsid w:val="009C3015"/>
    <w:rsid w:val="009C65F0"/>
    <w:rsid w:val="009E4090"/>
    <w:rsid w:val="009E525B"/>
    <w:rsid w:val="009F0AD0"/>
    <w:rsid w:val="009F30B8"/>
    <w:rsid w:val="009F4EA5"/>
    <w:rsid w:val="009F66C5"/>
    <w:rsid w:val="00A0048B"/>
    <w:rsid w:val="00A02DC5"/>
    <w:rsid w:val="00A068EF"/>
    <w:rsid w:val="00A31DA6"/>
    <w:rsid w:val="00A430DC"/>
    <w:rsid w:val="00A47769"/>
    <w:rsid w:val="00A50280"/>
    <w:rsid w:val="00A52D22"/>
    <w:rsid w:val="00A5479F"/>
    <w:rsid w:val="00AA477A"/>
    <w:rsid w:val="00AC2F1F"/>
    <w:rsid w:val="00AC55C3"/>
    <w:rsid w:val="00AF12C8"/>
    <w:rsid w:val="00AF60FE"/>
    <w:rsid w:val="00B0730B"/>
    <w:rsid w:val="00B12788"/>
    <w:rsid w:val="00B43C8F"/>
    <w:rsid w:val="00B531CC"/>
    <w:rsid w:val="00B54F76"/>
    <w:rsid w:val="00B67698"/>
    <w:rsid w:val="00B67D73"/>
    <w:rsid w:val="00B705EC"/>
    <w:rsid w:val="00B813A1"/>
    <w:rsid w:val="00BC4100"/>
    <w:rsid w:val="00BC6A51"/>
    <w:rsid w:val="00BC6C6F"/>
    <w:rsid w:val="00BE324E"/>
    <w:rsid w:val="00BF212C"/>
    <w:rsid w:val="00BF2822"/>
    <w:rsid w:val="00C05C44"/>
    <w:rsid w:val="00C075F0"/>
    <w:rsid w:val="00C07FEF"/>
    <w:rsid w:val="00C41924"/>
    <w:rsid w:val="00C5377D"/>
    <w:rsid w:val="00C624F1"/>
    <w:rsid w:val="00C66593"/>
    <w:rsid w:val="00C824D6"/>
    <w:rsid w:val="00C95AEF"/>
    <w:rsid w:val="00CA1F22"/>
    <w:rsid w:val="00CB7563"/>
    <w:rsid w:val="00CC39ED"/>
    <w:rsid w:val="00CD21E0"/>
    <w:rsid w:val="00CD2ABC"/>
    <w:rsid w:val="00CE6642"/>
    <w:rsid w:val="00CF2C6A"/>
    <w:rsid w:val="00D144D8"/>
    <w:rsid w:val="00D24404"/>
    <w:rsid w:val="00D31C69"/>
    <w:rsid w:val="00D4098D"/>
    <w:rsid w:val="00D45F04"/>
    <w:rsid w:val="00D47826"/>
    <w:rsid w:val="00D50DFE"/>
    <w:rsid w:val="00D66CA9"/>
    <w:rsid w:val="00D67CA9"/>
    <w:rsid w:val="00D72838"/>
    <w:rsid w:val="00D94073"/>
    <w:rsid w:val="00DB6358"/>
    <w:rsid w:val="00DC3917"/>
    <w:rsid w:val="00DC52C1"/>
    <w:rsid w:val="00DE4728"/>
    <w:rsid w:val="00DF18A3"/>
    <w:rsid w:val="00DF44D7"/>
    <w:rsid w:val="00DF5364"/>
    <w:rsid w:val="00DF5512"/>
    <w:rsid w:val="00E14517"/>
    <w:rsid w:val="00E146C5"/>
    <w:rsid w:val="00E20ED3"/>
    <w:rsid w:val="00E21AB1"/>
    <w:rsid w:val="00E25097"/>
    <w:rsid w:val="00E327CC"/>
    <w:rsid w:val="00E423A6"/>
    <w:rsid w:val="00E46B16"/>
    <w:rsid w:val="00E47623"/>
    <w:rsid w:val="00E47C19"/>
    <w:rsid w:val="00E51BBF"/>
    <w:rsid w:val="00E56719"/>
    <w:rsid w:val="00E72A0F"/>
    <w:rsid w:val="00E81A80"/>
    <w:rsid w:val="00ED2F9A"/>
    <w:rsid w:val="00EE1E24"/>
    <w:rsid w:val="00EE3EA8"/>
    <w:rsid w:val="00EE53F1"/>
    <w:rsid w:val="00F02E96"/>
    <w:rsid w:val="00F279AC"/>
    <w:rsid w:val="00F31A4F"/>
    <w:rsid w:val="00F32817"/>
    <w:rsid w:val="00F36335"/>
    <w:rsid w:val="00F373C3"/>
    <w:rsid w:val="00F45338"/>
    <w:rsid w:val="00F54CF6"/>
    <w:rsid w:val="00F713A6"/>
    <w:rsid w:val="00F760D1"/>
    <w:rsid w:val="00F77422"/>
    <w:rsid w:val="00F86E66"/>
    <w:rsid w:val="00FA6798"/>
    <w:rsid w:val="00FB37C4"/>
    <w:rsid w:val="00FC7B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BEB000D"/>
  <w15:chartTrackingRefBased/>
  <w15:docId w15:val="{FD67CB32-1C50-4EA4-B4EF-82A282789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525B"/>
  </w:style>
  <w:style w:type="paragraph" w:styleId="berschrift1">
    <w:name w:val="heading 1"/>
    <w:basedOn w:val="Standard"/>
    <w:next w:val="Standard"/>
    <w:link w:val="berschrift1Zchn"/>
    <w:uiPriority w:val="9"/>
    <w:qFormat/>
    <w:rsid w:val="009E525B"/>
    <w:pPr>
      <w:spacing w:before="378" w:after="189"/>
      <w:jc w:val="left"/>
      <w:outlineLvl w:val="0"/>
    </w:pPr>
    <w:rPr>
      <w:b/>
      <w:smallCaps/>
      <w:spacing w:val="5"/>
      <w:sz w:val="32"/>
      <w:szCs w:val="32"/>
    </w:rPr>
  </w:style>
  <w:style w:type="paragraph" w:styleId="berschrift2">
    <w:name w:val="heading 2"/>
    <w:basedOn w:val="Standard"/>
    <w:next w:val="Standard"/>
    <w:link w:val="berschrift2Zchn"/>
    <w:uiPriority w:val="9"/>
    <w:unhideWhenUsed/>
    <w:qFormat/>
    <w:rsid w:val="00F713A6"/>
    <w:pPr>
      <w:spacing w:before="283" w:after="189"/>
      <w:jc w:val="left"/>
      <w:outlineLvl w:val="1"/>
    </w:pPr>
    <w:rPr>
      <w:b/>
      <w:smallCaps/>
      <w:spacing w:val="5"/>
      <w:sz w:val="24"/>
      <w:szCs w:val="28"/>
    </w:rPr>
  </w:style>
  <w:style w:type="paragraph" w:styleId="berschrift3">
    <w:name w:val="heading 3"/>
    <w:basedOn w:val="Standard"/>
    <w:next w:val="Standard"/>
    <w:link w:val="berschrift3Zchn"/>
    <w:uiPriority w:val="9"/>
    <w:unhideWhenUsed/>
    <w:qFormat/>
    <w:rsid w:val="006D6CDB"/>
    <w:pPr>
      <w:spacing w:before="189" w:after="142"/>
      <w:jc w:val="left"/>
      <w:outlineLvl w:val="2"/>
    </w:pPr>
    <w:rPr>
      <w:b/>
      <w:smallCaps/>
      <w:spacing w:val="5"/>
      <w:szCs w:val="24"/>
    </w:rPr>
  </w:style>
  <w:style w:type="paragraph" w:styleId="berschrift4">
    <w:name w:val="heading 4"/>
    <w:basedOn w:val="Standard"/>
    <w:next w:val="Standard"/>
    <w:link w:val="berschrift4Zchn"/>
    <w:uiPriority w:val="9"/>
    <w:semiHidden/>
    <w:unhideWhenUsed/>
    <w:qFormat/>
    <w:rsid w:val="009E525B"/>
    <w:pPr>
      <w:spacing w:after="0"/>
      <w:jc w:val="left"/>
      <w:outlineLvl w:val="3"/>
    </w:pPr>
    <w:rPr>
      <w:i/>
      <w:iCs/>
      <w:smallCaps/>
      <w:spacing w:val="10"/>
      <w:sz w:val="22"/>
      <w:szCs w:val="22"/>
    </w:rPr>
  </w:style>
  <w:style w:type="paragraph" w:styleId="berschrift5">
    <w:name w:val="heading 5"/>
    <w:basedOn w:val="Standard"/>
    <w:next w:val="Standard"/>
    <w:link w:val="berschrift5Zchn"/>
    <w:uiPriority w:val="9"/>
    <w:semiHidden/>
    <w:unhideWhenUsed/>
    <w:qFormat/>
    <w:rsid w:val="009E525B"/>
    <w:pPr>
      <w:spacing w:after="0"/>
      <w:jc w:val="left"/>
      <w:outlineLvl w:val="4"/>
    </w:pPr>
    <w:rPr>
      <w:smallCaps/>
      <w:color w:val="538135" w:themeColor="accent6" w:themeShade="BF"/>
      <w:spacing w:val="10"/>
      <w:sz w:val="22"/>
      <w:szCs w:val="22"/>
    </w:rPr>
  </w:style>
  <w:style w:type="paragraph" w:styleId="berschrift6">
    <w:name w:val="heading 6"/>
    <w:basedOn w:val="Standard"/>
    <w:next w:val="Standard"/>
    <w:link w:val="berschrift6Zchn"/>
    <w:uiPriority w:val="9"/>
    <w:semiHidden/>
    <w:unhideWhenUsed/>
    <w:qFormat/>
    <w:rsid w:val="009E525B"/>
    <w:pPr>
      <w:spacing w:after="0"/>
      <w:jc w:val="left"/>
      <w:outlineLvl w:val="5"/>
    </w:pPr>
    <w:rPr>
      <w:smallCaps/>
      <w:color w:val="70AD47" w:themeColor="accent6"/>
      <w:spacing w:val="5"/>
      <w:sz w:val="22"/>
      <w:szCs w:val="22"/>
    </w:rPr>
  </w:style>
  <w:style w:type="paragraph" w:styleId="berschrift7">
    <w:name w:val="heading 7"/>
    <w:basedOn w:val="Standard"/>
    <w:next w:val="Standard"/>
    <w:link w:val="berschrift7Zchn"/>
    <w:uiPriority w:val="9"/>
    <w:semiHidden/>
    <w:unhideWhenUsed/>
    <w:qFormat/>
    <w:rsid w:val="009E525B"/>
    <w:pPr>
      <w:spacing w:after="0"/>
      <w:jc w:val="left"/>
      <w:outlineLvl w:val="6"/>
    </w:pPr>
    <w:rPr>
      <w:b/>
      <w:bCs/>
      <w:smallCaps/>
      <w:color w:val="70AD47" w:themeColor="accent6"/>
      <w:spacing w:val="10"/>
    </w:rPr>
  </w:style>
  <w:style w:type="paragraph" w:styleId="berschrift8">
    <w:name w:val="heading 8"/>
    <w:basedOn w:val="Standard"/>
    <w:next w:val="Standard"/>
    <w:link w:val="berschrift8Zchn"/>
    <w:uiPriority w:val="9"/>
    <w:semiHidden/>
    <w:unhideWhenUsed/>
    <w:qFormat/>
    <w:rsid w:val="009E525B"/>
    <w:pPr>
      <w:spacing w:after="0"/>
      <w:jc w:val="left"/>
      <w:outlineLvl w:val="7"/>
    </w:pPr>
    <w:rPr>
      <w:b/>
      <w:bCs/>
      <w:i/>
      <w:iCs/>
      <w:smallCaps/>
      <w:color w:val="538135" w:themeColor="accent6" w:themeShade="BF"/>
    </w:rPr>
  </w:style>
  <w:style w:type="paragraph" w:styleId="berschrift9">
    <w:name w:val="heading 9"/>
    <w:basedOn w:val="Standard"/>
    <w:next w:val="Standard"/>
    <w:link w:val="berschrift9Zchn"/>
    <w:uiPriority w:val="9"/>
    <w:semiHidden/>
    <w:unhideWhenUsed/>
    <w:qFormat/>
    <w:rsid w:val="009E525B"/>
    <w:pPr>
      <w:spacing w:after="0"/>
      <w:jc w:val="left"/>
      <w:outlineLvl w:val="8"/>
    </w:pPr>
    <w:rPr>
      <w:b/>
      <w:bCs/>
      <w:i/>
      <w:iCs/>
      <w:smallCaps/>
      <w:color w:val="385623"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3C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3C8F"/>
  </w:style>
  <w:style w:type="paragraph" w:styleId="Fuzeile">
    <w:name w:val="footer"/>
    <w:basedOn w:val="Standard"/>
    <w:link w:val="FuzeileZchn"/>
    <w:uiPriority w:val="99"/>
    <w:unhideWhenUsed/>
    <w:rsid w:val="00B43C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3C8F"/>
  </w:style>
  <w:style w:type="character" w:customStyle="1" w:styleId="berschrift1Zchn">
    <w:name w:val="Überschrift 1 Zchn"/>
    <w:basedOn w:val="Absatz-Standardschriftart"/>
    <w:link w:val="berschrift1"/>
    <w:uiPriority w:val="9"/>
    <w:rsid w:val="009E525B"/>
    <w:rPr>
      <w:smallCaps/>
      <w:spacing w:val="5"/>
      <w:sz w:val="32"/>
      <w:szCs w:val="32"/>
    </w:rPr>
  </w:style>
  <w:style w:type="paragraph" w:styleId="Inhaltsverzeichnisberschrift">
    <w:name w:val="TOC Heading"/>
    <w:basedOn w:val="berschrift1"/>
    <w:next w:val="Standard"/>
    <w:uiPriority w:val="39"/>
    <w:unhideWhenUsed/>
    <w:qFormat/>
    <w:rsid w:val="009E525B"/>
    <w:pPr>
      <w:outlineLvl w:val="9"/>
    </w:pPr>
  </w:style>
  <w:style w:type="character" w:customStyle="1" w:styleId="berschrift2Zchn">
    <w:name w:val="Überschrift 2 Zchn"/>
    <w:basedOn w:val="Absatz-Standardschriftart"/>
    <w:link w:val="berschrift2"/>
    <w:uiPriority w:val="9"/>
    <w:rsid w:val="00F713A6"/>
    <w:rPr>
      <w:smallCaps/>
      <w:spacing w:val="5"/>
      <w:sz w:val="24"/>
      <w:szCs w:val="28"/>
    </w:rPr>
  </w:style>
  <w:style w:type="character" w:customStyle="1" w:styleId="berschrift3Zchn">
    <w:name w:val="Überschrift 3 Zchn"/>
    <w:basedOn w:val="Absatz-Standardschriftart"/>
    <w:link w:val="berschrift3"/>
    <w:uiPriority w:val="9"/>
    <w:rsid w:val="006D6CDB"/>
    <w:rPr>
      <w:smallCaps/>
      <w:spacing w:val="5"/>
      <w:szCs w:val="24"/>
    </w:rPr>
  </w:style>
  <w:style w:type="character" w:customStyle="1" w:styleId="berschrift4Zchn">
    <w:name w:val="Überschrift 4 Zchn"/>
    <w:basedOn w:val="Absatz-Standardschriftart"/>
    <w:link w:val="berschrift4"/>
    <w:uiPriority w:val="9"/>
    <w:semiHidden/>
    <w:rsid w:val="009E525B"/>
    <w:rPr>
      <w:i/>
      <w:iCs/>
      <w:smallCaps/>
      <w:spacing w:val="10"/>
      <w:sz w:val="22"/>
      <w:szCs w:val="22"/>
    </w:rPr>
  </w:style>
  <w:style w:type="character" w:customStyle="1" w:styleId="berschrift5Zchn">
    <w:name w:val="Überschrift 5 Zchn"/>
    <w:basedOn w:val="Absatz-Standardschriftart"/>
    <w:link w:val="berschrift5"/>
    <w:uiPriority w:val="9"/>
    <w:semiHidden/>
    <w:rsid w:val="009E525B"/>
    <w:rPr>
      <w:smallCaps/>
      <w:color w:val="538135" w:themeColor="accent6" w:themeShade="BF"/>
      <w:spacing w:val="10"/>
      <w:sz w:val="22"/>
      <w:szCs w:val="22"/>
    </w:rPr>
  </w:style>
  <w:style w:type="character" w:customStyle="1" w:styleId="berschrift6Zchn">
    <w:name w:val="Überschrift 6 Zchn"/>
    <w:basedOn w:val="Absatz-Standardschriftart"/>
    <w:link w:val="berschrift6"/>
    <w:uiPriority w:val="9"/>
    <w:semiHidden/>
    <w:rsid w:val="009E525B"/>
    <w:rPr>
      <w:smallCaps/>
      <w:color w:val="70AD47" w:themeColor="accent6"/>
      <w:spacing w:val="5"/>
      <w:sz w:val="22"/>
      <w:szCs w:val="22"/>
    </w:rPr>
  </w:style>
  <w:style w:type="character" w:customStyle="1" w:styleId="berschrift7Zchn">
    <w:name w:val="Überschrift 7 Zchn"/>
    <w:basedOn w:val="Absatz-Standardschriftart"/>
    <w:link w:val="berschrift7"/>
    <w:uiPriority w:val="9"/>
    <w:semiHidden/>
    <w:rsid w:val="009E525B"/>
    <w:rPr>
      <w:b/>
      <w:bCs/>
      <w:smallCaps/>
      <w:color w:val="70AD47" w:themeColor="accent6"/>
      <w:spacing w:val="10"/>
    </w:rPr>
  </w:style>
  <w:style w:type="character" w:customStyle="1" w:styleId="berschrift8Zchn">
    <w:name w:val="Überschrift 8 Zchn"/>
    <w:basedOn w:val="Absatz-Standardschriftart"/>
    <w:link w:val="berschrift8"/>
    <w:uiPriority w:val="9"/>
    <w:semiHidden/>
    <w:rsid w:val="009E525B"/>
    <w:rPr>
      <w:b/>
      <w:bCs/>
      <w:i/>
      <w:iCs/>
      <w:smallCaps/>
      <w:color w:val="538135" w:themeColor="accent6" w:themeShade="BF"/>
    </w:rPr>
  </w:style>
  <w:style w:type="character" w:customStyle="1" w:styleId="berschrift9Zchn">
    <w:name w:val="Überschrift 9 Zchn"/>
    <w:basedOn w:val="Absatz-Standardschriftart"/>
    <w:link w:val="berschrift9"/>
    <w:uiPriority w:val="9"/>
    <w:semiHidden/>
    <w:rsid w:val="009E525B"/>
    <w:rPr>
      <w:b/>
      <w:bCs/>
      <w:i/>
      <w:iCs/>
      <w:smallCaps/>
      <w:color w:val="385623" w:themeColor="accent6" w:themeShade="80"/>
    </w:rPr>
  </w:style>
  <w:style w:type="paragraph" w:styleId="Beschriftung">
    <w:name w:val="caption"/>
    <w:basedOn w:val="Standard"/>
    <w:next w:val="Standard"/>
    <w:uiPriority w:val="35"/>
    <w:semiHidden/>
    <w:unhideWhenUsed/>
    <w:qFormat/>
    <w:rsid w:val="009E525B"/>
    <w:rPr>
      <w:b/>
      <w:bCs/>
      <w:caps/>
      <w:sz w:val="16"/>
      <w:szCs w:val="16"/>
    </w:rPr>
  </w:style>
  <w:style w:type="paragraph" w:styleId="Titel">
    <w:name w:val="Title"/>
    <w:basedOn w:val="Standard"/>
    <w:next w:val="Standard"/>
    <w:link w:val="TitelZchn"/>
    <w:uiPriority w:val="10"/>
    <w:qFormat/>
    <w:rsid w:val="009E525B"/>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elZchn">
    <w:name w:val="Titel Zchn"/>
    <w:basedOn w:val="Absatz-Standardschriftart"/>
    <w:link w:val="Titel"/>
    <w:uiPriority w:val="10"/>
    <w:rsid w:val="009E525B"/>
    <w:rPr>
      <w:smallCaps/>
      <w:color w:val="262626" w:themeColor="text1" w:themeTint="D9"/>
      <w:sz w:val="52"/>
      <w:szCs w:val="52"/>
    </w:rPr>
  </w:style>
  <w:style w:type="paragraph" w:styleId="Untertitel">
    <w:name w:val="Subtitle"/>
    <w:basedOn w:val="Standard"/>
    <w:next w:val="Standard"/>
    <w:link w:val="UntertitelZchn"/>
    <w:uiPriority w:val="11"/>
    <w:qFormat/>
    <w:rsid w:val="009E525B"/>
    <w:pPr>
      <w:spacing w:after="720" w:line="240" w:lineRule="auto"/>
      <w:jc w:val="right"/>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9E525B"/>
    <w:rPr>
      <w:rFonts w:asciiTheme="majorHAnsi" w:eastAsiaTheme="majorEastAsia" w:hAnsiTheme="majorHAnsi" w:cstheme="majorBidi"/>
    </w:rPr>
  </w:style>
  <w:style w:type="character" w:styleId="Fett">
    <w:name w:val="Strong"/>
    <w:uiPriority w:val="22"/>
    <w:qFormat/>
    <w:rsid w:val="009E525B"/>
    <w:rPr>
      <w:b/>
      <w:bCs/>
      <w:color w:val="70AD47" w:themeColor="accent6"/>
    </w:rPr>
  </w:style>
  <w:style w:type="character" w:styleId="Hervorhebung">
    <w:name w:val="Emphasis"/>
    <w:uiPriority w:val="20"/>
    <w:qFormat/>
    <w:rsid w:val="009E525B"/>
    <w:rPr>
      <w:b/>
      <w:bCs/>
      <w:i/>
      <w:iCs/>
      <w:spacing w:val="10"/>
    </w:rPr>
  </w:style>
  <w:style w:type="paragraph" w:styleId="KeinLeerraum">
    <w:name w:val="No Spacing"/>
    <w:link w:val="KeinLeerraumZchn"/>
    <w:uiPriority w:val="1"/>
    <w:qFormat/>
    <w:rsid w:val="009E525B"/>
    <w:pPr>
      <w:spacing w:after="0" w:line="240" w:lineRule="auto"/>
    </w:pPr>
  </w:style>
  <w:style w:type="paragraph" w:styleId="Zitat">
    <w:name w:val="Quote"/>
    <w:basedOn w:val="Standard"/>
    <w:next w:val="Standard"/>
    <w:link w:val="ZitatZchn"/>
    <w:uiPriority w:val="29"/>
    <w:qFormat/>
    <w:rsid w:val="009E525B"/>
    <w:rPr>
      <w:i/>
      <w:iCs/>
    </w:rPr>
  </w:style>
  <w:style w:type="character" w:customStyle="1" w:styleId="ZitatZchn">
    <w:name w:val="Zitat Zchn"/>
    <w:basedOn w:val="Absatz-Standardschriftart"/>
    <w:link w:val="Zitat"/>
    <w:uiPriority w:val="29"/>
    <w:rsid w:val="009E525B"/>
    <w:rPr>
      <w:i/>
      <w:iCs/>
    </w:rPr>
  </w:style>
  <w:style w:type="paragraph" w:styleId="IntensivesZitat">
    <w:name w:val="Intense Quote"/>
    <w:basedOn w:val="Standard"/>
    <w:next w:val="Standard"/>
    <w:link w:val="IntensivesZitatZchn"/>
    <w:uiPriority w:val="30"/>
    <w:qFormat/>
    <w:rsid w:val="009E525B"/>
    <w:pPr>
      <w:pBdr>
        <w:top w:val="single" w:sz="8" w:space="1" w:color="70AD47" w:themeColor="accent6"/>
      </w:pBdr>
      <w:spacing w:before="140" w:after="140"/>
      <w:ind w:left="1440" w:right="1440"/>
    </w:pPr>
    <w:rPr>
      <w:b/>
      <w:bCs/>
      <w:i/>
      <w:iCs/>
    </w:rPr>
  </w:style>
  <w:style w:type="character" w:customStyle="1" w:styleId="IntensivesZitatZchn">
    <w:name w:val="Intensives Zitat Zchn"/>
    <w:basedOn w:val="Absatz-Standardschriftart"/>
    <w:link w:val="IntensivesZitat"/>
    <w:uiPriority w:val="30"/>
    <w:rsid w:val="009E525B"/>
    <w:rPr>
      <w:b/>
      <w:bCs/>
      <w:i/>
      <w:iCs/>
    </w:rPr>
  </w:style>
  <w:style w:type="character" w:styleId="SchwacheHervorhebung">
    <w:name w:val="Subtle Emphasis"/>
    <w:uiPriority w:val="19"/>
    <w:qFormat/>
    <w:rsid w:val="009E525B"/>
    <w:rPr>
      <w:i/>
      <w:iCs/>
    </w:rPr>
  </w:style>
  <w:style w:type="character" w:styleId="IntensiveHervorhebung">
    <w:name w:val="Intense Emphasis"/>
    <w:uiPriority w:val="21"/>
    <w:qFormat/>
    <w:rsid w:val="009E525B"/>
    <w:rPr>
      <w:b/>
      <w:bCs/>
      <w:i/>
      <w:iCs/>
      <w:color w:val="70AD47" w:themeColor="accent6"/>
      <w:spacing w:val="10"/>
    </w:rPr>
  </w:style>
  <w:style w:type="character" w:styleId="SchwacherVerweis">
    <w:name w:val="Subtle Reference"/>
    <w:uiPriority w:val="31"/>
    <w:qFormat/>
    <w:rsid w:val="009E525B"/>
    <w:rPr>
      <w:b/>
      <w:bCs/>
    </w:rPr>
  </w:style>
  <w:style w:type="character" w:styleId="IntensiverVerweis">
    <w:name w:val="Intense Reference"/>
    <w:uiPriority w:val="32"/>
    <w:qFormat/>
    <w:rsid w:val="009E525B"/>
    <w:rPr>
      <w:b/>
      <w:bCs/>
      <w:smallCaps/>
      <w:spacing w:val="5"/>
      <w:sz w:val="22"/>
      <w:szCs w:val="22"/>
      <w:u w:val="single"/>
    </w:rPr>
  </w:style>
  <w:style w:type="character" w:styleId="Buchtitel">
    <w:name w:val="Book Title"/>
    <w:uiPriority w:val="33"/>
    <w:qFormat/>
    <w:rsid w:val="009E525B"/>
    <w:rPr>
      <w:rFonts w:asciiTheme="majorHAnsi" w:eastAsiaTheme="majorEastAsia" w:hAnsiTheme="majorHAnsi" w:cstheme="majorBidi"/>
      <w:i/>
      <w:iCs/>
      <w:sz w:val="20"/>
      <w:szCs w:val="20"/>
    </w:rPr>
  </w:style>
  <w:style w:type="paragraph" w:styleId="Listenabsatz">
    <w:name w:val="List Paragraph"/>
    <w:basedOn w:val="Standard"/>
    <w:uiPriority w:val="1"/>
    <w:qFormat/>
    <w:rsid w:val="00C07FEF"/>
    <w:pPr>
      <w:ind w:left="720"/>
      <w:contextualSpacing/>
    </w:pPr>
  </w:style>
  <w:style w:type="paragraph" w:styleId="StandardWeb">
    <w:name w:val="Normal (Web)"/>
    <w:basedOn w:val="Standard"/>
    <w:uiPriority w:val="99"/>
    <w:semiHidden/>
    <w:rsid w:val="00C07FEF"/>
    <w:pPr>
      <w:spacing w:before="100" w:beforeAutospacing="1" w:after="100" w:afterAutospacing="1" w:line="240" w:lineRule="auto"/>
      <w:jc w:val="left"/>
    </w:pPr>
    <w:rPr>
      <w:rFonts w:ascii="Times New Roman" w:eastAsia="Times New Roman" w:hAnsi="Times New Roman" w:cs="Times New Roman"/>
      <w:color w:val="000000"/>
      <w:sz w:val="24"/>
      <w:szCs w:val="24"/>
      <w:lang w:eastAsia="de-DE"/>
    </w:rPr>
  </w:style>
  <w:style w:type="character" w:styleId="Kommentarzeichen">
    <w:name w:val="annotation reference"/>
    <w:basedOn w:val="Absatz-Standardschriftart"/>
    <w:uiPriority w:val="99"/>
    <w:semiHidden/>
    <w:unhideWhenUsed/>
    <w:rsid w:val="00736ADD"/>
    <w:rPr>
      <w:sz w:val="16"/>
      <w:szCs w:val="16"/>
    </w:rPr>
  </w:style>
  <w:style w:type="paragraph" w:styleId="Kommentartext">
    <w:name w:val="annotation text"/>
    <w:basedOn w:val="Standard"/>
    <w:link w:val="KommentartextZchn"/>
    <w:uiPriority w:val="99"/>
    <w:semiHidden/>
    <w:unhideWhenUsed/>
    <w:rsid w:val="00736ADD"/>
    <w:pPr>
      <w:spacing w:line="240" w:lineRule="auto"/>
    </w:pPr>
  </w:style>
  <w:style w:type="character" w:customStyle="1" w:styleId="KommentartextZchn">
    <w:name w:val="Kommentartext Zchn"/>
    <w:basedOn w:val="Absatz-Standardschriftart"/>
    <w:link w:val="Kommentartext"/>
    <w:uiPriority w:val="99"/>
    <w:semiHidden/>
    <w:rsid w:val="00736ADD"/>
  </w:style>
  <w:style w:type="paragraph" w:styleId="Kommentarthema">
    <w:name w:val="annotation subject"/>
    <w:basedOn w:val="Kommentartext"/>
    <w:next w:val="Kommentartext"/>
    <w:link w:val="KommentarthemaZchn"/>
    <w:uiPriority w:val="99"/>
    <w:semiHidden/>
    <w:unhideWhenUsed/>
    <w:rsid w:val="00736ADD"/>
    <w:rPr>
      <w:b/>
      <w:bCs/>
    </w:rPr>
  </w:style>
  <w:style w:type="character" w:customStyle="1" w:styleId="KommentarthemaZchn">
    <w:name w:val="Kommentarthema Zchn"/>
    <w:basedOn w:val="KommentartextZchn"/>
    <w:link w:val="Kommentarthema"/>
    <w:uiPriority w:val="99"/>
    <w:semiHidden/>
    <w:rsid w:val="00736ADD"/>
    <w:rPr>
      <w:b/>
      <w:bCs/>
    </w:rPr>
  </w:style>
  <w:style w:type="paragraph" w:styleId="Sprechblasentext">
    <w:name w:val="Balloon Text"/>
    <w:basedOn w:val="Standard"/>
    <w:link w:val="SprechblasentextZchn"/>
    <w:uiPriority w:val="99"/>
    <w:semiHidden/>
    <w:unhideWhenUsed/>
    <w:rsid w:val="00736A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6ADD"/>
    <w:rPr>
      <w:rFonts w:ascii="Segoe UI" w:hAnsi="Segoe UI" w:cs="Segoe UI"/>
      <w:sz w:val="18"/>
      <w:szCs w:val="18"/>
    </w:rPr>
  </w:style>
  <w:style w:type="character" w:styleId="Hyperlink">
    <w:name w:val="Hyperlink"/>
    <w:basedOn w:val="Absatz-Standardschriftart"/>
    <w:uiPriority w:val="99"/>
    <w:unhideWhenUsed/>
    <w:rsid w:val="00F713A6"/>
    <w:rPr>
      <w:color w:val="0563C1" w:themeColor="hyperlink"/>
      <w:u w:val="single"/>
    </w:rPr>
  </w:style>
  <w:style w:type="paragraph" w:styleId="Verzeichnis1">
    <w:name w:val="toc 1"/>
    <w:basedOn w:val="Standard"/>
    <w:next w:val="Standard"/>
    <w:autoRedefine/>
    <w:uiPriority w:val="39"/>
    <w:unhideWhenUsed/>
    <w:rsid w:val="00F713A6"/>
    <w:pPr>
      <w:spacing w:after="100"/>
    </w:pPr>
  </w:style>
  <w:style w:type="paragraph" w:styleId="Verzeichnis2">
    <w:name w:val="toc 2"/>
    <w:basedOn w:val="Standard"/>
    <w:next w:val="Standard"/>
    <w:autoRedefine/>
    <w:uiPriority w:val="39"/>
    <w:unhideWhenUsed/>
    <w:rsid w:val="000F63C8"/>
    <w:pPr>
      <w:spacing w:after="100"/>
      <w:ind w:left="200"/>
    </w:pPr>
  </w:style>
  <w:style w:type="character" w:customStyle="1" w:styleId="KeinLeerraumZchn">
    <w:name w:val="Kein Leerraum Zchn"/>
    <w:link w:val="KeinLeerraum"/>
    <w:uiPriority w:val="1"/>
    <w:rsid w:val="00DF5364"/>
  </w:style>
  <w:style w:type="paragraph" w:styleId="berarbeitung">
    <w:name w:val="Revision"/>
    <w:hidden/>
    <w:uiPriority w:val="99"/>
    <w:semiHidden/>
    <w:rsid w:val="00674AD7"/>
    <w:pPr>
      <w:spacing w:after="0" w:line="240" w:lineRule="auto"/>
      <w:jc w:val="left"/>
    </w:pPr>
  </w:style>
  <w:style w:type="table" w:customStyle="1" w:styleId="TableNormal">
    <w:name w:val="Table Normal"/>
    <w:uiPriority w:val="2"/>
    <w:semiHidden/>
    <w:unhideWhenUsed/>
    <w:qFormat/>
    <w:rsid w:val="003452EE"/>
    <w:pPr>
      <w:widowControl w:val="0"/>
      <w:autoSpaceDE w:val="0"/>
      <w:autoSpaceDN w:val="0"/>
      <w:spacing w:after="0" w:line="240" w:lineRule="auto"/>
      <w:jc w:val="left"/>
    </w:pPr>
    <w:rPr>
      <w:rFonts w:eastAsiaTheme="minorHAns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3452EE"/>
    <w:pPr>
      <w:widowControl w:val="0"/>
      <w:autoSpaceDE w:val="0"/>
      <w:autoSpaceDN w:val="0"/>
      <w:spacing w:after="0" w:line="240" w:lineRule="auto"/>
      <w:jc w:val="left"/>
    </w:pPr>
    <w:rPr>
      <w:rFonts w:ascii="Tahoma" w:eastAsia="Tahoma" w:hAnsi="Tahoma" w:cs="Tahoma"/>
    </w:rPr>
  </w:style>
  <w:style w:type="character" w:customStyle="1" w:styleId="TextkrperZchn">
    <w:name w:val="Textkörper Zchn"/>
    <w:basedOn w:val="Absatz-Standardschriftart"/>
    <w:link w:val="Textkrper"/>
    <w:uiPriority w:val="1"/>
    <w:rsid w:val="003452EE"/>
    <w:rPr>
      <w:rFonts w:ascii="Tahoma" w:eastAsia="Tahoma" w:hAnsi="Tahoma" w:cs="Tahoma"/>
    </w:rPr>
  </w:style>
  <w:style w:type="paragraph" w:customStyle="1" w:styleId="TableParagraph">
    <w:name w:val="Table Paragraph"/>
    <w:basedOn w:val="Standard"/>
    <w:uiPriority w:val="1"/>
    <w:qFormat/>
    <w:rsid w:val="003452EE"/>
    <w:pPr>
      <w:widowControl w:val="0"/>
      <w:autoSpaceDE w:val="0"/>
      <w:autoSpaceDN w:val="0"/>
      <w:spacing w:before="36" w:after="0" w:line="240" w:lineRule="auto"/>
      <w:ind w:left="819" w:hanging="360"/>
      <w:jc w:val="left"/>
    </w:pPr>
    <w:rPr>
      <w:rFonts w:ascii="Tahoma" w:eastAsia="Tahoma" w:hAnsi="Tahoma" w:cs="Tahoma"/>
      <w:sz w:val="22"/>
      <w:szCs w:val="22"/>
    </w:rPr>
  </w:style>
  <w:style w:type="paragraph" w:styleId="Verzeichnis3">
    <w:name w:val="toc 3"/>
    <w:basedOn w:val="Standard"/>
    <w:next w:val="Standard"/>
    <w:autoRedefine/>
    <w:uiPriority w:val="39"/>
    <w:unhideWhenUsed/>
    <w:rsid w:val="00967480"/>
    <w:pPr>
      <w:spacing w:after="100"/>
      <w:ind w:left="400"/>
    </w:pPr>
  </w:style>
  <w:style w:type="table" w:styleId="Tabellenraster">
    <w:name w:val="Table Grid"/>
    <w:basedOn w:val="NormaleTabelle"/>
    <w:uiPriority w:val="39"/>
    <w:rsid w:val="00621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06">
      <w:bodyDiv w:val="1"/>
      <w:marLeft w:val="0"/>
      <w:marRight w:val="0"/>
      <w:marTop w:val="0"/>
      <w:marBottom w:val="0"/>
      <w:divBdr>
        <w:top w:val="none" w:sz="0" w:space="0" w:color="auto"/>
        <w:left w:val="none" w:sz="0" w:space="0" w:color="auto"/>
        <w:bottom w:val="none" w:sz="0" w:space="0" w:color="auto"/>
        <w:right w:val="none" w:sz="0" w:space="0" w:color="auto"/>
      </w:divBdr>
    </w:div>
    <w:div w:id="75515158">
      <w:bodyDiv w:val="1"/>
      <w:marLeft w:val="0"/>
      <w:marRight w:val="0"/>
      <w:marTop w:val="0"/>
      <w:marBottom w:val="0"/>
      <w:divBdr>
        <w:top w:val="none" w:sz="0" w:space="0" w:color="auto"/>
        <w:left w:val="none" w:sz="0" w:space="0" w:color="auto"/>
        <w:bottom w:val="none" w:sz="0" w:space="0" w:color="auto"/>
        <w:right w:val="none" w:sz="0" w:space="0" w:color="auto"/>
      </w:divBdr>
    </w:div>
    <w:div w:id="516967130">
      <w:bodyDiv w:val="1"/>
      <w:marLeft w:val="0"/>
      <w:marRight w:val="0"/>
      <w:marTop w:val="0"/>
      <w:marBottom w:val="0"/>
      <w:divBdr>
        <w:top w:val="none" w:sz="0" w:space="0" w:color="auto"/>
        <w:left w:val="none" w:sz="0" w:space="0" w:color="auto"/>
        <w:bottom w:val="none" w:sz="0" w:space="0" w:color="auto"/>
        <w:right w:val="none" w:sz="0" w:space="0" w:color="auto"/>
      </w:divBdr>
    </w:div>
    <w:div w:id="596982740">
      <w:bodyDiv w:val="1"/>
      <w:marLeft w:val="0"/>
      <w:marRight w:val="0"/>
      <w:marTop w:val="0"/>
      <w:marBottom w:val="0"/>
      <w:divBdr>
        <w:top w:val="none" w:sz="0" w:space="0" w:color="auto"/>
        <w:left w:val="none" w:sz="0" w:space="0" w:color="auto"/>
        <w:bottom w:val="none" w:sz="0" w:space="0" w:color="auto"/>
        <w:right w:val="none" w:sz="0" w:space="0" w:color="auto"/>
      </w:divBdr>
    </w:div>
    <w:div w:id="1363627910">
      <w:bodyDiv w:val="1"/>
      <w:marLeft w:val="0"/>
      <w:marRight w:val="0"/>
      <w:marTop w:val="0"/>
      <w:marBottom w:val="0"/>
      <w:divBdr>
        <w:top w:val="none" w:sz="0" w:space="0" w:color="auto"/>
        <w:left w:val="none" w:sz="0" w:space="0" w:color="auto"/>
        <w:bottom w:val="none" w:sz="0" w:space="0" w:color="auto"/>
        <w:right w:val="none" w:sz="0" w:space="0" w:color="auto"/>
      </w:divBdr>
    </w:div>
    <w:div w:id="1532498708">
      <w:bodyDiv w:val="1"/>
      <w:marLeft w:val="0"/>
      <w:marRight w:val="0"/>
      <w:marTop w:val="0"/>
      <w:marBottom w:val="0"/>
      <w:divBdr>
        <w:top w:val="none" w:sz="0" w:space="0" w:color="auto"/>
        <w:left w:val="none" w:sz="0" w:space="0" w:color="auto"/>
        <w:bottom w:val="none" w:sz="0" w:space="0" w:color="auto"/>
        <w:right w:val="none" w:sz="0" w:space="0" w:color="auto"/>
      </w:divBdr>
    </w:div>
    <w:div w:id="1827017363">
      <w:bodyDiv w:val="1"/>
      <w:marLeft w:val="0"/>
      <w:marRight w:val="0"/>
      <w:marTop w:val="0"/>
      <w:marBottom w:val="0"/>
      <w:divBdr>
        <w:top w:val="none" w:sz="0" w:space="0" w:color="auto"/>
        <w:left w:val="none" w:sz="0" w:space="0" w:color="auto"/>
        <w:bottom w:val="none" w:sz="0" w:space="0" w:color="auto"/>
        <w:right w:val="none" w:sz="0" w:space="0" w:color="auto"/>
      </w:divBdr>
    </w:div>
    <w:div w:id="191307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dizin.uni-muenster.de/fakultaet/star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uni-muenster.de/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D2E57-640E-4423-8719-E35B0487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3666</Words>
  <Characters>23100</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UKM</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Lübbers, Mira</dc:creator>
  <cp:keywords/>
  <dc:description/>
  <cp:lastModifiedBy>Borker, Lennart</cp:lastModifiedBy>
  <cp:revision>40</cp:revision>
  <dcterms:created xsi:type="dcterms:W3CDTF">2025-11-11T09:42:00Z</dcterms:created>
  <dcterms:modified xsi:type="dcterms:W3CDTF">2026-01-09T11:51:00Z</dcterms:modified>
</cp:coreProperties>
</file>