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2026-0022-62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- Verbrauchsmaterialien für Großformat-Tintendrucker - Papier und weitere Materialien als Rollenware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