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26A50150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BImA, BwDLZ und Kdtr Munster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01044f BM 0086</w:t>
            </w:r>
            <w:proofErr w:type="gramStart"/>
            <w:proofErr w:type="gramEnd"/>
            <w:r>
              <w:rPr>
                <w:b/>
              </w:rPr>
              <w:tab/>
              <w:t xml:space="preserve">Geb. 15, Erneuerung Lastenaufzug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Erneuerung Lastenaufzüge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221_102933599.docx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5lu3qYGo7pGmvyFXZK/XkFeZeHM=" w:salt="7B2x6DGn873JwFMWi/Znf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cf952080db114ef5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