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13 EU NL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Massenspektrometer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