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Freianlagen Zwölf-Räume-Haus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50_00_00_1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 Bodenarbeiten, Wegebau, Pflanzungen und Ansaaten
 ca. 330 m3 Schottertragschicht (Baustelleneinrichtung) rückbauen
 ca. 180 m3 Füllboden liefern und einbauen
 ca. 200 m3 Oberboden liefern und einbauen
 ca. 130 St Sträucher bis H 250-300
 ca. 6 St Obstbäume 18-20
 ca. 840 m2 Wiesenfläche ansäen
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