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Grundschule Henry-van-de-Velde, Blücherstr. 22, 58095 Hagen, HLS + GA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2026-01_011 OV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Die behandelten Erweiterungen der Henry-van-de-Velde gliedern sich in die beiden Baukörper der
Erweiterung Multifunktionsraum ("MFR") und der Erweiterung Neubau ("Neubau").
Die "Erweiterung Multifunktionsraum" wird als 1-geschossiger, nicht unterkellerter Erweiterungsbau in der
südöstlichen Ecke des Grundstücks positioniert und als Anbau an die Südostwand des Foyers angebunden.
Der Neubau ist als 3-geschossiger, teilunterkellerter Erweiterungsbau in der nordwestlichen Ecke des
Grundstücks positioniert und als Anbau über eine Erweiterung des bestehenden Lehrerzimmers an die
Südwestwand der Verwaltungserweiterung angebunden.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