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_011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rundschule Henry-van-de-Velde, Blücherstr. 22, 58095 Hagen, HLS + GA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