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2026-01_011 OV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20.02.2026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Grundschule Henry-van-de-Velde, Blücherstr. 22, 58095 Hagen, HLS + GA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Die behandelten Erweiterungen der Henry-van-de-Velde gliedern sich in die beiden Baukörper der
Erweiterung Multifunktionsraum ("MFR") und der Erweiterung Neubau ("Neubau").
Die "Erweiterung Multifunktionsraum" wird als 1-geschossiger, nicht unterkellerter Erweiterungsbau in der
südöstlichen Ecke des Grundstücks positioniert und als Anbau an die Südostwand des Foyers angebunden.
Der Neubau ist als 3-geschossiger, teilunterkellerter Erweiterungsbau in der nordwestlichen Ecke des
Grundstücks positioniert und als Anbau über eine Erweiterung des bestehenden Lehrerzimmers an die
Südwestwand der Verwaltungserweiterung angebunden.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