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_011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schule Henry-van-de-Velde, Blücherstr. 22, 58095 Hagen, HLS + GA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