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30/65-2026-077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Grundschule Grebben/ Dachdeckungs-, Flachdach und Klempnerarbeiten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Neubau eines zweigeschossigen Schulgebäudes/ Grundschule Grebben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