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- 04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Cs und Bildschirme Berufskolleg kaufmännische Schul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