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3_09_OLGK/0102/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ttagsverpfleg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