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1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einbarung Schlüsselnotdienste und Notabsicherung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