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71-B-26-11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zK, Geb. 171, Rahmenvertrag Kanalreinigung Kurz- und Inliner Verfahr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Rahmenvertrag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