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/03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flanzung im Lohn für den Haus Büren´schen Fonds im Forstbetriebsbezirk Bür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