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2/03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flanzung im Lohn für den Haus Büren´schen Fonds im Forstbetriebsbezirk Bür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