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2/031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Pflanzung im Lohn für den Haus Büren´schen Fonds im Forstbetriebsbezirk Büre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