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/031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flanzung im Lohn für den Haus Büren´schen Fonds im Forstbetriebsbezirk Bür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