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66-5-5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rtenlandschaftsbauarbeiten Oberflächen Umfeld Welterbeforum Schacht XII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stellung von Oberflächen mit Nebenarbeiten um den Neubau des Welterbeforum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