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8466-5-5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Gartenlandschaftsbauarbeiten Oberflächen Umfeld Welterbeforum Schacht XII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Erstellung von Oberflächen mit Nebenarbeiten um den Neubau des Welterbeforum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