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8466-5-51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09.01.2026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Gartenlandschaftsbauarbeiten Oberflächen Umfeld Welterbeforum Schacht XII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Erstellung von Oberflächen mit Nebenarbeiten um den Neubau des Welterbeforum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