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02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SDR-Erweiterung für die Frequenzbereiche FR2 und FR3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