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02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DR-Erweiterung für die Frequenzbereiche FR2 und FR3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