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P-15778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2025-0945-67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Landschaftsbau - Sanierung und Umgestaltung der Schulsportanlagen - Kompass-Schule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Landschaftsbauarbeiten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