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1DD70" w14:textId="2F72E132" w:rsidR="00114C70" w:rsidRDefault="00114C70" w:rsidP="002B58F6">
      <w:pPr>
        <w:rPr>
          <w:rFonts w:ascii="Arial" w:hAnsi="Arial" w:cs="Arial"/>
        </w:rPr>
      </w:pPr>
    </w:p>
    <w:tbl>
      <w:tblPr>
        <w:tblStyle w:val="Tabellenraster"/>
        <w:tblW w:w="9634" w:type="dxa"/>
        <w:tblLook w:val="04A0" w:firstRow="1" w:lastRow="0" w:firstColumn="1" w:lastColumn="0" w:noHBand="0" w:noVBand="1"/>
      </w:tblPr>
      <w:tblGrid>
        <w:gridCol w:w="9634"/>
      </w:tblGrid>
      <w:tr w:rsidR="00114C70" w14:paraId="10EC226F" w14:textId="77777777" w:rsidTr="00706BDA">
        <w:tc>
          <w:tcPr>
            <w:tcW w:w="9634" w:type="dxa"/>
          </w:tcPr>
          <w:p w14:paraId="736BFD95" w14:textId="2C5A9530" w:rsidR="00114C70" w:rsidRDefault="00114C70" w:rsidP="002B58F6">
            <w:pPr>
              <w:rPr>
                <w:rFonts w:ascii="Arial" w:hAnsi="Arial" w:cs="Arial"/>
              </w:rPr>
            </w:pPr>
            <w:r>
              <w:rPr>
                <w:rFonts w:ascii="Arial" w:hAnsi="Arial" w:cs="Arial"/>
              </w:rPr>
              <w:t>AZ.:</w:t>
            </w:r>
            <w:r w:rsidR="00706BDA">
              <w:rPr>
                <w:rFonts w:ascii="Arial" w:hAnsi="Arial" w:cs="Arial"/>
              </w:rPr>
              <w:t xml:space="preserve"> </w:t>
            </w:r>
            <w:r w:rsidR="00706BDA" w:rsidRPr="00706BDA">
              <w:rPr>
                <w:rFonts w:ascii="Arial" w:hAnsi="Arial" w:cs="Arial"/>
              </w:rPr>
              <w:t>03_013443_325065/2026-5</w:t>
            </w:r>
            <w:r w:rsidR="00A32E9F">
              <w:rPr>
                <w:rFonts w:ascii="Arial" w:hAnsi="Arial" w:cs="Arial"/>
              </w:rPr>
              <w:t>4</w:t>
            </w:r>
            <w:r w:rsidR="00706BDA" w:rsidRPr="00706BDA">
              <w:rPr>
                <w:rFonts w:ascii="Arial" w:hAnsi="Arial" w:cs="Arial"/>
              </w:rPr>
              <w:t>_L78_ENB_LK_Vechta_OP_TWP</w:t>
            </w:r>
          </w:p>
        </w:tc>
      </w:tr>
    </w:tbl>
    <w:p w14:paraId="653611EE" w14:textId="665ABE56" w:rsidR="00114C70" w:rsidRDefault="00114C70" w:rsidP="002B58F6">
      <w:pPr>
        <w:rPr>
          <w:rFonts w:ascii="Arial" w:hAnsi="Arial" w:cs="Arial"/>
        </w:rPr>
      </w:pPr>
    </w:p>
    <w:p w14:paraId="0C6587D2" w14:textId="77777777" w:rsidR="00114C70" w:rsidRDefault="00114C70" w:rsidP="002B58F6">
      <w:pPr>
        <w:rPr>
          <w:rFonts w:ascii="Arial" w:hAnsi="Arial" w:cs="Arial"/>
        </w:rPr>
      </w:pPr>
    </w:p>
    <w:p w14:paraId="6E4156D3" w14:textId="164912DE" w:rsidR="002B58F6" w:rsidRPr="002B58F6" w:rsidRDefault="002B58F6" w:rsidP="002B58F6">
      <w:pPr>
        <w:rPr>
          <w:rFonts w:ascii="Arial" w:hAnsi="Arial" w:cs="Arial"/>
        </w:rPr>
      </w:pPr>
      <w:r w:rsidRPr="002B58F6">
        <w:rPr>
          <w:rFonts w:ascii="Arial" w:hAnsi="Arial" w:cs="Arial"/>
        </w:rPr>
        <w:t>Bezeichnung der Leistung:</w:t>
      </w:r>
    </w:p>
    <w:p w14:paraId="5BACE1A6" w14:textId="77777777" w:rsidR="002B58F6" w:rsidRPr="002B58F6" w:rsidRDefault="002B58F6" w:rsidP="002B58F6">
      <w:pPr>
        <w:rPr>
          <w:rFonts w:ascii="Arial" w:hAnsi="Arial" w:cs="Arial"/>
        </w:rPr>
      </w:pPr>
    </w:p>
    <w:tbl>
      <w:tblPr>
        <w:tblStyle w:val="Tabellenraster"/>
        <w:tblW w:w="5001" w:type="pct"/>
        <w:tblLayout w:type="fixed"/>
        <w:tblCellMar>
          <w:top w:w="85" w:type="dxa"/>
          <w:left w:w="85" w:type="dxa"/>
          <w:bottom w:w="85" w:type="dxa"/>
          <w:right w:w="85" w:type="dxa"/>
        </w:tblCellMar>
        <w:tblLook w:val="04A0" w:firstRow="1" w:lastRow="0" w:firstColumn="1" w:lastColumn="0" w:noHBand="0" w:noVBand="1"/>
      </w:tblPr>
      <w:tblGrid>
        <w:gridCol w:w="1775"/>
        <w:gridCol w:w="7855"/>
      </w:tblGrid>
      <w:tr w:rsidR="00706BDA" w:rsidRPr="002B58F6" w14:paraId="3AF41ABF" w14:textId="77777777" w:rsidTr="00706BDA">
        <w:tc>
          <w:tcPr>
            <w:tcW w:w="1775" w:type="dxa"/>
          </w:tcPr>
          <w:p w14:paraId="12598708" w14:textId="070E26F6" w:rsidR="00706BDA" w:rsidRPr="002B58F6" w:rsidRDefault="00706BDA" w:rsidP="00706BDA">
            <w:pPr>
              <w:rPr>
                <w:rFonts w:ascii="Arial" w:hAnsi="Arial" w:cs="Arial"/>
              </w:rPr>
            </w:pPr>
            <w:r w:rsidRPr="0055493F">
              <w:rPr>
                <w:rFonts w:ascii="Arial" w:hAnsi="Arial" w:cs="Arial"/>
              </w:rPr>
              <w:t>Projekt:</w:t>
            </w:r>
          </w:p>
        </w:tc>
        <w:tc>
          <w:tcPr>
            <w:tcW w:w="7854" w:type="dxa"/>
          </w:tcPr>
          <w:p w14:paraId="06D16236" w14:textId="7785F19A" w:rsidR="00706BDA" w:rsidRPr="00E76453" w:rsidRDefault="00706BDA" w:rsidP="00706BDA">
            <w:pPr>
              <w:rPr>
                <w:rFonts w:ascii="Arial" w:hAnsi="Arial" w:cs="Arial"/>
              </w:rPr>
            </w:pPr>
            <w:r w:rsidRPr="00706BDA">
              <w:rPr>
                <w:rFonts w:ascii="Arial" w:hAnsi="Arial" w:cs="Arial"/>
              </w:rPr>
              <w:t>L078 – Ersatzneubau von drei Brücken im Landkreis Vechta</w:t>
            </w:r>
          </w:p>
        </w:tc>
      </w:tr>
      <w:tr w:rsidR="00706BDA" w:rsidRPr="002B58F6" w14:paraId="6283D66C" w14:textId="77777777" w:rsidTr="00706BDA">
        <w:tc>
          <w:tcPr>
            <w:tcW w:w="1775" w:type="dxa"/>
          </w:tcPr>
          <w:p w14:paraId="41B2E24F" w14:textId="44F94CC9" w:rsidR="00706BDA" w:rsidRPr="002B58F6" w:rsidRDefault="00706BDA" w:rsidP="00706BDA">
            <w:pPr>
              <w:rPr>
                <w:rFonts w:ascii="Arial" w:hAnsi="Arial" w:cs="Arial"/>
              </w:rPr>
            </w:pPr>
            <w:r w:rsidRPr="0055493F">
              <w:rPr>
                <w:rFonts w:ascii="Arial" w:hAnsi="Arial" w:cs="Arial"/>
              </w:rPr>
              <w:t>Leistung:</w:t>
            </w:r>
          </w:p>
        </w:tc>
        <w:tc>
          <w:tcPr>
            <w:tcW w:w="7854" w:type="dxa"/>
          </w:tcPr>
          <w:p w14:paraId="14BCA430" w14:textId="68928E43" w:rsidR="00706BDA" w:rsidRPr="00E76453" w:rsidRDefault="00706BDA" w:rsidP="00706BDA">
            <w:pPr>
              <w:rPr>
                <w:rFonts w:ascii="Arial" w:hAnsi="Arial" w:cs="Arial"/>
              </w:rPr>
            </w:pPr>
            <w:r w:rsidRPr="00706BDA">
              <w:rPr>
                <w:rFonts w:ascii="Arial" w:hAnsi="Arial" w:cs="Arial"/>
              </w:rPr>
              <w:t>Objekt- und Tragwerksplanung + ergänzende Fachleistungen</w:t>
            </w:r>
          </w:p>
        </w:tc>
      </w:tr>
    </w:tbl>
    <w:p w14:paraId="1AE6B746" w14:textId="2011C861" w:rsidR="006661F2" w:rsidRPr="006661F2" w:rsidRDefault="006661F2">
      <w:pPr>
        <w:tabs>
          <w:tab w:val="left" w:pos="2552"/>
          <w:tab w:val="left" w:pos="3828"/>
        </w:tabs>
        <w:jc w:val="center"/>
        <w:rPr>
          <w:rFonts w:ascii="Arial" w:hAnsi="Arial" w:cs="Arial"/>
          <w:sz w:val="16"/>
        </w:rPr>
      </w:pPr>
    </w:p>
    <w:p w14:paraId="654103CF" w14:textId="0A3BFC7C" w:rsidR="006661F2" w:rsidRPr="006661F2" w:rsidRDefault="006661F2">
      <w:pPr>
        <w:tabs>
          <w:tab w:val="left" w:pos="2552"/>
          <w:tab w:val="left" w:pos="3828"/>
        </w:tabs>
        <w:jc w:val="center"/>
        <w:rPr>
          <w:rFonts w:ascii="Arial" w:hAnsi="Arial" w:cs="Arial"/>
          <w:sz w:val="16"/>
        </w:rPr>
      </w:pPr>
    </w:p>
    <w:p w14:paraId="2690D7D5" w14:textId="10B8152F" w:rsidR="00444599" w:rsidRPr="009B0CB6" w:rsidRDefault="002B58F6">
      <w:pPr>
        <w:tabs>
          <w:tab w:val="left" w:pos="2552"/>
          <w:tab w:val="left" w:pos="3828"/>
        </w:tabs>
        <w:jc w:val="center"/>
        <w:rPr>
          <w:rFonts w:ascii="Arial" w:hAnsi="Arial" w:cs="Arial"/>
          <w:sz w:val="16"/>
        </w:rPr>
      </w:pPr>
      <w:r>
        <w:rPr>
          <w:rFonts w:ascii="Arial" w:hAnsi="Arial" w:cs="Arial"/>
          <w:b/>
          <w:sz w:val="28"/>
          <w:szCs w:val="28"/>
        </w:rPr>
        <w:t>Vertragsbedingungen</w:t>
      </w:r>
    </w:p>
    <w:p w14:paraId="2DF9C7D6" w14:textId="77777777" w:rsidR="006661F2" w:rsidRDefault="006661F2" w:rsidP="006661F2">
      <w:pPr>
        <w:tabs>
          <w:tab w:val="left" w:pos="2552"/>
          <w:tab w:val="left" w:pos="3828"/>
        </w:tabs>
        <w:jc w:val="center"/>
        <w:rPr>
          <w:rFonts w:ascii="Arial" w:hAnsi="Arial" w:cs="Arial"/>
          <w:sz w:val="16"/>
        </w:rPr>
      </w:pPr>
    </w:p>
    <w:p w14:paraId="66A65173" w14:textId="0E1549C4" w:rsidR="00A86566" w:rsidRDefault="00A86566">
      <w:pPr>
        <w:tabs>
          <w:tab w:val="left" w:pos="2552"/>
          <w:tab w:val="left" w:pos="3828"/>
        </w:tabs>
        <w:jc w:val="center"/>
        <w:rPr>
          <w:rFonts w:ascii="Arial" w:hAnsi="Arial" w:cs="Arial"/>
          <w:sz w:val="16"/>
        </w:rPr>
      </w:pPr>
    </w:p>
    <w:p w14:paraId="61BBA52A" w14:textId="35F485B7" w:rsidR="003718EE" w:rsidRPr="000B18D6" w:rsidRDefault="00F2112E" w:rsidP="003718EE">
      <w:pPr>
        <w:tabs>
          <w:tab w:val="left" w:pos="2552"/>
          <w:tab w:val="left" w:pos="3828"/>
        </w:tabs>
        <w:rPr>
          <w:rFonts w:ascii="Arial" w:hAnsi="Arial" w:cs="Arial"/>
          <w:b/>
          <w:sz w:val="24"/>
          <w:szCs w:val="24"/>
        </w:rPr>
      </w:pPr>
      <w:r>
        <w:rPr>
          <w:rFonts w:ascii="Arial" w:hAnsi="Arial" w:cs="Arial"/>
          <w:b/>
          <w:sz w:val="24"/>
          <w:szCs w:val="24"/>
        </w:rPr>
        <w:t>I.</w:t>
      </w:r>
      <w:r w:rsidR="000B18D6" w:rsidRPr="000B18D6">
        <w:rPr>
          <w:rFonts w:ascii="Arial" w:hAnsi="Arial" w:cs="Arial"/>
          <w:b/>
          <w:sz w:val="24"/>
          <w:szCs w:val="24"/>
        </w:rPr>
        <w:t xml:space="preserve"> </w:t>
      </w:r>
      <w:r w:rsidR="003718EE" w:rsidRPr="000B18D6">
        <w:rPr>
          <w:rFonts w:ascii="Arial" w:hAnsi="Arial" w:cs="Arial"/>
          <w:b/>
          <w:sz w:val="24"/>
          <w:szCs w:val="24"/>
        </w:rPr>
        <w:t>Besondere Vertragsbedingungen</w:t>
      </w:r>
    </w:p>
    <w:p w14:paraId="2BF3E340" w14:textId="264BFB07" w:rsidR="0055525F" w:rsidRDefault="0055525F" w:rsidP="003718EE">
      <w:pPr>
        <w:tabs>
          <w:tab w:val="left" w:pos="2552"/>
          <w:tab w:val="left" w:pos="3828"/>
        </w:tabs>
        <w:rPr>
          <w:rFonts w:ascii="Arial" w:hAnsi="Arial" w:cs="Arial"/>
          <w:sz w:val="16"/>
        </w:rPr>
      </w:pPr>
    </w:p>
    <w:p w14:paraId="3385C87D" w14:textId="03FADFBB" w:rsidR="000B18D6" w:rsidRPr="006A6512" w:rsidRDefault="000331A1" w:rsidP="006A6512">
      <w:pPr>
        <w:rPr>
          <w:rFonts w:ascii="Arial" w:hAnsi="Arial" w:cs="Arial"/>
          <w:b/>
        </w:rPr>
      </w:pPr>
      <w:r>
        <w:rPr>
          <w:rFonts w:ascii="Arial" w:hAnsi="Arial" w:cs="Arial"/>
          <w:b/>
        </w:rPr>
        <w:t xml:space="preserve">I.1 </w:t>
      </w:r>
      <w:r w:rsidR="000B18D6" w:rsidRPr="006A6512">
        <w:rPr>
          <w:rFonts w:ascii="Arial" w:hAnsi="Arial" w:cs="Arial"/>
          <w:b/>
        </w:rPr>
        <w:t>Termine und Fristen</w:t>
      </w:r>
    </w:p>
    <w:tbl>
      <w:tblPr>
        <w:tblStyle w:val="Tabellenraster"/>
        <w:tblW w:w="0" w:type="auto"/>
        <w:tblLook w:val="04A0" w:firstRow="1" w:lastRow="0" w:firstColumn="1" w:lastColumn="0" w:noHBand="0" w:noVBand="1"/>
      </w:tblPr>
      <w:tblGrid>
        <w:gridCol w:w="9628"/>
      </w:tblGrid>
      <w:tr w:rsidR="00C84D0F" w14:paraId="090CEE65" w14:textId="77777777" w:rsidTr="00C84D0F">
        <w:tc>
          <w:tcPr>
            <w:tcW w:w="9628" w:type="dxa"/>
          </w:tcPr>
          <w:p w14:paraId="3FEEF83B" w14:textId="4383CCD1" w:rsidR="00C84D0F" w:rsidRPr="004544EB" w:rsidRDefault="00114DE1" w:rsidP="00776AAB">
            <w:pPr>
              <w:pStyle w:val="Liste-A-02"/>
              <w:numPr>
                <w:ilvl w:val="0"/>
                <w:numId w:val="0"/>
              </w:numPr>
              <w:spacing w:before="60"/>
              <w:ind w:left="567" w:hanging="567"/>
            </w:pPr>
            <w:r>
              <w:t>1</w:t>
            </w:r>
            <w:r w:rsidR="00776AAB">
              <w:t>.1</w:t>
            </w:r>
            <w:r w:rsidR="00776AAB">
              <w:rPr>
                <w:rFonts w:cs="Arial"/>
              </w:rPr>
              <w:tab/>
            </w:r>
            <w:r w:rsidR="00C84D0F" w:rsidRPr="004544EB">
              <w:t>Beginn der Ausführung</w:t>
            </w:r>
            <w:r w:rsidR="00776AAB">
              <w:t>:</w:t>
            </w:r>
          </w:p>
          <w:p w14:paraId="4DB5D496" w14:textId="77FE993D" w:rsidR="00C84D0F" w:rsidRPr="006865D9" w:rsidRDefault="00706BDA" w:rsidP="00C84D0F">
            <w:pPr>
              <w:tabs>
                <w:tab w:val="num" w:pos="851"/>
                <w:tab w:val="left" w:pos="1440"/>
              </w:tabs>
              <w:spacing w:after="60"/>
              <w:ind w:left="851"/>
              <w:outlineLvl w:val="2"/>
              <w:rPr>
                <w:rFonts w:ascii="Arial" w:hAnsi="Arial" w:cs="Arial"/>
              </w:rPr>
            </w:pPr>
            <w:r>
              <w:rPr>
                <w:rFonts w:ascii="Arial" w:hAnsi="Arial" w:cs="Arial"/>
              </w:rPr>
              <w:fldChar w:fldCharType="begin">
                <w:ffData>
                  <w:name w:val="Kontrollkästchen7"/>
                  <w:enabled/>
                  <w:calcOnExit w:val="0"/>
                  <w:checkBox>
                    <w:sizeAuto/>
                    <w:default w:val="1"/>
                  </w:checkBox>
                </w:ffData>
              </w:fldChar>
            </w:r>
            <w:bookmarkStart w:id="0" w:name="Kontrollkästchen7"/>
            <w:r>
              <w:rPr>
                <w:rFonts w:ascii="Arial" w:hAnsi="Arial" w:cs="Arial"/>
              </w:rPr>
              <w:instrText xml:space="preserve"> FORMCHECKBOX </w:instrText>
            </w:r>
            <w:r w:rsidR="00A32E9F">
              <w:rPr>
                <w:rFonts w:ascii="Arial" w:hAnsi="Arial" w:cs="Arial"/>
              </w:rPr>
            </w:r>
            <w:r w:rsidR="00A32E9F">
              <w:rPr>
                <w:rFonts w:ascii="Arial" w:hAnsi="Arial" w:cs="Arial"/>
              </w:rPr>
              <w:fldChar w:fldCharType="separate"/>
            </w:r>
            <w:r>
              <w:rPr>
                <w:rFonts w:ascii="Arial" w:hAnsi="Arial" w:cs="Arial"/>
              </w:rPr>
              <w:fldChar w:fldCharType="end"/>
            </w:r>
            <w:bookmarkEnd w:id="0"/>
            <w:r w:rsidR="00C84D0F">
              <w:rPr>
                <w:rFonts w:ascii="Arial" w:hAnsi="Arial" w:cs="Arial"/>
              </w:rPr>
              <w:tab/>
              <w:t>S</w:t>
            </w:r>
            <w:r w:rsidR="00C84D0F" w:rsidRPr="006865D9">
              <w:rPr>
                <w:rFonts w:ascii="Arial" w:hAnsi="Arial" w:cs="Arial"/>
              </w:rPr>
              <w:t xml:space="preserve">pätestens </w:t>
            </w:r>
            <w:r>
              <w:rPr>
                <w:rFonts w:ascii="Arial" w:hAnsi="Arial" w:cs="Arial"/>
              </w:rPr>
              <w:t>5</w:t>
            </w:r>
            <w:r w:rsidR="00C84D0F">
              <w:rPr>
                <w:rFonts w:ascii="Arial" w:hAnsi="Arial" w:cs="Arial"/>
              </w:rPr>
              <w:t xml:space="preserve"> Werk</w:t>
            </w:r>
            <w:r w:rsidR="00C84D0F" w:rsidRPr="006865D9">
              <w:rPr>
                <w:rFonts w:ascii="Arial" w:hAnsi="Arial" w:cs="Arial"/>
              </w:rPr>
              <w:t>tage nach Zuschlagser</w:t>
            </w:r>
            <w:r w:rsidR="00C84D0F">
              <w:rPr>
                <w:rFonts w:ascii="Arial" w:hAnsi="Arial" w:cs="Arial"/>
              </w:rPr>
              <w:t>teilung</w:t>
            </w:r>
          </w:p>
          <w:p w14:paraId="53A96093" w14:textId="77777777" w:rsidR="00C84D0F" w:rsidRDefault="00C84D0F" w:rsidP="00C84D0F">
            <w:pPr>
              <w:tabs>
                <w:tab w:val="num" w:pos="851"/>
                <w:tab w:val="left" w:pos="1440"/>
              </w:tabs>
              <w:spacing w:after="60"/>
              <w:ind w:left="851"/>
              <w:outlineLvl w:val="2"/>
              <w:rPr>
                <w:rFonts w:ascii="Arial" w:hAnsi="Arial" w:cs="Arial"/>
              </w:rPr>
            </w:pPr>
            <w:r w:rsidRPr="009B0CB6">
              <w:rPr>
                <w:rFonts w:ascii="Arial" w:hAnsi="Arial" w:cs="Arial"/>
              </w:rPr>
              <w:fldChar w:fldCharType="begin">
                <w:ffData>
                  <w:name w:val="Kontrollkästchen6"/>
                  <w:enabled/>
                  <w:calcOnExit w:val="0"/>
                  <w:checkBox>
                    <w:sizeAuto/>
                    <w:default w:val="0"/>
                  </w:checkBox>
                </w:ffData>
              </w:fldChar>
            </w:r>
            <w:r w:rsidRPr="009B0CB6">
              <w:rPr>
                <w:rFonts w:ascii="Arial" w:hAnsi="Arial" w:cs="Arial"/>
              </w:rPr>
              <w:instrText xml:space="preserve"> FORMCHECKBOX </w:instrText>
            </w:r>
            <w:r w:rsidR="00A32E9F">
              <w:rPr>
                <w:rFonts w:ascii="Arial" w:hAnsi="Arial" w:cs="Arial"/>
              </w:rPr>
            </w:r>
            <w:r w:rsidR="00A32E9F">
              <w:rPr>
                <w:rFonts w:ascii="Arial" w:hAnsi="Arial" w:cs="Arial"/>
              </w:rPr>
              <w:fldChar w:fldCharType="separate"/>
            </w:r>
            <w:r w:rsidRPr="009B0CB6">
              <w:rPr>
                <w:rFonts w:ascii="Arial" w:hAnsi="Arial" w:cs="Arial"/>
              </w:rPr>
              <w:fldChar w:fldCharType="end"/>
            </w:r>
            <w:r>
              <w:rPr>
                <w:rFonts w:ascii="Arial" w:hAnsi="Arial" w:cs="Arial"/>
              </w:rPr>
              <w:tab/>
            </w:r>
            <w:r w:rsidRPr="009B0CB6">
              <w:rPr>
                <w:rFonts w:ascii="Arial" w:hAnsi="Arial" w:cs="Arial"/>
              </w:rPr>
              <w:t xml:space="preserve">Frühestens am </w:t>
            </w:r>
            <w:r w:rsidRPr="009B0CB6">
              <w:rPr>
                <w:rFonts w:ascii="Arial" w:hAnsi="Arial" w:cs="Arial"/>
              </w:rPr>
              <w:fldChar w:fldCharType="begin">
                <w:ffData>
                  <w:name w:val="Text1"/>
                  <w:enabled/>
                  <w:calcOnExit w:val="0"/>
                  <w:textInput/>
                </w:ffData>
              </w:fldChar>
            </w:r>
            <w:r w:rsidRPr="009B0CB6">
              <w:rPr>
                <w:rFonts w:ascii="Arial" w:hAnsi="Arial" w:cs="Arial"/>
              </w:rPr>
              <w:instrText xml:space="preserve"> FORMTEXT </w:instrText>
            </w:r>
            <w:r w:rsidRPr="009B0CB6">
              <w:rPr>
                <w:rFonts w:ascii="Arial" w:hAnsi="Arial" w:cs="Arial"/>
              </w:rPr>
            </w:r>
            <w:r w:rsidRPr="009B0CB6">
              <w:rPr>
                <w:rFonts w:ascii="Arial" w:hAnsi="Arial" w:cs="Arial"/>
              </w:rPr>
              <w:fldChar w:fldCharType="separate"/>
            </w:r>
            <w:r w:rsidRPr="009B0CB6">
              <w:rPr>
                <w:rFonts w:ascii="Arial" w:hAnsi="Arial" w:cs="Arial"/>
              </w:rPr>
              <w:t> </w:t>
            </w:r>
            <w:r w:rsidRPr="009B0CB6">
              <w:rPr>
                <w:rFonts w:ascii="Arial" w:hAnsi="Arial" w:cs="Arial"/>
              </w:rPr>
              <w:t> </w:t>
            </w:r>
            <w:r w:rsidRPr="009B0CB6">
              <w:rPr>
                <w:rFonts w:ascii="Arial" w:hAnsi="Arial" w:cs="Arial"/>
              </w:rPr>
              <w:t> </w:t>
            </w:r>
            <w:r w:rsidRPr="009B0CB6">
              <w:rPr>
                <w:rFonts w:ascii="Arial" w:hAnsi="Arial" w:cs="Arial"/>
              </w:rPr>
              <w:t> </w:t>
            </w:r>
            <w:r w:rsidRPr="009B0CB6">
              <w:rPr>
                <w:rFonts w:ascii="Arial" w:hAnsi="Arial" w:cs="Arial"/>
              </w:rPr>
              <w:t> </w:t>
            </w:r>
            <w:r w:rsidRPr="009B0CB6">
              <w:rPr>
                <w:rFonts w:ascii="Arial" w:hAnsi="Arial" w:cs="Arial"/>
              </w:rPr>
              <w:fldChar w:fldCharType="end"/>
            </w:r>
            <w:r w:rsidRPr="009B0CB6">
              <w:rPr>
                <w:rFonts w:ascii="Arial" w:hAnsi="Arial" w:cs="Arial"/>
              </w:rPr>
              <w:t xml:space="preserve"> (Datum)</w:t>
            </w:r>
          </w:p>
          <w:p w14:paraId="7B369195" w14:textId="77777777" w:rsidR="00C84D0F" w:rsidRDefault="00C84D0F" w:rsidP="004544EB">
            <w:pPr>
              <w:tabs>
                <w:tab w:val="num" w:pos="851"/>
                <w:tab w:val="left" w:pos="1440"/>
              </w:tabs>
              <w:spacing w:after="60"/>
              <w:ind w:left="851"/>
              <w:outlineLvl w:val="2"/>
              <w:rPr>
                <w:rFonts w:ascii="Arial" w:hAnsi="Arial" w:cs="Arial"/>
              </w:rPr>
            </w:pPr>
            <w:r w:rsidRPr="009B0CB6">
              <w:rPr>
                <w:rFonts w:ascii="Arial" w:hAnsi="Arial" w:cs="Arial"/>
              </w:rPr>
              <w:fldChar w:fldCharType="begin">
                <w:ffData>
                  <w:name w:val="Kontrollkästchen9"/>
                  <w:enabled/>
                  <w:calcOnExit w:val="0"/>
                  <w:checkBox>
                    <w:sizeAuto/>
                    <w:default w:val="0"/>
                  </w:checkBox>
                </w:ffData>
              </w:fldChar>
            </w:r>
            <w:r w:rsidRPr="009B0CB6">
              <w:rPr>
                <w:rFonts w:ascii="Arial" w:hAnsi="Arial" w:cs="Arial"/>
              </w:rPr>
              <w:instrText xml:space="preserve"> FORMCHECKBOX </w:instrText>
            </w:r>
            <w:r w:rsidR="00A32E9F">
              <w:rPr>
                <w:rFonts w:ascii="Arial" w:hAnsi="Arial" w:cs="Arial"/>
              </w:rPr>
            </w:r>
            <w:r w:rsidR="00A32E9F">
              <w:rPr>
                <w:rFonts w:ascii="Arial" w:hAnsi="Arial" w:cs="Arial"/>
              </w:rPr>
              <w:fldChar w:fldCharType="separate"/>
            </w:r>
            <w:r w:rsidRPr="009B0CB6">
              <w:rPr>
                <w:rFonts w:ascii="Arial" w:hAnsi="Arial" w:cs="Arial"/>
              </w:rPr>
              <w:fldChar w:fldCharType="end"/>
            </w:r>
            <w:r>
              <w:rPr>
                <w:rFonts w:ascii="Arial" w:hAnsi="Arial" w:cs="Arial"/>
              </w:rPr>
              <w:tab/>
            </w:r>
            <w:r w:rsidRPr="009B0CB6">
              <w:rPr>
                <w:rFonts w:ascii="Arial" w:hAnsi="Arial" w:cs="Arial"/>
              </w:rPr>
              <w:t xml:space="preserve">Spätestens am </w:t>
            </w:r>
            <w:r w:rsidRPr="009B0CB6">
              <w:rPr>
                <w:rFonts w:ascii="Arial" w:hAnsi="Arial" w:cs="Arial"/>
              </w:rPr>
              <w:fldChar w:fldCharType="begin">
                <w:ffData>
                  <w:name w:val="Text1"/>
                  <w:enabled/>
                  <w:calcOnExit w:val="0"/>
                  <w:textInput/>
                </w:ffData>
              </w:fldChar>
            </w:r>
            <w:r w:rsidRPr="009B0CB6">
              <w:rPr>
                <w:rFonts w:ascii="Arial" w:hAnsi="Arial" w:cs="Arial"/>
              </w:rPr>
              <w:instrText xml:space="preserve"> FORMTEXT </w:instrText>
            </w:r>
            <w:r w:rsidRPr="009B0CB6">
              <w:rPr>
                <w:rFonts w:ascii="Arial" w:hAnsi="Arial" w:cs="Arial"/>
              </w:rPr>
            </w:r>
            <w:r w:rsidRPr="009B0CB6">
              <w:rPr>
                <w:rFonts w:ascii="Arial" w:hAnsi="Arial" w:cs="Arial"/>
              </w:rPr>
              <w:fldChar w:fldCharType="separate"/>
            </w:r>
            <w:r w:rsidRPr="009B0CB6">
              <w:rPr>
                <w:rFonts w:ascii="Arial" w:hAnsi="Arial" w:cs="Arial"/>
              </w:rPr>
              <w:t> </w:t>
            </w:r>
            <w:r w:rsidRPr="009B0CB6">
              <w:rPr>
                <w:rFonts w:ascii="Arial" w:hAnsi="Arial" w:cs="Arial"/>
              </w:rPr>
              <w:t> </w:t>
            </w:r>
            <w:r w:rsidRPr="009B0CB6">
              <w:rPr>
                <w:rFonts w:ascii="Arial" w:hAnsi="Arial" w:cs="Arial"/>
              </w:rPr>
              <w:t> </w:t>
            </w:r>
            <w:r w:rsidRPr="009B0CB6">
              <w:rPr>
                <w:rFonts w:ascii="Arial" w:hAnsi="Arial" w:cs="Arial"/>
              </w:rPr>
              <w:t> </w:t>
            </w:r>
            <w:r w:rsidRPr="009B0CB6">
              <w:rPr>
                <w:rFonts w:ascii="Arial" w:hAnsi="Arial" w:cs="Arial"/>
              </w:rPr>
              <w:t> </w:t>
            </w:r>
            <w:r w:rsidRPr="009B0CB6">
              <w:rPr>
                <w:rFonts w:ascii="Arial" w:hAnsi="Arial" w:cs="Arial"/>
              </w:rPr>
              <w:fldChar w:fldCharType="end"/>
            </w:r>
            <w:r w:rsidR="004544EB">
              <w:rPr>
                <w:rFonts w:ascii="Arial" w:hAnsi="Arial" w:cs="Arial"/>
              </w:rPr>
              <w:t xml:space="preserve"> (Datum)</w:t>
            </w:r>
          </w:p>
          <w:p w14:paraId="4D351900" w14:textId="3D7F2CC4" w:rsidR="00706BDA" w:rsidRDefault="00706BDA" w:rsidP="004544EB">
            <w:pPr>
              <w:tabs>
                <w:tab w:val="num" w:pos="851"/>
                <w:tab w:val="left" w:pos="1440"/>
              </w:tabs>
              <w:spacing w:after="60"/>
              <w:ind w:left="851"/>
              <w:outlineLvl w:val="2"/>
              <w:rPr>
                <w:rFonts w:ascii="Arial" w:hAnsi="Arial" w:cs="Arial"/>
              </w:rPr>
            </w:pPr>
          </w:p>
        </w:tc>
      </w:tr>
      <w:tr w:rsidR="00C84D0F" w14:paraId="4D135357" w14:textId="77777777" w:rsidTr="00C84D0F">
        <w:tc>
          <w:tcPr>
            <w:tcW w:w="9628" w:type="dxa"/>
          </w:tcPr>
          <w:p w14:paraId="7B84BB81" w14:textId="006A6686" w:rsidR="00C84D0F" w:rsidRPr="004544EB" w:rsidRDefault="00114DE1" w:rsidP="00777740">
            <w:pPr>
              <w:pStyle w:val="Liste-A-02"/>
              <w:numPr>
                <w:ilvl w:val="0"/>
                <w:numId w:val="0"/>
              </w:numPr>
              <w:spacing w:before="60"/>
              <w:ind w:left="567" w:hanging="567"/>
            </w:pPr>
            <w:r>
              <w:t>1</w:t>
            </w:r>
            <w:r w:rsidR="00776AAB">
              <w:t>.2</w:t>
            </w:r>
            <w:r w:rsidR="00776AAB">
              <w:rPr>
                <w:rFonts w:cs="Arial"/>
              </w:rPr>
              <w:tab/>
            </w:r>
            <w:r w:rsidR="00C84D0F" w:rsidRPr="004544EB">
              <w:t xml:space="preserve">Vollendung der Ausführung </w:t>
            </w:r>
            <w:r w:rsidR="00214D2E">
              <w:t>in</w:t>
            </w:r>
            <w:r w:rsidR="00214D2E" w:rsidRPr="004544EB">
              <w:t xml:space="preserve"> </w:t>
            </w:r>
            <w:r w:rsidR="002F06DF">
              <w:t>Werktagen</w:t>
            </w:r>
            <w:r w:rsidR="00214D2E">
              <w:t xml:space="preserve"> nach Aufforderung, Zuschlagserteilung, etc.:</w:t>
            </w:r>
          </w:p>
          <w:p w14:paraId="2E1A41F8" w14:textId="2B143C67" w:rsidR="00C84D0F" w:rsidRPr="0055525F" w:rsidRDefault="00706BDA" w:rsidP="00777740">
            <w:pPr>
              <w:tabs>
                <w:tab w:val="num" w:pos="851"/>
                <w:tab w:val="left" w:pos="1440"/>
                <w:tab w:val="right" w:pos="9638"/>
              </w:tabs>
              <w:spacing w:after="60"/>
              <w:ind w:left="851"/>
              <w:outlineLvl w:val="2"/>
              <w:rPr>
                <w:rFonts w:ascii="Arial" w:hAnsi="Arial" w:cs="Arial"/>
              </w:rPr>
            </w:pPr>
            <w:r>
              <w:rPr>
                <w:rFonts w:ascii="Arial" w:hAnsi="Arial" w:cs="Arial"/>
              </w:rPr>
              <w:fldChar w:fldCharType="begin">
                <w:ffData>
                  <w:name w:val="Kontrollkästchen6"/>
                  <w:enabled/>
                  <w:calcOnExit w:val="0"/>
                  <w:checkBox>
                    <w:sizeAuto/>
                    <w:default w:val="1"/>
                  </w:checkBox>
                </w:ffData>
              </w:fldChar>
            </w:r>
            <w:bookmarkStart w:id="1" w:name="Kontrollkästchen6"/>
            <w:r>
              <w:rPr>
                <w:rFonts w:ascii="Arial" w:hAnsi="Arial" w:cs="Arial"/>
              </w:rPr>
              <w:instrText xml:space="preserve"> FORMCHECKBOX </w:instrText>
            </w:r>
            <w:r w:rsidR="00A32E9F">
              <w:rPr>
                <w:rFonts w:ascii="Arial" w:hAnsi="Arial" w:cs="Arial"/>
              </w:rPr>
            </w:r>
            <w:r w:rsidR="00A32E9F">
              <w:rPr>
                <w:rFonts w:ascii="Arial" w:hAnsi="Arial" w:cs="Arial"/>
              </w:rPr>
              <w:fldChar w:fldCharType="separate"/>
            </w:r>
            <w:r>
              <w:rPr>
                <w:rFonts w:ascii="Arial" w:hAnsi="Arial" w:cs="Arial"/>
              </w:rPr>
              <w:fldChar w:fldCharType="end"/>
            </w:r>
            <w:bookmarkEnd w:id="1"/>
            <w:r w:rsidR="00C84D0F" w:rsidRPr="0055525F">
              <w:rPr>
                <w:rFonts w:ascii="Arial" w:hAnsi="Arial" w:cs="Arial"/>
              </w:rPr>
              <w:tab/>
            </w:r>
            <w:r w:rsidRPr="00706BDA">
              <w:rPr>
                <w:rFonts w:ascii="Arial" w:hAnsi="Arial" w:cs="Arial"/>
              </w:rPr>
              <w:t>BAP – spätestens 6 Wochen nach Zuschlagserteilung</w:t>
            </w:r>
          </w:p>
          <w:p w14:paraId="4061958B" w14:textId="143E2BBF" w:rsidR="00C84D0F" w:rsidRDefault="00706BDA" w:rsidP="00706BDA">
            <w:pPr>
              <w:tabs>
                <w:tab w:val="num" w:pos="851"/>
                <w:tab w:val="left" w:pos="1440"/>
              </w:tabs>
              <w:spacing w:after="60"/>
              <w:ind w:left="851"/>
              <w:outlineLvl w:val="2"/>
              <w:rPr>
                <w:rFonts w:ascii="Arial" w:hAnsi="Arial" w:cs="Arial"/>
              </w:rPr>
            </w:pP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A32E9F">
              <w:rPr>
                <w:rFonts w:ascii="Arial" w:hAnsi="Arial" w:cs="Arial"/>
              </w:rPr>
            </w:r>
            <w:r w:rsidR="00A32E9F">
              <w:rPr>
                <w:rFonts w:ascii="Arial" w:hAnsi="Arial" w:cs="Arial"/>
              </w:rPr>
              <w:fldChar w:fldCharType="separate"/>
            </w:r>
            <w:r>
              <w:rPr>
                <w:rFonts w:ascii="Arial" w:hAnsi="Arial" w:cs="Arial"/>
              </w:rPr>
              <w:fldChar w:fldCharType="end"/>
            </w:r>
            <w:r w:rsidR="00C84D0F" w:rsidRPr="0055525F">
              <w:rPr>
                <w:rFonts w:ascii="Arial" w:hAnsi="Arial" w:cs="Arial"/>
              </w:rPr>
              <w:tab/>
            </w:r>
            <w:r w:rsidRPr="00706BDA">
              <w:rPr>
                <w:rFonts w:ascii="Arial" w:hAnsi="Arial" w:cs="Arial"/>
              </w:rPr>
              <w:t xml:space="preserve">Beendigung der Leistungsphase 3 zum 30.09.2027                           </w:t>
            </w:r>
          </w:p>
          <w:p w14:paraId="5022408D" w14:textId="38612B88" w:rsidR="00C84D0F" w:rsidRDefault="00C84D0F" w:rsidP="004544EB">
            <w:pPr>
              <w:tabs>
                <w:tab w:val="num" w:pos="1440"/>
                <w:tab w:val="left" w:pos="4678"/>
                <w:tab w:val="left" w:pos="4920"/>
                <w:tab w:val="right" w:pos="9638"/>
              </w:tabs>
              <w:spacing w:after="60"/>
              <w:ind w:left="851" w:firstLine="589"/>
              <w:outlineLvl w:val="2"/>
              <w:rPr>
                <w:rFonts w:ascii="Arial" w:hAnsi="Arial" w:cs="Arial"/>
              </w:rPr>
            </w:pPr>
          </w:p>
        </w:tc>
      </w:tr>
      <w:tr w:rsidR="00C84D0F" w14:paraId="7E96C102" w14:textId="77777777" w:rsidTr="00C84D0F">
        <w:tc>
          <w:tcPr>
            <w:tcW w:w="9628" w:type="dxa"/>
          </w:tcPr>
          <w:p w14:paraId="78DE146D" w14:textId="4FB52DF6" w:rsidR="00C84D0F" w:rsidRPr="004544EB" w:rsidRDefault="00114DE1" w:rsidP="00776AAB">
            <w:pPr>
              <w:pStyle w:val="Liste-A-02"/>
              <w:numPr>
                <w:ilvl w:val="0"/>
                <w:numId w:val="0"/>
              </w:numPr>
              <w:spacing w:before="60"/>
              <w:ind w:left="567" w:hanging="567"/>
            </w:pPr>
            <w:r>
              <w:t>1</w:t>
            </w:r>
            <w:r w:rsidR="00776AAB">
              <w:t>.3</w:t>
            </w:r>
            <w:r w:rsidR="00776AAB">
              <w:rPr>
                <w:rFonts w:cs="Arial"/>
              </w:rPr>
              <w:tab/>
            </w:r>
            <w:r w:rsidR="00C84D0F" w:rsidRPr="004544EB">
              <w:t>Vollendung der Ausführung nach Datum:</w:t>
            </w:r>
          </w:p>
          <w:p w14:paraId="7AC2948D" w14:textId="00457DBC" w:rsidR="00C84D0F" w:rsidRPr="009B0CB6" w:rsidRDefault="00706BDA" w:rsidP="00C84D0F">
            <w:pPr>
              <w:tabs>
                <w:tab w:val="num" w:pos="851"/>
                <w:tab w:val="left" w:pos="1440"/>
                <w:tab w:val="right" w:pos="9638"/>
              </w:tabs>
              <w:spacing w:after="60"/>
              <w:ind w:left="851"/>
              <w:outlineLvl w:val="2"/>
              <w:rPr>
                <w:rFonts w:ascii="Arial" w:hAnsi="Arial" w:cs="Arial"/>
              </w:rPr>
            </w:pP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A32E9F">
              <w:rPr>
                <w:rFonts w:ascii="Arial" w:hAnsi="Arial" w:cs="Arial"/>
              </w:rPr>
            </w:r>
            <w:r w:rsidR="00A32E9F">
              <w:rPr>
                <w:rFonts w:ascii="Arial" w:hAnsi="Arial" w:cs="Arial"/>
              </w:rPr>
              <w:fldChar w:fldCharType="separate"/>
            </w:r>
            <w:r>
              <w:rPr>
                <w:rFonts w:ascii="Arial" w:hAnsi="Arial" w:cs="Arial"/>
              </w:rPr>
              <w:fldChar w:fldCharType="end"/>
            </w:r>
            <w:r w:rsidR="00C84D0F" w:rsidRPr="009B0CB6">
              <w:rPr>
                <w:rFonts w:ascii="Arial" w:hAnsi="Arial" w:cs="Arial"/>
              </w:rPr>
              <w:tab/>
              <w:t xml:space="preserve">Spätestens </w:t>
            </w:r>
            <w:r>
              <w:rPr>
                <w:rFonts w:ascii="Arial" w:hAnsi="Arial" w:cs="Arial"/>
                <w:u w:val="dotted"/>
              </w:rPr>
              <w:t>31.12.2027</w:t>
            </w:r>
            <w:r w:rsidR="00C84D0F" w:rsidRPr="006865D9">
              <w:rPr>
                <w:rFonts w:ascii="Arial" w:hAnsi="Arial" w:cs="Arial"/>
              </w:rPr>
              <w:t xml:space="preserve"> (Datum)</w:t>
            </w:r>
          </w:p>
          <w:p w14:paraId="15C9E846" w14:textId="77777777" w:rsidR="00C84D0F" w:rsidRPr="009B0CB6" w:rsidRDefault="00C84D0F" w:rsidP="00C84D0F">
            <w:pPr>
              <w:tabs>
                <w:tab w:val="num" w:pos="851"/>
                <w:tab w:val="left" w:pos="1440"/>
              </w:tabs>
              <w:spacing w:after="60"/>
              <w:ind w:left="851"/>
              <w:outlineLvl w:val="2"/>
              <w:rPr>
                <w:rFonts w:ascii="Arial" w:hAnsi="Arial" w:cs="Arial"/>
              </w:rPr>
            </w:pPr>
            <w:r w:rsidRPr="009B0CB6">
              <w:rPr>
                <w:rFonts w:ascii="Arial" w:hAnsi="Arial" w:cs="Arial"/>
              </w:rPr>
              <w:fldChar w:fldCharType="begin">
                <w:ffData>
                  <w:name w:val="Kontrollkästchen6"/>
                  <w:enabled/>
                  <w:calcOnExit w:val="0"/>
                  <w:checkBox>
                    <w:sizeAuto/>
                    <w:default w:val="0"/>
                  </w:checkBox>
                </w:ffData>
              </w:fldChar>
            </w:r>
            <w:r w:rsidRPr="009B0CB6">
              <w:rPr>
                <w:rFonts w:ascii="Arial" w:hAnsi="Arial" w:cs="Arial"/>
              </w:rPr>
              <w:instrText xml:space="preserve"> FORMCHECKBOX </w:instrText>
            </w:r>
            <w:r w:rsidR="00A32E9F">
              <w:rPr>
                <w:rFonts w:ascii="Arial" w:hAnsi="Arial" w:cs="Arial"/>
              </w:rPr>
            </w:r>
            <w:r w:rsidR="00A32E9F">
              <w:rPr>
                <w:rFonts w:ascii="Arial" w:hAnsi="Arial" w:cs="Arial"/>
              </w:rPr>
              <w:fldChar w:fldCharType="separate"/>
            </w:r>
            <w:r w:rsidRPr="009B0CB6">
              <w:rPr>
                <w:rFonts w:ascii="Arial" w:hAnsi="Arial" w:cs="Arial"/>
              </w:rPr>
              <w:fldChar w:fldCharType="end"/>
            </w:r>
            <w:r w:rsidRPr="009B0CB6">
              <w:rPr>
                <w:rFonts w:ascii="Arial" w:hAnsi="Arial" w:cs="Arial"/>
              </w:rPr>
              <w:tab/>
              <w:t>Einzelfristen für</w:t>
            </w:r>
          </w:p>
          <w:p w14:paraId="7DE0936D" w14:textId="104ACB41" w:rsidR="00C84D0F" w:rsidRPr="009B0CB6" w:rsidRDefault="00E742A9" w:rsidP="00C84D0F">
            <w:pPr>
              <w:tabs>
                <w:tab w:val="num" w:pos="851"/>
                <w:tab w:val="left" w:pos="4678"/>
                <w:tab w:val="left" w:pos="4920"/>
                <w:tab w:val="right" w:pos="9638"/>
              </w:tabs>
              <w:spacing w:after="60"/>
              <w:ind w:left="1440"/>
              <w:outlineLvl w:val="2"/>
              <w:rPr>
                <w:rFonts w:ascii="Arial" w:hAnsi="Arial" w:cs="Arial"/>
              </w:rPr>
            </w:pPr>
            <w:r>
              <w:rPr>
                <w:rFonts w:ascii="Arial" w:hAnsi="Arial" w:cs="Arial"/>
              </w:rPr>
              <w:t>1</w:t>
            </w:r>
            <w:r w:rsidR="00C84D0F" w:rsidRPr="009B0CB6">
              <w:rPr>
                <w:rFonts w:ascii="Arial" w:hAnsi="Arial" w:cs="Arial"/>
              </w:rPr>
              <w:t xml:space="preserve">.3.1 </w:t>
            </w:r>
            <w:r w:rsidR="00C84D0F" w:rsidRPr="009B0CB6">
              <w:rPr>
                <w:rFonts w:ascii="Arial" w:hAnsi="Arial" w:cs="Arial"/>
                <w:u w:val="dotted"/>
              </w:rPr>
              <w:fldChar w:fldCharType="begin">
                <w:ffData>
                  <w:name w:val="Text1"/>
                  <w:enabled/>
                  <w:calcOnExit w:val="0"/>
                  <w:textInput/>
                </w:ffData>
              </w:fldChar>
            </w:r>
            <w:r w:rsidR="00C84D0F" w:rsidRPr="009B0CB6">
              <w:rPr>
                <w:rFonts w:ascii="Arial" w:hAnsi="Arial" w:cs="Arial"/>
                <w:u w:val="dotted"/>
              </w:rPr>
              <w:instrText xml:space="preserve"> FORMTEXT </w:instrText>
            </w:r>
            <w:r w:rsidR="00C84D0F" w:rsidRPr="009B0CB6">
              <w:rPr>
                <w:rFonts w:ascii="Arial" w:hAnsi="Arial" w:cs="Arial"/>
                <w:u w:val="dotted"/>
              </w:rPr>
            </w:r>
            <w:r w:rsidR="00C84D0F" w:rsidRPr="009B0CB6">
              <w:rPr>
                <w:rFonts w:ascii="Arial" w:hAnsi="Arial" w:cs="Arial"/>
                <w:u w:val="dotted"/>
              </w:rPr>
              <w:fldChar w:fldCharType="separate"/>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u w:val="dotted"/>
              </w:rPr>
              <w:fldChar w:fldCharType="end"/>
            </w:r>
            <w:r w:rsidR="00C84D0F" w:rsidRPr="009B0CB6">
              <w:rPr>
                <w:rFonts w:ascii="Arial" w:hAnsi="Arial" w:cs="Arial"/>
              </w:rPr>
              <w:t xml:space="preserve"> = spätestens </w:t>
            </w:r>
            <w:r w:rsidR="00C84D0F" w:rsidRPr="009B0CB6">
              <w:rPr>
                <w:rFonts w:ascii="Arial" w:hAnsi="Arial" w:cs="Arial"/>
                <w:u w:val="dotted"/>
              </w:rPr>
              <w:fldChar w:fldCharType="begin">
                <w:ffData>
                  <w:name w:val="Text1"/>
                  <w:enabled/>
                  <w:calcOnExit w:val="0"/>
                  <w:textInput/>
                </w:ffData>
              </w:fldChar>
            </w:r>
            <w:r w:rsidR="00C84D0F" w:rsidRPr="009B0CB6">
              <w:rPr>
                <w:rFonts w:ascii="Arial" w:hAnsi="Arial" w:cs="Arial"/>
                <w:u w:val="dotted"/>
              </w:rPr>
              <w:instrText xml:space="preserve"> FORMTEXT </w:instrText>
            </w:r>
            <w:r w:rsidR="00C84D0F" w:rsidRPr="009B0CB6">
              <w:rPr>
                <w:rFonts w:ascii="Arial" w:hAnsi="Arial" w:cs="Arial"/>
                <w:u w:val="dotted"/>
              </w:rPr>
            </w:r>
            <w:r w:rsidR="00C84D0F" w:rsidRPr="009B0CB6">
              <w:rPr>
                <w:rFonts w:ascii="Arial" w:hAnsi="Arial" w:cs="Arial"/>
                <w:u w:val="dotted"/>
              </w:rPr>
              <w:fldChar w:fldCharType="separate"/>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u w:val="dotted"/>
              </w:rPr>
              <w:fldChar w:fldCharType="end"/>
            </w:r>
            <w:r w:rsidR="00C84D0F" w:rsidRPr="006865D9">
              <w:rPr>
                <w:rFonts w:ascii="Arial" w:hAnsi="Arial" w:cs="Arial"/>
              </w:rPr>
              <w:t xml:space="preserve"> (Datum)</w:t>
            </w:r>
          </w:p>
          <w:p w14:paraId="2B84C02C" w14:textId="412DB627" w:rsidR="00C84D0F" w:rsidRPr="009B0CB6" w:rsidRDefault="00E742A9" w:rsidP="00C84D0F">
            <w:pPr>
              <w:tabs>
                <w:tab w:val="left" w:pos="4678"/>
                <w:tab w:val="left" w:pos="4920"/>
                <w:tab w:val="right" w:pos="9638"/>
              </w:tabs>
              <w:spacing w:after="60"/>
              <w:ind w:left="851" w:firstLine="589"/>
              <w:outlineLvl w:val="2"/>
              <w:rPr>
                <w:rFonts w:ascii="Arial" w:hAnsi="Arial" w:cs="Arial"/>
              </w:rPr>
            </w:pPr>
            <w:r>
              <w:rPr>
                <w:rFonts w:ascii="Arial" w:hAnsi="Arial" w:cs="Arial"/>
              </w:rPr>
              <w:t>1</w:t>
            </w:r>
            <w:r w:rsidR="00C84D0F" w:rsidRPr="009B0CB6">
              <w:rPr>
                <w:rFonts w:ascii="Arial" w:hAnsi="Arial" w:cs="Arial"/>
              </w:rPr>
              <w:t xml:space="preserve">.3.2 </w:t>
            </w:r>
            <w:r w:rsidR="00C84D0F" w:rsidRPr="009B0CB6">
              <w:rPr>
                <w:rFonts w:ascii="Arial" w:hAnsi="Arial" w:cs="Arial"/>
                <w:u w:val="dotted"/>
              </w:rPr>
              <w:fldChar w:fldCharType="begin">
                <w:ffData>
                  <w:name w:val="Text1"/>
                  <w:enabled/>
                  <w:calcOnExit w:val="0"/>
                  <w:textInput/>
                </w:ffData>
              </w:fldChar>
            </w:r>
            <w:r w:rsidR="00C84D0F" w:rsidRPr="009B0CB6">
              <w:rPr>
                <w:rFonts w:ascii="Arial" w:hAnsi="Arial" w:cs="Arial"/>
                <w:u w:val="dotted"/>
              </w:rPr>
              <w:instrText xml:space="preserve"> FORMTEXT </w:instrText>
            </w:r>
            <w:r w:rsidR="00C84D0F" w:rsidRPr="009B0CB6">
              <w:rPr>
                <w:rFonts w:ascii="Arial" w:hAnsi="Arial" w:cs="Arial"/>
                <w:u w:val="dotted"/>
              </w:rPr>
            </w:r>
            <w:r w:rsidR="00C84D0F" w:rsidRPr="009B0CB6">
              <w:rPr>
                <w:rFonts w:ascii="Arial" w:hAnsi="Arial" w:cs="Arial"/>
                <w:u w:val="dotted"/>
              </w:rPr>
              <w:fldChar w:fldCharType="separate"/>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u w:val="dotted"/>
              </w:rPr>
              <w:fldChar w:fldCharType="end"/>
            </w:r>
            <w:r w:rsidR="00C84D0F" w:rsidRPr="009B0CB6">
              <w:rPr>
                <w:rFonts w:ascii="Arial" w:hAnsi="Arial" w:cs="Arial"/>
              </w:rPr>
              <w:t xml:space="preserve"> = spätestens </w:t>
            </w:r>
            <w:r w:rsidR="00C84D0F" w:rsidRPr="009B0CB6">
              <w:rPr>
                <w:rFonts w:ascii="Arial" w:hAnsi="Arial" w:cs="Arial"/>
                <w:u w:val="dotted"/>
              </w:rPr>
              <w:fldChar w:fldCharType="begin">
                <w:ffData>
                  <w:name w:val="Text1"/>
                  <w:enabled/>
                  <w:calcOnExit w:val="0"/>
                  <w:textInput/>
                </w:ffData>
              </w:fldChar>
            </w:r>
            <w:r w:rsidR="00C84D0F" w:rsidRPr="009B0CB6">
              <w:rPr>
                <w:rFonts w:ascii="Arial" w:hAnsi="Arial" w:cs="Arial"/>
                <w:u w:val="dotted"/>
              </w:rPr>
              <w:instrText xml:space="preserve"> FORMTEXT </w:instrText>
            </w:r>
            <w:r w:rsidR="00C84D0F" w:rsidRPr="009B0CB6">
              <w:rPr>
                <w:rFonts w:ascii="Arial" w:hAnsi="Arial" w:cs="Arial"/>
                <w:u w:val="dotted"/>
              </w:rPr>
            </w:r>
            <w:r w:rsidR="00C84D0F" w:rsidRPr="009B0CB6">
              <w:rPr>
                <w:rFonts w:ascii="Arial" w:hAnsi="Arial" w:cs="Arial"/>
                <w:u w:val="dotted"/>
              </w:rPr>
              <w:fldChar w:fldCharType="separate"/>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u w:val="dotted"/>
              </w:rPr>
              <w:fldChar w:fldCharType="end"/>
            </w:r>
            <w:r w:rsidR="00C84D0F" w:rsidRPr="006865D9">
              <w:rPr>
                <w:rFonts w:ascii="Arial" w:hAnsi="Arial" w:cs="Arial"/>
              </w:rPr>
              <w:t xml:space="preserve"> (Datum)</w:t>
            </w:r>
          </w:p>
          <w:p w14:paraId="7970FC94" w14:textId="6E8582E3" w:rsidR="00C84D0F" w:rsidRDefault="00E742A9" w:rsidP="00776AAB">
            <w:pPr>
              <w:tabs>
                <w:tab w:val="left" w:pos="4678"/>
                <w:tab w:val="left" w:pos="4920"/>
                <w:tab w:val="right" w:pos="9638"/>
              </w:tabs>
              <w:spacing w:after="60"/>
              <w:ind w:left="851" w:firstLine="590"/>
              <w:outlineLvl w:val="2"/>
              <w:rPr>
                <w:rFonts w:ascii="Arial" w:hAnsi="Arial" w:cs="Arial"/>
              </w:rPr>
            </w:pPr>
            <w:r>
              <w:rPr>
                <w:rFonts w:ascii="Arial" w:hAnsi="Arial" w:cs="Arial"/>
              </w:rPr>
              <w:t>1</w:t>
            </w:r>
            <w:r w:rsidR="00C84D0F" w:rsidRPr="009B0CB6">
              <w:rPr>
                <w:rFonts w:ascii="Arial" w:hAnsi="Arial" w:cs="Arial"/>
              </w:rPr>
              <w:t xml:space="preserve">.3.3 </w:t>
            </w:r>
            <w:r w:rsidR="00C84D0F" w:rsidRPr="009B0CB6">
              <w:rPr>
                <w:rFonts w:ascii="Arial" w:hAnsi="Arial" w:cs="Arial"/>
                <w:u w:val="dotted"/>
              </w:rPr>
              <w:fldChar w:fldCharType="begin">
                <w:ffData>
                  <w:name w:val="Text1"/>
                  <w:enabled/>
                  <w:calcOnExit w:val="0"/>
                  <w:textInput/>
                </w:ffData>
              </w:fldChar>
            </w:r>
            <w:r w:rsidR="00C84D0F" w:rsidRPr="009B0CB6">
              <w:rPr>
                <w:rFonts w:ascii="Arial" w:hAnsi="Arial" w:cs="Arial"/>
                <w:u w:val="dotted"/>
              </w:rPr>
              <w:instrText xml:space="preserve"> FORMTEXT </w:instrText>
            </w:r>
            <w:r w:rsidR="00C84D0F" w:rsidRPr="009B0CB6">
              <w:rPr>
                <w:rFonts w:ascii="Arial" w:hAnsi="Arial" w:cs="Arial"/>
                <w:u w:val="dotted"/>
              </w:rPr>
            </w:r>
            <w:r w:rsidR="00C84D0F" w:rsidRPr="009B0CB6">
              <w:rPr>
                <w:rFonts w:ascii="Arial" w:hAnsi="Arial" w:cs="Arial"/>
                <w:u w:val="dotted"/>
              </w:rPr>
              <w:fldChar w:fldCharType="separate"/>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u w:val="dotted"/>
              </w:rPr>
              <w:fldChar w:fldCharType="end"/>
            </w:r>
            <w:r w:rsidR="00C84D0F" w:rsidRPr="009B0CB6">
              <w:rPr>
                <w:rFonts w:ascii="Arial" w:hAnsi="Arial" w:cs="Arial"/>
              </w:rPr>
              <w:t xml:space="preserve"> = spätestens </w:t>
            </w:r>
            <w:r w:rsidR="00C84D0F" w:rsidRPr="009B0CB6">
              <w:rPr>
                <w:rFonts w:ascii="Arial" w:hAnsi="Arial" w:cs="Arial"/>
                <w:u w:val="dotted"/>
              </w:rPr>
              <w:fldChar w:fldCharType="begin">
                <w:ffData>
                  <w:name w:val="Text1"/>
                  <w:enabled/>
                  <w:calcOnExit w:val="0"/>
                  <w:textInput/>
                </w:ffData>
              </w:fldChar>
            </w:r>
            <w:r w:rsidR="00C84D0F" w:rsidRPr="009B0CB6">
              <w:rPr>
                <w:rFonts w:ascii="Arial" w:hAnsi="Arial" w:cs="Arial"/>
                <w:u w:val="dotted"/>
              </w:rPr>
              <w:instrText xml:space="preserve"> FORMTEXT </w:instrText>
            </w:r>
            <w:r w:rsidR="00C84D0F" w:rsidRPr="009B0CB6">
              <w:rPr>
                <w:rFonts w:ascii="Arial" w:hAnsi="Arial" w:cs="Arial"/>
                <w:u w:val="dotted"/>
              </w:rPr>
            </w:r>
            <w:r w:rsidR="00C84D0F" w:rsidRPr="009B0CB6">
              <w:rPr>
                <w:rFonts w:ascii="Arial" w:hAnsi="Arial" w:cs="Arial"/>
                <w:u w:val="dotted"/>
              </w:rPr>
              <w:fldChar w:fldCharType="separate"/>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noProof/>
              </w:rPr>
              <w:t> </w:t>
            </w:r>
            <w:r w:rsidR="00C84D0F" w:rsidRPr="009B0CB6">
              <w:rPr>
                <w:rFonts w:ascii="Arial" w:hAnsi="Arial" w:cs="Arial"/>
                <w:u w:val="dotted"/>
              </w:rPr>
              <w:fldChar w:fldCharType="end"/>
            </w:r>
            <w:r w:rsidR="00C84D0F" w:rsidRPr="006865D9">
              <w:rPr>
                <w:rFonts w:ascii="Arial" w:hAnsi="Arial" w:cs="Arial"/>
              </w:rPr>
              <w:t xml:space="preserve"> (Datum)</w:t>
            </w:r>
          </w:p>
        </w:tc>
      </w:tr>
    </w:tbl>
    <w:p w14:paraId="74723B03" w14:textId="77777777" w:rsidR="00114DE1" w:rsidRDefault="00114DE1" w:rsidP="000B18D6">
      <w:pPr>
        <w:tabs>
          <w:tab w:val="left" w:pos="3119"/>
        </w:tabs>
        <w:rPr>
          <w:rFonts w:ascii="Arial" w:hAnsi="Arial" w:cs="Arial"/>
          <w:sz w:val="16"/>
          <w:szCs w:val="16"/>
        </w:rPr>
      </w:pPr>
    </w:p>
    <w:p w14:paraId="07DEF026" w14:textId="77777777" w:rsidR="000B18D6" w:rsidRPr="000B18D6" w:rsidRDefault="000B18D6" w:rsidP="000B18D6">
      <w:pPr>
        <w:tabs>
          <w:tab w:val="left" w:pos="3119"/>
        </w:tabs>
        <w:rPr>
          <w:rFonts w:ascii="Arial" w:hAnsi="Arial" w:cs="Arial"/>
          <w:sz w:val="16"/>
          <w:szCs w:val="16"/>
        </w:rPr>
      </w:pPr>
    </w:p>
    <w:p w14:paraId="28E727E7" w14:textId="08CD5809" w:rsidR="000B18D6" w:rsidRDefault="000331A1" w:rsidP="006A6512">
      <w:pPr>
        <w:pStyle w:val="berschrift5"/>
        <w:keepNext/>
        <w:tabs>
          <w:tab w:val="left" w:pos="3119"/>
        </w:tabs>
        <w:spacing w:before="0" w:after="0" w:line="360" w:lineRule="auto"/>
        <w:rPr>
          <w:rFonts w:ascii="Arial" w:hAnsi="Arial" w:cs="Arial"/>
          <w:b/>
          <w:sz w:val="20"/>
        </w:rPr>
      </w:pPr>
      <w:r>
        <w:rPr>
          <w:rFonts w:ascii="Arial" w:hAnsi="Arial" w:cs="Arial"/>
          <w:b/>
          <w:sz w:val="20"/>
        </w:rPr>
        <w:t xml:space="preserve">I.2 </w:t>
      </w:r>
      <w:r w:rsidR="000B18D6" w:rsidRPr="009B0CB6">
        <w:rPr>
          <w:rFonts w:ascii="Arial" w:hAnsi="Arial" w:cs="Arial"/>
          <w:b/>
          <w:sz w:val="20"/>
        </w:rPr>
        <w:t>Haftpflichtversicherung des Auftragnehmers</w:t>
      </w:r>
    </w:p>
    <w:p w14:paraId="46F29DF6" w14:textId="77777777" w:rsidR="000B18D6" w:rsidRPr="009B0CB6" w:rsidRDefault="000B18D6" w:rsidP="00777740">
      <w:pPr>
        <w:spacing w:after="60"/>
        <w:outlineLvl w:val="2"/>
        <w:rPr>
          <w:rFonts w:ascii="Arial" w:hAnsi="Arial" w:cs="Arial"/>
        </w:rPr>
      </w:pPr>
      <w:r w:rsidRPr="009B0CB6">
        <w:rPr>
          <w:rFonts w:ascii="Arial" w:hAnsi="Arial" w:cs="Arial"/>
        </w:rPr>
        <w:t>Die Deckungssummen der Haftpflichtversicherung nach § 16 AVB F-StB betragen mindestens:</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6896"/>
        <w:gridCol w:w="2744"/>
      </w:tblGrid>
      <w:tr w:rsidR="000B18D6" w:rsidRPr="009B0CB6" w14:paraId="32E3EC6A" w14:textId="77777777" w:rsidTr="00A24872">
        <w:trPr>
          <w:cantSplit/>
          <w:trHeight w:val="227"/>
        </w:trPr>
        <w:tc>
          <w:tcPr>
            <w:tcW w:w="6895" w:type="dxa"/>
          </w:tcPr>
          <w:p w14:paraId="64A2C66C" w14:textId="77777777" w:rsidR="000B18D6" w:rsidRPr="009B0CB6" w:rsidRDefault="000B18D6" w:rsidP="00A24872">
            <w:pPr>
              <w:spacing w:before="60" w:after="60"/>
              <w:contextualSpacing/>
              <w:rPr>
                <w:rFonts w:ascii="Arial" w:hAnsi="Arial" w:cs="Arial"/>
                <w:snapToGrid w:val="0"/>
              </w:rPr>
            </w:pPr>
            <w:r w:rsidRPr="009B0CB6">
              <w:rPr>
                <w:rFonts w:ascii="Arial" w:hAnsi="Arial" w:cs="Arial"/>
                <w:snapToGrid w:val="0"/>
              </w:rPr>
              <w:t>a) für Personenschäden</w:t>
            </w:r>
          </w:p>
        </w:tc>
        <w:tc>
          <w:tcPr>
            <w:tcW w:w="2744" w:type="dxa"/>
          </w:tcPr>
          <w:p w14:paraId="53A31831" w14:textId="65116112" w:rsidR="000B18D6" w:rsidRPr="009B0CB6" w:rsidRDefault="00706BDA" w:rsidP="00A24872">
            <w:pPr>
              <w:spacing w:before="60" w:after="60"/>
              <w:contextualSpacing/>
              <w:jc w:val="right"/>
              <w:rPr>
                <w:rFonts w:ascii="Arial" w:hAnsi="Arial" w:cs="Arial"/>
                <w:snapToGrid w:val="0"/>
              </w:rPr>
            </w:pPr>
            <w:r>
              <w:rPr>
                <w:rFonts w:ascii="Arial" w:hAnsi="Arial" w:cs="Arial"/>
                <w:snapToGrid w:val="0"/>
              </w:rPr>
              <w:t>2.000.000</w:t>
            </w:r>
            <w:r w:rsidR="000B18D6" w:rsidRPr="009B0CB6">
              <w:rPr>
                <w:rFonts w:ascii="Arial" w:hAnsi="Arial" w:cs="Arial"/>
                <w:snapToGrid w:val="0"/>
              </w:rPr>
              <w:t xml:space="preserve"> EUR</w:t>
            </w:r>
          </w:p>
        </w:tc>
      </w:tr>
      <w:tr w:rsidR="000B18D6" w:rsidRPr="009B0CB6" w14:paraId="1F5C8375" w14:textId="77777777" w:rsidTr="00A24872">
        <w:trPr>
          <w:cantSplit/>
          <w:trHeight w:val="227"/>
        </w:trPr>
        <w:tc>
          <w:tcPr>
            <w:tcW w:w="6895" w:type="dxa"/>
          </w:tcPr>
          <w:p w14:paraId="6CF16576" w14:textId="77777777" w:rsidR="000B18D6" w:rsidRPr="009B0CB6" w:rsidRDefault="000B18D6" w:rsidP="00A24872">
            <w:pPr>
              <w:spacing w:before="60" w:after="60"/>
              <w:contextualSpacing/>
              <w:rPr>
                <w:rFonts w:ascii="Arial" w:hAnsi="Arial" w:cs="Arial"/>
                <w:snapToGrid w:val="0"/>
              </w:rPr>
            </w:pPr>
            <w:r w:rsidRPr="009B0CB6">
              <w:rPr>
                <w:rFonts w:ascii="Arial" w:hAnsi="Arial" w:cs="Arial"/>
                <w:snapToGrid w:val="0"/>
              </w:rPr>
              <w:t>b) für sonstige Schäden (Vermögens- und Sachschäden)</w:t>
            </w:r>
          </w:p>
        </w:tc>
        <w:tc>
          <w:tcPr>
            <w:tcW w:w="2744" w:type="dxa"/>
          </w:tcPr>
          <w:p w14:paraId="03CE6099" w14:textId="7156FAA4" w:rsidR="000B18D6" w:rsidRPr="009B0CB6" w:rsidRDefault="00706BDA" w:rsidP="00A24872">
            <w:pPr>
              <w:spacing w:before="60" w:after="60"/>
              <w:contextualSpacing/>
              <w:jc w:val="right"/>
              <w:rPr>
                <w:rFonts w:ascii="Arial" w:hAnsi="Arial" w:cs="Arial"/>
                <w:snapToGrid w:val="0"/>
                <w:lang w:val="it-IT"/>
              </w:rPr>
            </w:pPr>
            <w:r>
              <w:rPr>
                <w:rFonts w:ascii="Arial" w:hAnsi="Arial" w:cs="Arial"/>
                <w:snapToGrid w:val="0"/>
              </w:rPr>
              <w:t>2.000.000</w:t>
            </w:r>
            <w:r w:rsidR="000B18D6" w:rsidRPr="009B0CB6">
              <w:rPr>
                <w:rFonts w:ascii="Arial" w:hAnsi="Arial" w:cs="Arial"/>
                <w:snapToGrid w:val="0"/>
              </w:rPr>
              <w:t xml:space="preserve"> </w:t>
            </w:r>
            <w:r w:rsidR="000B18D6" w:rsidRPr="009B0CB6">
              <w:rPr>
                <w:rFonts w:ascii="Arial" w:hAnsi="Arial" w:cs="Arial"/>
                <w:snapToGrid w:val="0"/>
                <w:lang w:val="it-IT"/>
              </w:rPr>
              <w:t>EUR</w:t>
            </w:r>
          </w:p>
        </w:tc>
      </w:tr>
      <w:tr w:rsidR="00C84D0F" w:rsidRPr="009B0CB6" w14:paraId="7BC55CFD" w14:textId="77777777" w:rsidTr="00A24872">
        <w:trPr>
          <w:cantSplit/>
          <w:trHeight w:val="227"/>
        </w:trPr>
        <w:tc>
          <w:tcPr>
            <w:tcW w:w="9639" w:type="dxa"/>
            <w:gridSpan w:val="2"/>
          </w:tcPr>
          <w:p w14:paraId="02185D71" w14:textId="563D129C" w:rsidR="00C84D0F" w:rsidRPr="00C84D0F" w:rsidRDefault="008A6A09">
            <w:pPr>
              <w:tabs>
                <w:tab w:val="left" w:pos="3119"/>
              </w:tabs>
              <w:spacing w:before="60" w:after="60"/>
              <w:contextualSpacing/>
              <w:rPr>
                <w:rFonts w:ascii="Arial" w:hAnsi="Arial" w:cs="Arial"/>
              </w:rPr>
            </w:pPr>
            <w:r w:rsidRPr="008A6A09">
              <w:rPr>
                <w:rFonts w:ascii="Arial" w:hAnsi="Arial" w:cs="Arial"/>
              </w:rPr>
              <w:t>Umweltschäden nach dem Umweltschadensgesetz sind von der Berufshaftpflicht einzuschließen.</w:t>
            </w:r>
          </w:p>
        </w:tc>
      </w:tr>
    </w:tbl>
    <w:p w14:paraId="1EBC3128" w14:textId="18107CD1" w:rsidR="00114C70" w:rsidRDefault="00114C70" w:rsidP="000B18D6">
      <w:pPr>
        <w:tabs>
          <w:tab w:val="left" w:pos="3119"/>
        </w:tabs>
        <w:rPr>
          <w:rFonts w:ascii="Arial" w:hAnsi="Arial" w:cs="Arial"/>
          <w:sz w:val="16"/>
          <w:szCs w:val="16"/>
        </w:rPr>
      </w:pPr>
    </w:p>
    <w:p w14:paraId="34B67F62" w14:textId="48B7008D" w:rsidR="000B18D6" w:rsidRDefault="000331A1" w:rsidP="006A6512">
      <w:pPr>
        <w:pStyle w:val="berschrift5"/>
        <w:keepNext/>
        <w:tabs>
          <w:tab w:val="left" w:pos="3119"/>
        </w:tabs>
        <w:spacing w:before="0" w:after="0" w:line="360" w:lineRule="auto"/>
        <w:rPr>
          <w:rFonts w:ascii="Arial" w:hAnsi="Arial" w:cs="Arial"/>
          <w:b/>
          <w:sz w:val="20"/>
        </w:rPr>
      </w:pPr>
      <w:r>
        <w:rPr>
          <w:rFonts w:ascii="Arial" w:hAnsi="Arial" w:cs="Arial"/>
          <w:b/>
          <w:sz w:val="20"/>
        </w:rPr>
        <w:lastRenderedPageBreak/>
        <w:t xml:space="preserve">I.3 </w:t>
      </w:r>
      <w:r w:rsidR="000B18D6" w:rsidRPr="009B0CB6">
        <w:rPr>
          <w:rFonts w:ascii="Arial" w:hAnsi="Arial" w:cs="Arial"/>
          <w:b/>
          <w:sz w:val="20"/>
        </w:rPr>
        <w:t>Ergänzende Vereinbarungen</w:t>
      </w:r>
    </w:p>
    <w:tbl>
      <w:tblPr>
        <w:tblW w:w="4706" w:type="pct"/>
        <w:jc w:val="center"/>
        <w:tblBorders>
          <w:top w:val="single" w:sz="4" w:space="0" w:color="auto"/>
          <w:left w:val="single" w:sz="4" w:space="0" w:color="auto"/>
          <w:bottom w:val="single" w:sz="4" w:space="0" w:color="auto"/>
          <w:right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9062"/>
      </w:tblGrid>
      <w:tr w:rsidR="00FC60EB" w:rsidRPr="002737E9" w14:paraId="0008471E" w14:textId="77777777" w:rsidTr="00FC60EB">
        <w:trPr>
          <w:trHeight w:val="7400"/>
          <w:jc w:val="center"/>
        </w:trPr>
        <w:tc>
          <w:tcPr>
            <w:tcW w:w="9062" w:type="dxa"/>
            <w:tcBorders>
              <w:top w:val="single" w:sz="4" w:space="0" w:color="auto"/>
              <w:bottom w:val="single" w:sz="4" w:space="0" w:color="auto"/>
            </w:tcBorders>
          </w:tcPr>
          <w:p w14:paraId="6C88F4C9" w14:textId="1AC21776" w:rsidR="00FC60EB" w:rsidRPr="00FC60EB" w:rsidRDefault="00FC60EB" w:rsidP="00FC60EB">
            <w:pPr>
              <w:numPr>
                <w:ilvl w:val="0"/>
                <w:numId w:val="37"/>
              </w:numPr>
              <w:jc w:val="both"/>
              <w:rPr>
                <w:rFonts w:ascii="Arial" w:hAnsi="Arial" w:cs="Arial"/>
                <w:sz w:val="18"/>
                <w:szCs w:val="18"/>
              </w:rPr>
            </w:pPr>
            <w:r w:rsidRPr="00FC60EB">
              <w:rPr>
                <w:rFonts w:ascii="Arial" w:hAnsi="Arial" w:cs="Arial"/>
                <w:sz w:val="18"/>
                <w:szCs w:val="18"/>
              </w:rPr>
              <w:t>Der Auftragnehmer verpflichtet sich zur Verschwiegenheit im Verhältnis zu Dritten hinsichtlich sämtlicher ihm zugänglicher Kenntnisse und Informationen über das Projekt, einschließlich der Inhalte der mit dem Auftraggeber eingegangenen Vertragsbeziehungen. Dies gilt insbesondere für die Vorbereitung und Durchführung von Vergabeverfahren. Planungsergebnisse dürfen nur nach vorheriger Abstimmung mit dem Auftraggeber an Dritte weitergegeben werden. Dies gilt uneingeschränkt auch für andere Behörden, Gemeinden und andere Auftragnehmer. Ein Verstoß gegen diese Verschwiegenheitspflicht berechtigt den Auftraggeber zur außerordentlichen Kündigung.</w:t>
            </w:r>
          </w:p>
          <w:p w14:paraId="5D23B7D5" w14:textId="77777777" w:rsidR="00FC60EB" w:rsidRPr="00FC60EB" w:rsidRDefault="00FC60EB" w:rsidP="00CE230F">
            <w:pPr>
              <w:jc w:val="both"/>
              <w:rPr>
                <w:rFonts w:ascii="Arial" w:hAnsi="Arial" w:cs="Arial"/>
                <w:sz w:val="18"/>
                <w:szCs w:val="18"/>
              </w:rPr>
            </w:pPr>
          </w:p>
          <w:p w14:paraId="3E50471D" w14:textId="6545588F" w:rsidR="00FC60EB" w:rsidRDefault="00FC60EB" w:rsidP="00FC60EB">
            <w:pPr>
              <w:numPr>
                <w:ilvl w:val="0"/>
                <w:numId w:val="37"/>
              </w:numPr>
              <w:jc w:val="both"/>
              <w:rPr>
                <w:rFonts w:ascii="Arial" w:hAnsi="Arial" w:cs="Arial"/>
                <w:sz w:val="18"/>
                <w:szCs w:val="18"/>
              </w:rPr>
            </w:pPr>
            <w:r w:rsidRPr="00FC60EB">
              <w:rPr>
                <w:rFonts w:ascii="Arial" w:hAnsi="Arial" w:cs="Arial"/>
                <w:sz w:val="18"/>
                <w:szCs w:val="18"/>
              </w:rPr>
              <w:t>Mit den anderen Auftragnehmern hat eine enge Abstimmung zu erfolgen. Dabei ist auch die Einheitlichkeit der Unterlagen miteinander abzustimmen.</w:t>
            </w:r>
          </w:p>
          <w:p w14:paraId="6E810CCA" w14:textId="77777777" w:rsidR="00D54795" w:rsidRDefault="00D54795" w:rsidP="00D54795">
            <w:pPr>
              <w:pStyle w:val="Listenabsatz"/>
              <w:rPr>
                <w:rFonts w:ascii="Arial" w:hAnsi="Arial" w:cs="Arial"/>
                <w:sz w:val="18"/>
                <w:szCs w:val="18"/>
              </w:rPr>
            </w:pPr>
          </w:p>
          <w:p w14:paraId="30635A04" w14:textId="7359042F" w:rsidR="00D54795" w:rsidRDefault="00D54795" w:rsidP="00FC60EB">
            <w:pPr>
              <w:numPr>
                <w:ilvl w:val="0"/>
                <w:numId w:val="37"/>
              </w:numPr>
              <w:jc w:val="both"/>
              <w:rPr>
                <w:rFonts w:ascii="Arial" w:hAnsi="Arial" w:cs="Arial"/>
                <w:sz w:val="18"/>
                <w:szCs w:val="18"/>
              </w:rPr>
            </w:pPr>
            <w:r w:rsidRPr="00FC60EB">
              <w:rPr>
                <w:rFonts w:ascii="Arial" w:hAnsi="Arial" w:cs="Arial"/>
                <w:sz w:val="18"/>
                <w:szCs w:val="18"/>
              </w:rPr>
              <w:t xml:space="preserve">Möchte der Auftragnehmer Änderungen bei den </w:t>
            </w:r>
            <w:r w:rsidR="00A072FC">
              <w:rPr>
                <w:rFonts w:ascii="Arial" w:hAnsi="Arial" w:cs="Arial"/>
                <w:sz w:val="18"/>
                <w:szCs w:val="18"/>
              </w:rPr>
              <w:t xml:space="preserve">in der Eigenerklärung zur Eignung bzw. der Liste der Projektverantwortlichen </w:t>
            </w:r>
            <w:r w:rsidRPr="00FC60EB">
              <w:rPr>
                <w:rFonts w:ascii="Arial" w:hAnsi="Arial" w:cs="Arial"/>
                <w:sz w:val="18"/>
                <w:szCs w:val="18"/>
              </w:rPr>
              <w:t>genannten Personen vornehmen, so bedarf dies der schriftlichen Zustimmung des Auftraggebers. Die Eignung der Ersatzpersonen ist nachzuweisen. Bei einem offenen oder verdeckten Wechsel der genannten Personen ist der Auftraggeber zur außerordentlichen Kündigung berechtigt.</w:t>
            </w:r>
          </w:p>
          <w:p w14:paraId="4379BCCA" w14:textId="1AB96722" w:rsidR="00FC60EB" w:rsidRPr="00FC60EB" w:rsidRDefault="00FC60EB" w:rsidP="00D54795">
            <w:pPr>
              <w:tabs>
                <w:tab w:val="left" w:pos="426"/>
              </w:tabs>
              <w:jc w:val="both"/>
              <w:rPr>
                <w:rFonts w:ascii="Arial" w:hAnsi="Arial" w:cs="Arial"/>
                <w:sz w:val="18"/>
                <w:szCs w:val="18"/>
              </w:rPr>
            </w:pPr>
          </w:p>
          <w:p w14:paraId="304C5C9D" w14:textId="37C6B57B" w:rsidR="00FC60EB" w:rsidRDefault="00FC60EB" w:rsidP="00FC60EB">
            <w:pPr>
              <w:numPr>
                <w:ilvl w:val="0"/>
                <w:numId w:val="37"/>
              </w:numPr>
              <w:tabs>
                <w:tab w:val="left" w:pos="426"/>
              </w:tabs>
              <w:jc w:val="both"/>
              <w:rPr>
                <w:rFonts w:ascii="Arial" w:hAnsi="Arial" w:cs="Arial"/>
                <w:sz w:val="18"/>
                <w:szCs w:val="18"/>
              </w:rPr>
            </w:pPr>
            <w:r w:rsidRPr="00FC60EB">
              <w:rPr>
                <w:rFonts w:ascii="Arial" w:hAnsi="Arial" w:cs="Arial"/>
                <w:sz w:val="18"/>
                <w:szCs w:val="18"/>
              </w:rPr>
              <w:t xml:space="preserve">Unter (4) </w:t>
            </w:r>
            <w:r w:rsidR="00114C70">
              <w:rPr>
                <w:rFonts w:ascii="Arial" w:hAnsi="Arial" w:cs="Arial"/>
                <w:sz w:val="18"/>
                <w:szCs w:val="18"/>
              </w:rPr>
              <w:t>der Honorarübersicht</w:t>
            </w:r>
            <w:r w:rsidRPr="00FC60EB">
              <w:rPr>
                <w:rFonts w:ascii="Arial" w:hAnsi="Arial" w:cs="Arial"/>
                <w:sz w:val="18"/>
                <w:szCs w:val="18"/>
              </w:rPr>
              <w:t xml:space="preserve"> sind Stundensätze vereinbart für Leistungen, die nach Zeitaufwand vergütet werden. Die Abrechnung der Leistungen nach Zeit bedarf einer vorherigen schriftlichen Vereinbarung der Vertragsparteien.</w:t>
            </w:r>
          </w:p>
          <w:p w14:paraId="5D2CFAD6" w14:textId="77777777" w:rsidR="00114C70" w:rsidRDefault="00114C70" w:rsidP="00114C70">
            <w:pPr>
              <w:tabs>
                <w:tab w:val="left" w:pos="426"/>
              </w:tabs>
              <w:ind w:left="360"/>
              <w:jc w:val="both"/>
              <w:rPr>
                <w:rFonts w:ascii="Arial" w:hAnsi="Arial" w:cs="Arial"/>
                <w:sz w:val="18"/>
                <w:szCs w:val="18"/>
              </w:rPr>
            </w:pPr>
          </w:p>
          <w:p w14:paraId="5467B29F" w14:textId="219FC4B4" w:rsidR="00114C70" w:rsidRPr="00FC60EB" w:rsidRDefault="00114C70" w:rsidP="00114C70">
            <w:pPr>
              <w:numPr>
                <w:ilvl w:val="0"/>
                <w:numId w:val="37"/>
              </w:numPr>
              <w:tabs>
                <w:tab w:val="left" w:pos="426"/>
              </w:tabs>
              <w:jc w:val="both"/>
              <w:rPr>
                <w:rFonts w:ascii="Arial" w:hAnsi="Arial" w:cs="Arial"/>
                <w:sz w:val="18"/>
                <w:szCs w:val="18"/>
              </w:rPr>
            </w:pPr>
            <w:r w:rsidRPr="00FC60EB">
              <w:rPr>
                <w:rFonts w:ascii="Arial" w:hAnsi="Arial" w:cs="Arial"/>
                <w:sz w:val="18"/>
                <w:szCs w:val="18"/>
              </w:rPr>
              <w:t>Im Honorar ist die Teilnahme des Auftragnehmers an Besprechungen im erforderlichen Umfang einschließlich Vor- und Nachbereitung (Pläne, Präsentationen, Protokoll) enthalten.</w:t>
            </w:r>
          </w:p>
          <w:p w14:paraId="082FBA09" w14:textId="77777777" w:rsidR="00114C70" w:rsidRPr="00FC60EB" w:rsidRDefault="00114C70" w:rsidP="00114C70">
            <w:pPr>
              <w:tabs>
                <w:tab w:val="left" w:pos="426"/>
              </w:tabs>
              <w:jc w:val="both"/>
              <w:rPr>
                <w:rFonts w:ascii="Arial" w:hAnsi="Arial" w:cs="Arial"/>
                <w:sz w:val="18"/>
                <w:szCs w:val="18"/>
              </w:rPr>
            </w:pPr>
          </w:p>
          <w:p w14:paraId="1CFD7A06" w14:textId="605DD54B" w:rsidR="00FC60EB" w:rsidRPr="00114C70" w:rsidRDefault="00FC60EB" w:rsidP="00114C70">
            <w:pPr>
              <w:numPr>
                <w:ilvl w:val="0"/>
                <w:numId w:val="37"/>
              </w:numPr>
              <w:tabs>
                <w:tab w:val="left" w:pos="426"/>
              </w:tabs>
              <w:jc w:val="both"/>
              <w:rPr>
                <w:rFonts w:ascii="Arial" w:hAnsi="Arial" w:cs="Arial"/>
                <w:sz w:val="18"/>
                <w:szCs w:val="18"/>
              </w:rPr>
            </w:pPr>
            <w:r w:rsidRPr="00FC60EB">
              <w:rPr>
                <w:rFonts w:ascii="Arial" w:hAnsi="Arial" w:cs="Arial"/>
                <w:sz w:val="18"/>
                <w:szCs w:val="18"/>
              </w:rPr>
              <w:t>Als angemessener Schadensersatz oder Minderung für fehlerhafte oder unvollständige Leistungen, die zu einem erhöhten Prüfaufwand führen, gilt ein Betrag in Höhe von 3 v. H. der vereinbarten Vergütung. Beide Parteien sind berechtigt einen höheren oder niedrigeren Schaden nachzuweisen.</w:t>
            </w:r>
          </w:p>
          <w:p w14:paraId="433EF1CD" w14:textId="77777777" w:rsidR="00FC60EB" w:rsidRPr="00FC60EB" w:rsidRDefault="00FC60EB" w:rsidP="00CE230F">
            <w:pPr>
              <w:tabs>
                <w:tab w:val="left" w:pos="426"/>
              </w:tabs>
              <w:jc w:val="both"/>
              <w:rPr>
                <w:rFonts w:ascii="Arial" w:hAnsi="Arial" w:cs="Arial"/>
                <w:sz w:val="18"/>
                <w:szCs w:val="18"/>
              </w:rPr>
            </w:pPr>
          </w:p>
          <w:p w14:paraId="60CF1319" w14:textId="77777777" w:rsidR="00FC60EB" w:rsidRPr="00FC60EB" w:rsidRDefault="00FC60EB" w:rsidP="00FC60EB">
            <w:pPr>
              <w:numPr>
                <w:ilvl w:val="0"/>
                <w:numId w:val="37"/>
              </w:numPr>
              <w:tabs>
                <w:tab w:val="left" w:pos="426"/>
              </w:tabs>
              <w:jc w:val="both"/>
              <w:rPr>
                <w:rFonts w:ascii="Arial" w:hAnsi="Arial" w:cs="Arial"/>
                <w:sz w:val="18"/>
                <w:szCs w:val="18"/>
              </w:rPr>
            </w:pPr>
            <w:r w:rsidRPr="00FC60EB">
              <w:rPr>
                <w:rFonts w:ascii="Arial" w:hAnsi="Arial" w:cs="Arial"/>
                <w:sz w:val="18"/>
                <w:szCs w:val="18"/>
              </w:rPr>
              <w:t>Bei Widersprüchen in der Leistungsbeschreibung des Auftraggebers und dem Angebot des Auftragnehmers gilt die Leistungsbeschreibung des Auftraggebers.</w:t>
            </w:r>
          </w:p>
          <w:p w14:paraId="031C86D2" w14:textId="2DD19A68" w:rsidR="00FC60EB" w:rsidRDefault="00FC60EB" w:rsidP="00CE230F">
            <w:pPr>
              <w:pStyle w:val="Listenabsatz"/>
              <w:rPr>
                <w:rFonts w:ascii="Arial" w:hAnsi="Arial" w:cs="Arial"/>
                <w:sz w:val="18"/>
                <w:szCs w:val="18"/>
              </w:rPr>
            </w:pPr>
          </w:p>
          <w:p w14:paraId="5D1D4479" w14:textId="029A847E" w:rsidR="003F74DF" w:rsidRDefault="003F74DF" w:rsidP="003F74DF">
            <w:pPr>
              <w:pStyle w:val="Listenabsatz"/>
              <w:numPr>
                <w:ilvl w:val="0"/>
                <w:numId w:val="37"/>
              </w:numPr>
              <w:rPr>
                <w:rFonts w:ascii="Arial" w:hAnsi="Arial" w:cs="Arial"/>
                <w:sz w:val="18"/>
                <w:szCs w:val="18"/>
              </w:rPr>
            </w:pPr>
            <w:r>
              <w:rPr>
                <w:rFonts w:ascii="Arial" w:hAnsi="Arial" w:cs="Arial"/>
                <w:sz w:val="18"/>
                <w:szCs w:val="18"/>
              </w:rPr>
              <w:t>Informationssicherheit</w:t>
            </w:r>
          </w:p>
          <w:p w14:paraId="479E1E9B" w14:textId="1455D7D3" w:rsidR="003F74DF" w:rsidRPr="003F74DF" w:rsidRDefault="003F74DF" w:rsidP="003F74DF">
            <w:pPr>
              <w:pStyle w:val="Listenabsatz"/>
              <w:ind w:left="360"/>
              <w:rPr>
                <w:rFonts w:ascii="Arial" w:hAnsi="Arial" w:cs="Arial"/>
                <w:sz w:val="18"/>
                <w:szCs w:val="18"/>
              </w:rPr>
            </w:pPr>
            <w:r w:rsidRPr="003F74DF">
              <w:rPr>
                <w:rFonts w:ascii="Arial" w:hAnsi="Arial" w:cs="Arial"/>
                <w:sz w:val="18"/>
                <w:szCs w:val="18"/>
              </w:rPr>
              <w:t xml:space="preserve">Folgende allgemeine Sicherheitsanforderungen sind zu beachten, sobald Informationen des Auftraggebers (AG) nicht auf Systemen der NLStBV selbst, sondern bei externen Leistungserbringern </w:t>
            </w:r>
            <w:r w:rsidR="00ED0031">
              <w:rPr>
                <w:rFonts w:ascii="Arial" w:hAnsi="Arial" w:cs="Arial"/>
                <w:sz w:val="18"/>
                <w:szCs w:val="18"/>
              </w:rPr>
              <w:t>v</w:t>
            </w:r>
            <w:r w:rsidRPr="003F74DF">
              <w:rPr>
                <w:rFonts w:ascii="Arial" w:hAnsi="Arial" w:cs="Arial"/>
                <w:sz w:val="18"/>
                <w:szCs w:val="18"/>
              </w:rPr>
              <w:t>erarbeitet/gespeichert werden:</w:t>
            </w:r>
          </w:p>
          <w:p w14:paraId="1808F283" w14:textId="77777777" w:rsidR="003F74DF" w:rsidRPr="003F74DF" w:rsidRDefault="003F74DF" w:rsidP="003F74DF">
            <w:pPr>
              <w:pStyle w:val="Listenabsatz"/>
              <w:ind w:left="360"/>
              <w:rPr>
                <w:rFonts w:ascii="Arial" w:hAnsi="Arial" w:cs="Arial"/>
                <w:sz w:val="18"/>
                <w:szCs w:val="18"/>
              </w:rPr>
            </w:pPr>
          </w:p>
          <w:p w14:paraId="2A4C39AC" w14:textId="502D4900" w:rsidR="003F74DF" w:rsidRDefault="003F74DF" w:rsidP="003F74DF">
            <w:pPr>
              <w:pStyle w:val="Listenabsatz"/>
              <w:numPr>
                <w:ilvl w:val="0"/>
                <w:numId w:val="38"/>
              </w:numPr>
              <w:rPr>
                <w:rFonts w:ascii="Arial" w:hAnsi="Arial" w:cs="Arial"/>
                <w:sz w:val="18"/>
                <w:szCs w:val="18"/>
              </w:rPr>
            </w:pPr>
            <w:r w:rsidRPr="003F74DF">
              <w:rPr>
                <w:rFonts w:ascii="Arial" w:hAnsi="Arial" w:cs="Arial"/>
                <w:sz w:val="18"/>
                <w:szCs w:val="18"/>
              </w:rPr>
              <w:t>Die Informationen/Daten (Verarbeitung/Ablage/Zugriff) des AG und die dafür genutzten Services und Server (z.B. E-Mail/Exchange/Betriebssysteme/VPN) sind vom Auftragnehmer (AN) in seinem Einflussbereich gem. Stand der Technik (z.B. Sicherheits-Updates, Firewall, Virenschutz, verschlüsselte Übertragung/Ablage, Zugriffskonzept, Sicherung) zu schützen.</w:t>
            </w:r>
          </w:p>
          <w:p w14:paraId="74567829" w14:textId="77777777" w:rsidR="00ED0031" w:rsidRPr="003F74DF" w:rsidRDefault="00ED0031" w:rsidP="00ED0031">
            <w:pPr>
              <w:pStyle w:val="Listenabsatz"/>
              <w:ind w:left="1080"/>
              <w:rPr>
                <w:rFonts w:ascii="Arial" w:hAnsi="Arial" w:cs="Arial"/>
                <w:sz w:val="18"/>
                <w:szCs w:val="18"/>
              </w:rPr>
            </w:pPr>
          </w:p>
          <w:p w14:paraId="147C3056" w14:textId="2059E463" w:rsidR="003F74DF" w:rsidRPr="003F74DF" w:rsidRDefault="003F74DF" w:rsidP="003F74DF">
            <w:pPr>
              <w:pStyle w:val="Listenabsatz"/>
              <w:numPr>
                <w:ilvl w:val="0"/>
                <w:numId w:val="38"/>
              </w:numPr>
              <w:rPr>
                <w:rFonts w:ascii="Arial" w:hAnsi="Arial" w:cs="Arial"/>
                <w:sz w:val="18"/>
                <w:szCs w:val="18"/>
              </w:rPr>
            </w:pPr>
            <w:r w:rsidRPr="003F74DF">
              <w:rPr>
                <w:rFonts w:ascii="Arial" w:hAnsi="Arial" w:cs="Arial"/>
                <w:sz w:val="18"/>
                <w:szCs w:val="18"/>
              </w:rPr>
              <w:t>Informationen/Daten des AG dürfen durch den AN nur in externen Cloudstrukturen außerhalb seines direkten Einflussbereichs (seinem Büro/seiner Hardware) abgelegt oder verarbeitet werden, wenn diese Zertifizierungen vergleichbar ISO27001 bzw. ein Testat gem. BSI C5 aufweisen und die Informationen/Daten verschlüsselt abgelegt werden.</w:t>
            </w:r>
          </w:p>
          <w:p w14:paraId="7B571001" w14:textId="77777777" w:rsidR="003F74DF" w:rsidRPr="003F74DF" w:rsidRDefault="003F74DF" w:rsidP="003F74DF">
            <w:pPr>
              <w:pStyle w:val="Listenabsatz"/>
              <w:ind w:left="360"/>
              <w:rPr>
                <w:rFonts w:ascii="Arial" w:hAnsi="Arial" w:cs="Arial"/>
                <w:sz w:val="18"/>
                <w:szCs w:val="18"/>
              </w:rPr>
            </w:pPr>
          </w:p>
          <w:p w14:paraId="560E027A" w14:textId="558CB884" w:rsidR="003F74DF" w:rsidRPr="003F74DF" w:rsidRDefault="003F74DF" w:rsidP="003F74DF">
            <w:pPr>
              <w:pStyle w:val="Listenabsatz"/>
              <w:numPr>
                <w:ilvl w:val="0"/>
                <w:numId w:val="38"/>
              </w:numPr>
              <w:rPr>
                <w:rFonts w:ascii="Arial" w:hAnsi="Arial" w:cs="Arial"/>
                <w:sz w:val="18"/>
                <w:szCs w:val="18"/>
              </w:rPr>
            </w:pPr>
            <w:r w:rsidRPr="003F74DF">
              <w:rPr>
                <w:rFonts w:ascii="Arial" w:hAnsi="Arial" w:cs="Arial"/>
                <w:sz w:val="18"/>
                <w:szCs w:val="18"/>
              </w:rPr>
              <w:t>Der AN verpflichtet sich, sich über eventuelle sicherheitsrelevante Vorfälle in seinem Einflussbereich (z.B. Abfluss von Daten, relevante Störungen</w:t>
            </w:r>
            <w:r w:rsidR="001550C6">
              <w:rPr>
                <w:rFonts w:ascii="Arial" w:hAnsi="Arial" w:cs="Arial"/>
                <w:sz w:val="18"/>
                <w:szCs w:val="18"/>
              </w:rPr>
              <w:t>, Verlust, Veröffentlichung oder Veränderung von Daten, relevante technische/organisatorische Störungen mit Auswirkungen auf den Auftrag/die Informationen</w:t>
            </w:r>
            <w:r w:rsidRPr="003F74DF">
              <w:rPr>
                <w:rFonts w:ascii="Arial" w:hAnsi="Arial" w:cs="Arial"/>
                <w:sz w:val="18"/>
                <w:szCs w:val="18"/>
              </w:rPr>
              <w:t>) zu informieren und solche dem AG unmittelbar nach Kenntnisnahme zu melden, wenn dessen Informationen/Daten betroffen sind.</w:t>
            </w:r>
          </w:p>
          <w:p w14:paraId="7281F5EF" w14:textId="77777777" w:rsidR="003F74DF" w:rsidRPr="003F74DF" w:rsidRDefault="003F74DF" w:rsidP="003F74DF">
            <w:pPr>
              <w:pStyle w:val="Listenabsatz"/>
              <w:ind w:left="360"/>
              <w:rPr>
                <w:rFonts w:ascii="Arial" w:hAnsi="Arial" w:cs="Arial"/>
                <w:sz w:val="18"/>
                <w:szCs w:val="18"/>
              </w:rPr>
            </w:pPr>
          </w:p>
          <w:p w14:paraId="7EC4B613" w14:textId="5A4162AD" w:rsidR="003F74DF" w:rsidRPr="003F74DF" w:rsidRDefault="003F74DF" w:rsidP="003F74DF">
            <w:pPr>
              <w:pStyle w:val="Listenabsatz"/>
              <w:numPr>
                <w:ilvl w:val="0"/>
                <w:numId w:val="38"/>
              </w:numPr>
              <w:rPr>
                <w:rFonts w:ascii="Arial" w:hAnsi="Arial" w:cs="Arial"/>
                <w:sz w:val="18"/>
                <w:szCs w:val="18"/>
              </w:rPr>
            </w:pPr>
            <w:r w:rsidRPr="003F74DF">
              <w:rPr>
                <w:rFonts w:ascii="Arial" w:hAnsi="Arial" w:cs="Arial"/>
                <w:sz w:val="18"/>
                <w:szCs w:val="18"/>
              </w:rPr>
              <w:t>Der geografische Standort der Datenverarbeitung/Datenablage muss sich in Deutschland oder einem anderen der DSGVO unterliegenden europäischen Land befinden.</w:t>
            </w:r>
          </w:p>
          <w:p w14:paraId="5B89F89A" w14:textId="77777777" w:rsidR="003F74DF" w:rsidRPr="003F74DF" w:rsidRDefault="003F74DF" w:rsidP="003F74DF">
            <w:pPr>
              <w:pStyle w:val="Listenabsatz"/>
              <w:ind w:left="360"/>
              <w:rPr>
                <w:rFonts w:ascii="Arial" w:hAnsi="Arial" w:cs="Arial"/>
                <w:sz w:val="18"/>
                <w:szCs w:val="18"/>
              </w:rPr>
            </w:pPr>
          </w:p>
          <w:p w14:paraId="571315F8" w14:textId="4DFB3570" w:rsidR="003F74DF" w:rsidRPr="003F74DF" w:rsidRDefault="003F74DF" w:rsidP="003F74DF">
            <w:pPr>
              <w:pStyle w:val="Listenabsatz"/>
              <w:numPr>
                <w:ilvl w:val="0"/>
                <w:numId w:val="38"/>
              </w:numPr>
              <w:rPr>
                <w:rFonts w:ascii="Arial" w:hAnsi="Arial" w:cs="Arial"/>
                <w:sz w:val="18"/>
                <w:szCs w:val="18"/>
              </w:rPr>
            </w:pPr>
            <w:r w:rsidRPr="003F74DF">
              <w:rPr>
                <w:rFonts w:ascii="Arial" w:hAnsi="Arial" w:cs="Arial"/>
                <w:sz w:val="18"/>
                <w:szCs w:val="18"/>
              </w:rPr>
              <w:t xml:space="preserve">Der Datenaustausch zwischen dem AN und dem AG erfolgt </w:t>
            </w:r>
            <w:r w:rsidR="001550C6">
              <w:rPr>
                <w:rFonts w:ascii="Arial" w:hAnsi="Arial" w:cs="Arial"/>
                <w:sz w:val="18"/>
                <w:szCs w:val="18"/>
              </w:rPr>
              <w:t xml:space="preserve">per E-Mail oder </w:t>
            </w:r>
            <w:r w:rsidRPr="003F74DF">
              <w:rPr>
                <w:rFonts w:ascii="Arial" w:hAnsi="Arial" w:cs="Arial"/>
                <w:sz w:val="18"/>
                <w:szCs w:val="18"/>
              </w:rPr>
              <w:t>über die eigengehostete Plattform der Straßenbauverwaltung (share.NLStBV). Die Zugangsberechtigung wird durch den AG gestellt.</w:t>
            </w:r>
            <w:r w:rsidR="001550C6">
              <w:rPr>
                <w:rFonts w:ascii="Arial" w:hAnsi="Arial" w:cs="Arial"/>
                <w:sz w:val="18"/>
                <w:szCs w:val="18"/>
              </w:rPr>
              <w:t xml:space="preserve"> Sonstige Datenträger sind nicht zugelassen.</w:t>
            </w:r>
          </w:p>
          <w:p w14:paraId="123EA5C3" w14:textId="77777777" w:rsidR="003F74DF" w:rsidRPr="003F74DF" w:rsidRDefault="003F74DF" w:rsidP="003F74DF">
            <w:pPr>
              <w:pStyle w:val="Listenabsatz"/>
              <w:ind w:left="360"/>
              <w:rPr>
                <w:rFonts w:ascii="Arial" w:hAnsi="Arial" w:cs="Arial"/>
                <w:sz w:val="18"/>
                <w:szCs w:val="18"/>
              </w:rPr>
            </w:pPr>
          </w:p>
          <w:p w14:paraId="7CD992D6" w14:textId="30EDC7BE" w:rsidR="003F74DF" w:rsidRPr="00FC60EB" w:rsidRDefault="003F74DF" w:rsidP="003F74DF">
            <w:pPr>
              <w:pStyle w:val="Listenabsatz"/>
              <w:numPr>
                <w:ilvl w:val="0"/>
                <w:numId w:val="38"/>
              </w:numPr>
              <w:rPr>
                <w:rFonts w:ascii="Arial" w:hAnsi="Arial" w:cs="Arial"/>
                <w:sz w:val="18"/>
                <w:szCs w:val="18"/>
              </w:rPr>
            </w:pPr>
            <w:r w:rsidRPr="003F74DF">
              <w:rPr>
                <w:rFonts w:ascii="Arial" w:hAnsi="Arial" w:cs="Arial"/>
                <w:sz w:val="18"/>
                <w:szCs w:val="18"/>
              </w:rPr>
              <w:t>Der AN trägt die Verantwortung für die Einhaltung dieser Vorgaben bei eventuellen Unterauftragnehmern, welche dem AG mitgeteilt werden müssen.</w:t>
            </w:r>
          </w:p>
          <w:p w14:paraId="786CC681" w14:textId="393DFB6E" w:rsidR="00FC60EB" w:rsidRPr="00FC60EB" w:rsidRDefault="00FC60EB" w:rsidP="00CE230F">
            <w:pPr>
              <w:pStyle w:val="Rahmen1"/>
              <w:pBdr>
                <w:top w:val="none" w:sz="0" w:space="0" w:color="auto"/>
                <w:left w:val="none" w:sz="0" w:space="0" w:color="auto"/>
                <w:bottom w:val="none" w:sz="0" w:space="0" w:color="auto"/>
                <w:right w:val="none" w:sz="0" w:space="0" w:color="auto"/>
              </w:pBdr>
              <w:ind w:left="-28"/>
            </w:pPr>
            <w:r w:rsidRPr="00FC60EB">
              <w:rPr>
                <w:sz w:val="18"/>
                <w:szCs w:val="18"/>
              </w:rPr>
              <w:t>Als unmittelbar vorgesetzte Behörde im Sinne des § 17 Abs. 2 AVB F-StB 202</w:t>
            </w:r>
            <w:r>
              <w:rPr>
                <w:sz w:val="18"/>
                <w:szCs w:val="18"/>
              </w:rPr>
              <w:t>2</w:t>
            </w:r>
            <w:r w:rsidRPr="00FC60EB">
              <w:rPr>
                <w:sz w:val="18"/>
                <w:szCs w:val="18"/>
              </w:rPr>
              <w:t xml:space="preserve"> zur Klärung von Streitigkeiten gilt die Niedersächsische Landesbehörde für Straßenbau und Verkehr, Zentraler Geschäftsbereich 2, Dez.</w:t>
            </w:r>
            <w:r w:rsidR="001550C6">
              <w:rPr>
                <w:sz w:val="18"/>
                <w:szCs w:val="18"/>
              </w:rPr>
              <w:t xml:space="preserve"> </w:t>
            </w:r>
            <w:r w:rsidRPr="00FC60EB">
              <w:rPr>
                <w:sz w:val="18"/>
                <w:szCs w:val="18"/>
              </w:rPr>
              <w:t>24, Göttinger Chaussee 76a, 30453 Hannover.</w:t>
            </w:r>
          </w:p>
        </w:tc>
      </w:tr>
    </w:tbl>
    <w:p w14:paraId="09C18866" w14:textId="733B0F2B" w:rsidR="00F210F0" w:rsidRDefault="00F210F0" w:rsidP="00A24872">
      <w:pPr>
        <w:tabs>
          <w:tab w:val="left" w:pos="3119"/>
        </w:tabs>
        <w:rPr>
          <w:rFonts w:ascii="Arial" w:hAnsi="Arial" w:cs="Arial"/>
          <w:sz w:val="16"/>
          <w:szCs w:val="16"/>
        </w:rPr>
      </w:pPr>
    </w:p>
    <w:p w14:paraId="3BC1DF21" w14:textId="77777777" w:rsidR="00114DE1" w:rsidRPr="00815C6D" w:rsidRDefault="00114DE1" w:rsidP="00A24872">
      <w:pPr>
        <w:tabs>
          <w:tab w:val="left" w:pos="3119"/>
        </w:tabs>
        <w:rPr>
          <w:rFonts w:ascii="Arial" w:hAnsi="Arial" w:cs="Arial"/>
          <w:sz w:val="16"/>
          <w:szCs w:val="16"/>
        </w:rPr>
      </w:pPr>
    </w:p>
    <w:p w14:paraId="1FC3E311" w14:textId="2F9CEC4D" w:rsidR="009F406C" w:rsidRPr="009F406C" w:rsidRDefault="000331A1" w:rsidP="006A6512">
      <w:pPr>
        <w:pStyle w:val="berschrift5"/>
        <w:keepNext/>
        <w:tabs>
          <w:tab w:val="left" w:pos="3119"/>
        </w:tabs>
        <w:spacing w:before="0" w:after="0" w:line="360" w:lineRule="auto"/>
        <w:rPr>
          <w:rFonts w:ascii="Arial" w:hAnsi="Arial" w:cs="Arial"/>
          <w:b/>
          <w:sz w:val="20"/>
        </w:rPr>
      </w:pPr>
      <w:r>
        <w:rPr>
          <w:rFonts w:ascii="Arial" w:hAnsi="Arial" w:cs="Arial"/>
          <w:b/>
          <w:sz w:val="20"/>
        </w:rPr>
        <w:t xml:space="preserve">I.4 </w:t>
      </w:r>
      <w:r w:rsidR="009F406C">
        <w:rPr>
          <w:rFonts w:ascii="Arial" w:hAnsi="Arial" w:cs="Arial"/>
          <w:b/>
          <w:sz w:val="20"/>
        </w:rPr>
        <w:t>D</w:t>
      </w:r>
      <w:r w:rsidR="009F406C" w:rsidRPr="009F406C">
        <w:rPr>
          <w:rFonts w:ascii="Arial" w:hAnsi="Arial" w:cs="Arial"/>
          <w:b/>
          <w:sz w:val="20"/>
        </w:rPr>
        <w:t>atenschutz</w:t>
      </w:r>
    </w:p>
    <w:tbl>
      <w:tblPr>
        <w:tblStyle w:val="Tabellenraster"/>
        <w:tblW w:w="0" w:type="auto"/>
        <w:tblLook w:val="04A0" w:firstRow="1" w:lastRow="0" w:firstColumn="1" w:lastColumn="0" w:noHBand="0" w:noVBand="1"/>
      </w:tblPr>
      <w:tblGrid>
        <w:gridCol w:w="9628"/>
      </w:tblGrid>
      <w:tr w:rsidR="00A24872" w14:paraId="2964B929" w14:textId="77777777" w:rsidTr="00450510">
        <w:tc>
          <w:tcPr>
            <w:tcW w:w="9628" w:type="dxa"/>
          </w:tcPr>
          <w:p w14:paraId="7D2C5924" w14:textId="127718C4" w:rsidR="00A24872" w:rsidRDefault="00E81324" w:rsidP="00450510">
            <w:pPr>
              <w:tabs>
                <w:tab w:val="left" w:pos="3119"/>
              </w:tabs>
              <w:spacing w:before="60" w:after="60"/>
              <w:rPr>
                <w:rFonts w:ascii="Arial" w:hAnsi="Arial" w:cs="Arial"/>
              </w:rPr>
            </w:pPr>
            <w:r>
              <w:rPr>
                <w:rFonts w:ascii="Arial" w:hAnsi="Arial" w:cs="Arial"/>
              </w:rPr>
              <w:t>Siehe Vordruck „</w:t>
            </w:r>
            <w:r w:rsidR="009643A7">
              <w:rPr>
                <w:rFonts w:ascii="Arial" w:hAnsi="Arial" w:cs="Arial"/>
              </w:rPr>
              <w:t xml:space="preserve">HVA F-StB </w:t>
            </w:r>
            <w:r>
              <w:rPr>
                <w:rFonts w:ascii="Arial" w:hAnsi="Arial" w:cs="Arial"/>
              </w:rPr>
              <w:t>Information Datenschutz“</w:t>
            </w:r>
            <w:r w:rsidR="009643A7">
              <w:rPr>
                <w:rFonts w:ascii="Arial" w:hAnsi="Arial" w:cs="Arial"/>
              </w:rPr>
              <w:t xml:space="preserve"> (in Aufforderung zur Angebotsabgabe Anlage A))</w:t>
            </w:r>
          </w:p>
        </w:tc>
      </w:tr>
    </w:tbl>
    <w:p w14:paraId="5BFD6550" w14:textId="3F9DC358" w:rsidR="00114DE1" w:rsidRDefault="00114DE1">
      <w:pPr>
        <w:rPr>
          <w:rFonts w:ascii="Arial" w:hAnsi="Arial" w:cs="Arial"/>
          <w:sz w:val="16"/>
          <w:szCs w:val="16"/>
        </w:rPr>
      </w:pPr>
    </w:p>
    <w:p w14:paraId="386AA6C7" w14:textId="77777777" w:rsidR="00706BDA" w:rsidRDefault="00706BDA">
      <w:pPr>
        <w:rPr>
          <w:rFonts w:ascii="Arial" w:hAnsi="Arial" w:cs="Arial"/>
          <w:sz w:val="16"/>
          <w:szCs w:val="16"/>
        </w:rPr>
      </w:pPr>
    </w:p>
    <w:p w14:paraId="328CCEB4" w14:textId="77777777" w:rsidR="00706BDA" w:rsidRDefault="00706BDA">
      <w:pPr>
        <w:rPr>
          <w:rFonts w:ascii="Arial" w:hAnsi="Arial" w:cs="Arial"/>
          <w:sz w:val="16"/>
          <w:szCs w:val="16"/>
        </w:rPr>
      </w:pPr>
    </w:p>
    <w:p w14:paraId="04935999" w14:textId="6F564E52" w:rsidR="003718EE" w:rsidRPr="000B18D6" w:rsidRDefault="009F406C" w:rsidP="003718EE">
      <w:pPr>
        <w:tabs>
          <w:tab w:val="left" w:pos="2552"/>
          <w:tab w:val="left" w:pos="3828"/>
        </w:tabs>
        <w:rPr>
          <w:rFonts w:ascii="Arial" w:hAnsi="Arial" w:cs="Arial"/>
          <w:b/>
          <w:sz w:val="24"/>
          <w:szCs w:val="24"/>
        </w:rPr>
      </w:pPr>
      <w:r>
        <w:rPr>
          <w:rFonts w:ascii="Arial" w:hAnsi="Arial" w:cs="Arial"/>
          <w:b/>
          <w:sz w:val="24"/>
          <w:szCs w:val="24"/>
        </w:rPr>
        <w:t>II.</w:t>
      </w:r>
      <w:r w:rsidR="000B18D6">
        <w:rPr>
          <w:rFonts w:ascii="Arial" w:hAnsi="Arial" w:cs="Arial"/>
          <w:b/>
          <w:sz w:val="24"/>
          <w:szCs w:val="24"/>
        </w:rPr>
        <w:t xml:space="preserve"> </w:t>
      </w:r>
      <w:r w:rsidR="003718EE" w:rsidRPr="000B18D6">
        <w:rPr>
          <w:rFonts w:ascii="Arial" w:hAnsi="Arial" w:cs="Arial"/>
          <w:b/>
          <w:sz w:val="24"/>
          <w:szCs w:val="24"/>
        </w:rPr>
        <w:t>Technische Vert</w:t>
      </w:r>
      <w:r w:rsidR="0025754C">
        <w:rPr>
          <w:rFonts w:ascii="Arial" w:hAnsi="Arial" w:cs="Arial"/>
          <w:b/>
          <w:sz w:val="24"/>
          <w:szCs w:val="24"/>
        </w:rPr>
        <w:t>ragsbedingungen</w:t>
      </w:r>
    </w:p>
    <w:p w14:paraId="6F9827F4" w14:textId="261ABCF8" w:rsidR="00BA1A5B" w:rsidRDefault="00BA1A5B" w:rsidP="000B18D6">
      <w:pPr>
        <w:tabs>
          <w:tab w:val="left" w:pos="2552"/>
          <w:tab w:val="left" w:pos="3828"/>
        </w:tabs>
        <w:rPr>
          <w:rFonts w:ascii="Arial" w:hAnsi="Arial" w:cs="Arial"/>
          <w:sz w:val="16"/>
          <w:szCs w:val="16"/>
        </w:rPr>
      </w:pPr>
    </w:p>
    <w:tbl>
      <w:tblPr>
        <w:tblStyle w:val="Tabellenraster"/>
        <w:tblW w:w="0" w:type="auto"/>
        <w:tblLook w:val="04A0" w:firstRow="1" w:lastRow="0" w:firstColumn="1" w:lastColumn="0" w:noHBand="0" w:noVBand="1"/>
      </w:tblPr>
      <w:tblGrid>
        <w:gridCol w:w="704"/>
        <w:gridCol w:w="567"/>
        <w:gridCol w:w="8357"/>
      </w:tblGrid>
      <w:tr w:rsidR="00014483" w:rsidRPr="00014483" w14:paraId="505F28B0" w14:textId="77777777" w:rsidTr="00A24872">
        <w:trPr>
          <w:trHeight w:val="510"/>
        </w:trPr>
        <w:tc>
          <w:tcPr>
            <w:tcW w:w="704" w:type="dxa"/>
            <w:vAlign w:val="center"/>
          </w:tcPr>
          <w:p w14:paraId="62123A05" w14:textId="4850368E" w:rsidR="00014483" w:rsidRPr="00014483" w:rsidRDefault="00014483" w:rsidP="000B18D6">
            <w:pPr>
              <w:tabs>
                <w:tab w:val="left" w:pos="2552"/>
                <w:tab w:val="left" w:pos="3828"/>
              </w:tabs>
              <w:rPr>
                <w:rFonts w:ascii="Arial" w:hAnsi="Arial" w:cs="Arial"/>
              </w:rPr>
            </w:pPr>
            <w:r w:rsidRPr="00014483">
              <w:rPr>
                <w:rFonts w:ascii="Arial" w:hAnsi="Arial" w:cs="Arial"/>
                <w:snapToGrid w:val="0"/>
                <w:color w:val="000000"/>
              </w:rPr>
              <w:t>II.1</w:t>
            </w:r>
          </w:p>
        </w:tc>
        <w:tc>
          <w:tcPr>
            <w:tcW w:w="567" w:type="dxa"/>
            <w:vAlign w:val="center"/>
          </w:tcPr>
          <w:p w14:paraId="7048B8D7" w14:textId="6B66062E" w:rsidR="00014483" w:rsidRPr="00014483" w:rsidRDefault="00706BDA" w:rsidP="000B18D6">
            <w:pPr>
              <w:tabs>
                <w:tab w:val="left" w:pos="2552"/>
                <w:tab w:val="left" w:pos="3828"/>
              </w:tabs>
              <w:rPr>
                <w:rFonts w:ascii="Arial" w:hAnsi="Arial" w:cs="Arial"/>
              </w:rPr>
            </w:pPr>
            <w:r>
              <w:rPr>
                <w:rFonts w:ascii="Arial" w:hAnsi="Arial" w:cs="Arial"/>
                <w:snapToGrid w:val="0"/>
                <w:color w:val="000000"/>
              </w:rPr>
              <w:fldChar w:fldCharType="begin">
                <w:ffData>
                  <w:name w:val="Kontrollkästchen12"/>
                  <w:enabled/>
                  <w:calcOnExit w:val="0"/>
                  <w:checkBox>
                    <w:sizeAuto/>
                    <w:default w:val="1"/>
                  </w:checkBox>
                </w:ffData>
              </w:fldChar>
            </w:r>
            <w:bookmarkStart w:id="2" w:name="Kontrollkästchen12"/>
            <w:r>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Pr>
                <w:rFonts w:ascii="Arial" w:hAnsi="Arial" w:cs="Arial"/>
                <w:snapToGrid w:val="0"/>
                <w:color w:val="000000"/>
              </w:rPr>
              <w:fldChar w:fldCharType="end"/>
            </w:r>
            <w:bookmarkEnd w:id="2"/>
          </w:p>
        </w:tc>
        <w:tc>
          <w:tcPr>
            <w:tcW w:w="8357" w:type="dxa"/>
            <w:vAlign w:val="center"/>
          </w:tcPr>
          <w:p w14:paraId="30E806F1" w14:textId="0B956D1A" w:rsidR="00014483" w:rsidRPr="00014483" w:rsidRDefault="00014483" w:rsidP="000B18D6">
            <w:pPr>
              <w:tabs>
                <w:tab w:val="left" w:pos="2552"/>
                <w:tab w:val="left" w:pos="3828"/>
              </w:tabs>
              <w:rPr>
                <w:rFonts w:ascii="Arial" w:hAnsi="Arial" w:cs="Arial"/>
              </w:rPr>
            </w:pPr>
            <w:r w:rsidRPr="00014483">
              <w:rPr>
                <w:rFonts w:ascii="Arial" w:hAnsi="Arial" w:cs="Arial"/>
                <w:snapToGrid w:val="0"/>
                <w:color w:val="000000"/>
              </w:rPr>
              <w:t xml:space="preserve">Technische Vertragsbedingungen Landschaftsplanerische Leistungen, </w:t>
            </w:r>
            <w:r w:rsidRPr="00014483">
              <w:rPr>
                <w:rFonts w:ascii="Arial" w:hAnsi="Arial" w:cs="Arial"/>
                <w:snapToGrid w:val="0"/>
                <w:color w:val="000000"/>
              </w:rPr>
              <w:br/>
              <w:t>Ausgabe 2021 (TVB-Landschaft)</w:t>
            </w:r>
          </w:p>
        </w:tc>
      </w:tr>
      <w:tr w:rsidR="00014483" w:rsidRPr="00014483" w14:paraId="327CB91C" w14:textId="77777777" w:rsidTr="00A24872">
        <w:trPr>
          <w:trHeight w:val="510"/>
        </w:trPr>
        <w:tc>
          <w:tcPr>
            <w:tcW w:w="704" w:type="dxa"/>
            <w:vAlign w:val="center"/>
          </w:tcPr>
          <w:p w14:paraId="07CE89C1" w14:textId="1E15B636"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II.2</w:t>
            </w:r>
          </w:p>
        </w:tc>
        <w:tc>
          <w:tcPr>
            <w:tcW w:w="567" w:type="dxa"/>
            <w:vAlign w:val="center"/>
          </w:tcPr>
          <w:p w14:paraId="1987699D" w14:textId="09853360" w:rsidR="00014483" w:rsidRPr="00014483" w:rsidRDefault="00E965D1" w:rsidP="00014483">
            <w:pPr>
              <w:tabs>
                <w:tab w:val="left" w:pos="2552"/>
                <w:tab w:val="left" w:pos="3828"/>
              </w:tabs>
              <w:rPr>
                <w:rFonts w:ascii="Arial" w:hAnsi="Arial" w:cs="Arial"/>
                <w:snapToGrid w:val="0"/>
                <w:color w:val="000000"/>
              </w:rPr>
            </w:pPr>
            <w:r>
              <w:rPr>
                <w:rFonts w:ascii="Arial" w:hAnsi="Arial" w:cs="Arial"/>
                <w:snapToGrid w:val="0"/>
                <w:color w:val="000000"/>
              </w:rPr>
              <w:fldChar w:fldCharType="begin">
                <w:ffData>
                  <w:name w:val="Kontrollkästchen12"/>
                  <w:enabled/>
                  <w:calcOnExit w:val="0"/>
                  <w:checkBox>
                    <w:sizeAuto/>
                    <w:default w:val="1"/>
                  </w:checkBox>
                </w:ffData>
              </w:fldChar>
            </w:r>
            <w:r>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Pr>
                <w:rFonts w:ascii="Arial" w:hAnsi="Arial" w:cs="Arial"/>
                <w:snapToGrid w:val="0"/>
                <w:color w:val="000000"/>
              </w:rPr>
              <w:fldChar w:fldCharType="end"/>
            </w:r>
          </w:p>
        </w:tc>
        <w:tc>
          <w:tcPr>
            <w:tcW w:w="8357" w:type="dxa"/>
            <w:vAlign w:val="center"/>
          </w:tcPr>
          <w:p w14:paraId="7AEB5DDC" w14:textId="342697A1"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 xml:space="preserve">Technische Vertragsbedingungen Objektplanung Ingenieurbauwerke, </w:t>
            </w:r>
            <w:r w:rsidRPr="00014483">
              <w:rPr>
                <w:rFonts w:ascii="Arial" w:hAnsi="Arial" w:cs="Arial"/>
                <w:snapToGrid w:val="0"/>
                <w:color w:val="000000"/>
              </w:rPr>
              <w:br/>
              <w:t>Ausgabe 2019 (TVB-Ingenieurbauwerke)</w:t>
            </w:r>
          </w:p>
        </w:tc>
      </w:tr>
      <w:tr w:rsidR="00014483" w:rsidRPr="00014483" w14:paraId="7E14F416" w14:textId="77777777" w:rsidTr="00A24872">
        <w:trPr>
          <w:trHeight w:val="510"/>
        </w:trPr>
        <w:tc>
          <w:tcPr>
            <w:tcW w:w="704" w:type="dxa"/>
            <w:vAlign w:val="center"/>
          </w:tcPr>
          <w:p w14:paraId="43BF258E" w14:textId="41FBFFB9"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II.3</w:t>
            </w:r>
          </w:p>
        </w:tc>
        <w:tc>
          <w:tcPr>
            <w:tcW w:w="567" w:type="dxa"/>
            <w:vAlign w:val="center"/>
          </w:tcPr>
          <w:p w14:paraId="1710A3D0" w14:textId="57968A2D" w:rsidR="00014483" w:rsidRPr="00014483" w:rsidRDefault="00E965D1" w:rsidP="00014483">
            <w:pPr>
              <w:tabs>
                <w:tab w:val="left" w:pos="2552"/>
                <w:tab w:val="left" w:pos="3828"/>
              </w:tabs>
              <w:rPr>
                <w:rFonts w:ascii="Arial" w:hAnsi="Arial" w:cs="Arial"/>
                <w:snapToGrid w:val="0"/>
                <w:color w:val="000000"/>
              </w:rPr>
            </w:pPr>
            <w:r>
              <w:rPr>
                <w:rFonts w:ascii="Arial" w:hAnsi="Arial" w:cs="Arial"/>
                <w:snapToGrid w:val="0"/>
                <w:color w:val="000000"/>
              </w:rPr>
              <w:fldChar w:fldCharType="begin">
                <w:ffData>
                  <w:name w:val="Kontrollkästchen12"/>
                  <w:enabled/>
                  <w:calcOnExit w:val="0"/>
                  <w:checkBox>
                    <w:sizeAuto/>
                    <w:default w:val="1"/>
                  </w:checkBox>
                </w:ffData>
              </w:fldChar>
            </w:r>
            <w:r>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Pr>
                <w:rFonts w:ascii="Arial" w:hAnsi="Arial" w:cs="Arial"/>
                <w:snapToGrid w:val="0"/>
                <w:color w:val="000000"/>
              </w:rPr>
              <w:fldChar w:fldCharType="end"/>
            </w:r>
          </w:p>
        </w:tc>
        <w:tc>
          <w:tcPr>
            <w:tcW w:w="8357" w:type="dxa"/>
            <w:vAlign w:val="center"/>
          </w:tcPr>
          <w:p w14:paraId="74691343" w14:textId="4793C61E"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 xml:space="preserve">Technische Vertragsbedingungen Objektplanung Verkehrsanlagen, </w:t>
            </w:r>
            <w:r w:rsidRPr="00014483">
              <w:rPr>
                <w:rFonts w:ascii="Arial" w:hAnsi="Arial" w:cs="Arial"/>
                <w:snapToGrid w:val="0"/>
                <w:color w:val="000000"/>
              </w:rPr>
              <w:br/>
              <w:t>Ausgabe 2021 (TVB-Verkehrsanlagen)</w:t>
            </w:r>
          </w:p>
        </w:tc>
      </w:tr>
      <w:tr w:rsidR="00014483" w:rsidRPr="00014483" w14:paraId="1EE6742F" w14:textId="77777777" w:rsidTr="00A24872">
        <w:trPr>
          <w:trHeight w:val="510"/>
        </w:trPr>
        <w:tc>
          <w:tcPr>
            <w:tcW w:w="704" w:type="dxa"/>
            <w:vAlign w:val="center"/>
          </w:tcPr>
          <w:p w14:paraId="75119213" w14:textId="7B8E2855"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II.4</w:t>
            </w:r>
          </w:p>
        </w:tc>
        <w:tc>
          <w:tcPr>
            <w:tcW w:w="567" w:type="dxa"/>
            <w:vAlign w:val="center"/>
          </w:tcPr>
          <w:p w14:paraId="3E1DC788" w14:textId="3904930A" w:rsidR="00014483" w:rsidRPr="00014483" w:rsidRDefault="00E965D1" w:rsidP="00014483">
            <w:pPr>
              <w:tabs>
                <w:tab w:val="left" w:pos="2552"/>
                <w:tab w:val="left" w:pos="3828"/>
              </w:tabs>
              <w:rPr>
                <w:rFonts w:ascii="Arial" w:hAnsi="Arial" w:cs="Arial"/>
                <w:snapToGrid w:val="0"/>
                <w:color w:val="000000"/>
              </w:rPr>
            </w:pPr>
            <w:r>
              <w:rPr>
                <w:rFonts w:ascii="Arial" w:hAnsi="Arial" w:cs="Arial"/>
                <w:snapToGrid w:val="0"/>
                <w:color w:val="000000"/>
              </w:rPr>
              <w:fldChar w:fldCharType="begin">
                <w:ffData>
                  <w:name w:val="Kontrollkästchen12"/>
                  <w:enabled/>
                  <w:calcOnExit w:val="0"/>
                  <w:checkBox>
                    <w:sizeAuto/>
                    <w:default w:val="1"/>
                  </w:checkBox>
                </w:ffData>
              </w:fldChar>
            </w:r>
            <w:r>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Pr>
                <w:rFonts w:ascii="Arial" w:hAnsi="Arial" w:cs="Arial"/>
                <w:snapToGrid w:val="0"/>
                <w:color w:val="000000"/>
              </w:rPr>
              <w:fldChar w:fldCharType="end"/>
            </w:r>
          </w:p>
        </w:tc>
        <w:tc>
          <w:tcPr>
            <w:tcW w:w="8357" w:type="dxa"/>
            <w:vAlign w:val="center"/>
          </w:tcPr>
          <w:p w14:paraId="177C8426" w14:textId="0B244372"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 xml:space="preserve">Technische Vertragsbedingungen Fachplanung Tragwerksplanung, </w:t>
            </w:r>
            <w:r w:rsidRPr="00014483">
              <w:rPr>
                <w:rFonts w:ascii="Arial" w:hAnsi="Arial" w:cs="Arial"/>
                <w:snapToGrid w:val="0"/>
                <w:color w:val="000000"/>
              </w:rPr>
              <w:br/>
              <w:t>Ausgabe 2019 (TVB-Tragwerksplanung)</w:t>
            </w:r>
          </w:p>
        </w:tc>
      </w:tr>
      <w:tr w:rsidR="00014483" w:rsidRPr="00014483" w14:paraId="4DBCD0D8" w14:textId="77777777" w:rsidTr="00A24872">
        <w:trPr>
          <w:trHeight w:val="510"/>
        </w:trPr>
        <w:tc>
          <w:tcPr>
            <w:tcW w:w="704" w:type="dxa"/>
            <w:vAlign w:val="center"/>
          </w:tcPr>
          <w:p w14:paraId="67E6C5BA" w14:textId="17AE33B3"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II.5</w:t>
            </w:r>
          </w:p>
        </w:tc>
        <w:tc>
          <w:tcPr>
            <w:tcW w:w="567" w:type="dxa"/>
            <w:vAlign w:val="center"/>
          </w:tcPr>
          <w:p w14:paraId="1B3C6576" w14:textId="65A0BA17"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fldChar w:fldCharType="begin">
                <w:ffData>
                  <w:name w:val="Kontrollkästchen12"/>
                  <w:enabled/>
                  <w:calcOnExit w:val="0"/>
                  <w:checkBox>
                    <w:sizeAuto/>
                    <w:default w:val="0"/>
                  </w:checkBox>
                </w:ffData>
              </w:fldChar>
            </w:r>
            <w:r w:rsidRPr="00014483">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sidRPr="00014483">
              <w:rPr>
                <w:rFonts w:ascii="Arial" w:hAnsi="Arial" w:cs="Arial"/>
                <w:snapToGrid w:val="0"/>
                <w:color w:val="000000"/>
              </w:rPr>
              <w:fldChar w:fldCharType="end"/>
            </w:r>
          </w:p>
        </w:tc>
        <w:tc>
          <w:tcPr>
            <w:tcW w:w="8357" w:type="dxa"/>
            <w:vAlign w:val="center"/>
          </w:tcPr>
          <w:p w14:paraId="770D2120" w14:textId="093C1807"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 xml:space="preserve">Technische Vertragsbedingungen Fachplanung Technische Ausrüstung, </w:t>
            </w:r>
            <w:r w:rsidRPr="00014483">
              <w:rPr>
                <w:rFonts w:ascii="Arial" w:hAnsi="Arial" w:cs="Arial"/>
                <w:snapToGrid w:val="0"/>
                <w:color w:val="000000"/>
              </w:rPr>
              <w:br/>
              <w:t>Ausgabe 2014 (TVB-Technische Ausrüstung)</w:t>
            </w:r>
          </w:p>
        </w:tc>
      </w:tr>
      <w:tr w:rsidR="00014483" w:rsidRPr="00014483" w14:paraId="2FD51528" w14:textId="77777777" w:rsidTr="00A24872">
        <w:trPr>
          <w:trHeight w:val="510"/>
        </w:trPr>
        <w:tc>
          <w:tcPr>
            <w:tcW w:w="704" w:type="dxa"/>
            <w:vAlign w:val="center"/>
          </w:tcPr>
          <w:p w14:paraId="5DDF580A" w14:textId="11022662"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II.6</w:t>
            </w:r>
          </w:p>
        </w:tc>
        <w:tc>
          <w:tcPr>
            <w:tcW w:w="567" w:type="dxa"/>
            <w:vAlign w:val="center"/>
          </w:tcPr>
          <w:p w14:paraId="5C416686" w14:textId="643661C8" w:rsidR="00014483" w:rsidRPr="00014483" w:rsidRDefault="00E965D1" w:rsidP="00014483">
            <w:pPr>
              <w:tabs>
                <w:tab w:val="left" w:pos="2552"/>
                <w:tab w:val="left" w:pos="3828"/>
              </w:tabs>
              <w:rPr>
                <w:rFonts w:ascii="Arial" w:hAnsi="Arial" w:cs="Arial"/>
                <w:snapToGrid w:val="0"/>
                <w:color w:val="000000"/>
              </w:rPr>
            </w:pPr>
            <w:r>
              <w:rPr>
                <w:rFonts w:ascii="Arial" w:hAnsi="Arial" w:cs="Arial"/>
                <w:snapToGrid w:val="0"/>
                <w:color w:val="000000"/>
              </w:rPr>
              <w:fldChar w:fldCharType="begin">
                <w:ffData>
                  <w:name w:val="Kontrollkästchen12"/>
                  <w:enabled/>
                  <w:calcOnExit w:val="0"/>
                  <w:checkBox>
                    <w:sizeAuto/>
                    <w:default w:val="1"/>
                  </w:checkBox>
                </w:ffData>
              </w:fldChar>
            </w:r>
            <w:r>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Pr>
                <w:rFonts w:ascii="Arial" w:hAnsi="Arial" w:cs="Arial"/>
                <w:snapToGrid w:val="0"/>
                <w:color w:val="000000"/>
              </w:rPr>
              <w:fldChar w:fldCharType="end"/>
            </w:r>
          </w:p>
        </w:tc>
        <w:tc>
          <w:tcPr>
            <w:tcW w:w="8357" w:type="dxa"/>
            <w:vAlign w:val="center"/>
          </w:tcPr>
          <w:p w14:paraId="54071C4A" w14:textId="61726D14"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Technische Vertragsbedingungen für Planungs- und Entwurfsleistungen für Geotechnik, Ausgabe 2014 (TVB-Geotechnik)</w:t>
            </w:r>
          </w:p>
        </w:tc>
      </w:tr>
      <w:tr w:rsidR="00014483" w:rsidRPr="00014483" w14:paraId="73D5D00B" w14:textId="77777777" w:rsidTr="00A24872">
        <w:trPr>
          <w:trHeight w:val="510"/>
        </w:trPr>
        <w:tc>
          <w:tcPr>
            <w:tcW w:w="704" w:type="dxa"/>
            <w:vAlign w:val="center"/>
          </w:tcPr>
          <w:p w14:paraId="19F84332" w14:textId="1A87349A"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II.7</w:t>
            </w:r>
          </w:p>
        </w:tc>
        <w:tc>
          <w:tcPr>
            <w:tcW w:w="567" w:type="dxa"/>
            <w:vAlign w:val="center"/>
          </w:tcPr>
          <w:p w14:paraId="643686FD" w14:textId="091AC1F3" w:rsidR="00014483" w:rsidRPr="00014483" w:rsidRDefault="00E965D1" w:rsidP="00014483">
            <w:pPr>
              <w:tabs>
                <w:tab w:val="left" w:pos="2552"/>
                <w:tab w:val="left" w:pos="3828"/>
              </w:tabs>
              <w:rPr>
                <w:rFonts w:ascii="Arial" w:hAnsi="Arial" w:cs="Arial"/>
                <w:snapToGrid w:val="0"/>
                <w:color w:val="000000"/>
              </w:rPr>
            </w:pPr>
            <w:r>
              <w:rPr>
                <w:rFonts w:ascii="Arial" w:hAnsi="Arial" w:cs="Arial"/>
                <w:snapToGrid w:val="0"/>
                <w:color w:val="000000"/>
              </w:rPr>
              <w:fldChar w:fldCharType="begin">
                <w:ffData>
                  <w:name w:val="Kontrollkästchen12"/>
                  <w:enabled/>
                  <w:calcOnExit w:val="0"/>
                  <w:checkBox>
                    <w:sizeAuto/>
                    <w:default w:val="1"/>
                  </w:checkBox>
                </w:ffData>
              </w:fldChar>
            </w:r>
            <w:r>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Pr>
                <w:rFonts w:ascii="Arial" w:hAnsi="Arial" w:cs="Arial"/>
                <w:snapToGrid w:val="0"/>
                <w:color w:val="000000"/>
              </w:rPr>
              <w:fldChar w:fldCharType="end"/>
            </w:r>
          </w:p>
        </w:tc>
        <w:tc>
          <w:tcPr>
            <w:tcW w:w="8357" w:type="dxa"/>
            <w:vAlign w:val="center"/>
          </w:tcPr>
          <w:p w14:paraId="1AE59019" w14:textId="1384375C" w:rsidR="00014483" w:rsidRPr="00014483" w:rsidRDefault="00014483" w:rsidP="009077F7">
            <w:pPr>
              <w:tabs>
                <w:tab w:val="left" w:pos="2552"/>
                <w:tab w:val="left" w:pos="3828"/>
              </w:tabs>
              <w:rPr>
                <w:rFonts w:ascii="Arial" w:hAnsi="Arial" w:cs="Arial"/>
                <w:snapToGrid w:val="0"/>
                <w:color w:val="000000"/>
              </w:rPr>
            </w:pPr>
            <w:r w:rsidRPr="00014483">
              <w:rPr>
                <w:rFonts w:ascii="Arial" w:hAnsi="Arial" w:cs="Arial"/>
                <w:snapToGrid w:val="0"/>
                <w:color w:val="000000"/>
              </w:rPr>
              <w:t xml:space="preserve">Technische Vertragsbedingungen Ingenieurvermessung, Ausgabe </w:t>
            </w:r>
            <w:r w:rsidR="009077F7" w:rsidRPr="00014483">
              <w:rPr>
                <w:rFonts w:ascii="Arial" w:hAnsi="Arial" w:cs="Arial"/>
                <w:snapToGrid w:val="0"/>
                <w:color w:val="000000"/>
              </w:rPr>
              <w:t>202</w:t>
            </w:r>
            <w:r w:rsidR="009077F7">
              <w:rPr>
                <w:rFonts w:ascii="Arial" w:hAnsi="Arial" w:cs="Arial"/>
                <w:snapToGrid w:val="0"/>
                <w:color w:val="000000"/>
              </w:rPr>
              <w:t>2</w:t>
            </w:r>
            <w:r w:rsidR="009077F7" w:rsidRPr="00014483">
              <w:rPr>
                <w:rFonts w:ascii="Arial" w:hAnsi="Arial" w:cs="Arial"/>
                <w:snapToGrid w:val="0"/>
                <w:color w:val="000000"/>
              </w:rPr>
              <w:t xml:space="preserve"> </w:t>
            </w:r>
            <w:r w:rsidRPr="00014483">
              <w:rPr>
                <w:rFonts w:ascii="Arial" w:hAnsi="Arial" w:cs="Arial"/>
                <w:snapToGrid w:val="0"/>
                <w:color w:val="000000"/>
              </w:rPr>
              <w:br/>
              <w:t>(TVB-Ingenieurvermessung)</w:t>
            </w:r>
          </w:p>
        </w:tc>
      </w:tr>
      <w:tr w:rsidR="00014483" w:rsidRPr="00014483" w14:paraId="4E37A7AE" w14:textId="77777777" w:rsidTr="00A24872">
        <w:trPr>
          <w:trHeight w:val="510"/>
        </w:trPr>
        <w:tc>
          <w:tcPr>
            <w:tcW w:w="704" w:type="dxa"/>
            <w:vAlign w:val="center"/>
          </w:tcPr>
          <w:p w14:paraId="79BB7747" w14:textId="4FF9B7DC"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II.8</w:t>
            </w:r>
          </w:p>
        </w:tc>
        <w:tc>
          <w:tcPr>
            <w:tcW w:w="567" w:type="dxa"/>
            <w:vAlign w:val="center"/>
          </w:tcPr>
          <w:p w14:paraId="27DBE60A" w14:textId="55BEA0C7"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fldChar w:fldCharType="begin">
                <w:ffData>
                  <w:name w:val="Kontrollkästchen12"/>
                  <w:enabled/>
                  <w:calcOnExit w:val="0"/>
                  <w:checkBox>
                    <w:sizeAuto/>
                    <w:default w:val="0"/>
                  </w:checkBox>
                </w:ffData>
              </w:fldChar>
            </w:r>
            <w:r w:rsidRPr="00014483">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sidRPr="00014483">
              <w:rPr>
                <w:rFonts w:ascii="Arial" w:hAnsi="Arial" w:cs="Arial"/>
                <w:snapToGrid w:val="0"/>
                <w:color w:val="000000"/>
              </w:rPr>
              <w:fldChar w:fldCharType="end"/>
            </w:r>
          </w:p>
        </w:tc>
        <w:tc>
          <w:tcPr>
            <w:tcW w:w="8357" w:type="dxa"/>
            <w:vAlign w:val="center"/>
          </w:tcPr>
          <w:p w14:paraId="3A14E23A" w14:textId="1BE315C4"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 xml:space="preserve">Technische Vertragsbedingungen für Prüfingenieurleistungen, Ausgabe 2019 </w:t>
            </w:r>
            <w:r w:rsidRPr="00014483">
              <w:rPr>
                <w:rFonts w:ascii="Arial" w:hAnsi="Arial" w:cs="Arial"/>
                <w:snapToGrid w:val="0"/>
                <w:color w:val="000000"/>
              </w:rPr>
              <w:br/>
              <w:t>(TVB-Prüf)</w:t>
            </w:r>
          </w:p>
        </w:tc>
      </w:tr>
      <w:tr w:rsidR="00014483" w:rsidRPr="00014483" w14:paraId="4D944A92" w14:textId="77777777" w:rsidTr="00A24872">
        <w:trPr>
          <w:trHeight w:val="510"/>
        </w:trPr>
        <w:tc>
          <w:tcPr>
            <w:tcW w:w="704" w:type="dxa"/>
            <w:vAlign w:val="center"/>
          </w:tcPr>
          <w:p w14:paraId="21558731" w14:textId="3A0F4A70"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II.9</w:t>
            </w:r>
          </w:p>
        </w:tc>
        <w:tc>
          <w:tcPr>
            <w:tcW w:w="567" w:type="dxa"/>
            <w:vAlign w:val="center"/>
          </w:tcPr>
          <w:p w14:paraId="69301440" w14:textId="64B84739"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fldChar w:fldCharType="begin">
                <w:ffData>
                  <w:name w:val="Kontrollkästchen12"/>
                  <w:enabled/>
                  <w:calcOnExit w:val="0"/>
                  <w:checkBox>
                    <w:sizeAuto/>
                    <w:default w:val="0"/>
                  </w:checkBox>
                </w:ffData>
              </w:fldChar>
            </w:r>
            <w:r w:rsidRPr="00014483">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sidRPr="00014483">
              <w:rPr>
                <w:rFonts w:ascii="Arial" w:hAnsi="Arial" w:cs="Arial"/>
                <w:snapToGrid w:val="0"/>
                <w:color w:val="000000"/>
              </w:rPr>
              <w:fldChar w:fldCharType="end"/>
            </w:r>
          </w:p>
        </w:tc>
        <w:tc>
          <w:tcPr>
            <w:tcW w:w="8357" w:type="dxa"/>
            <w:vAlign w:val="center"/>
          </w:tcPr>
          <w:p w14:paraId="7485D6F4" w14:textId="71C6BE2B"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Technische Vertragsbedingungen für Verkehrsuntersuchungen, Ausgabe 2019</w:t>
            </w:r>
            <w:r w:rsidRPr="00014483">
              <w:rPr>
                <w:rFonts w:ascii="Arial" w:hAnsi="Arial" w:cs="Arial"/>
                <w:snapToGrid w:val="0"/>
                <w:color w:val="000000"/>
              </w:rPr>
              <w:br/>
              <w:t>(TVB-Verkehrsuntersuchung)</w:t>
            </w:r>
          </w:p>
        </w:tc>
      </w:tr>
      <w:tr w:rsidR="00014483" w:rsidRPr="00014483" w14:paraId="52BA8EAA" w14:textId="77777777" w:rsidTr="00A24872">
        <w:trPr>
          <w:trHeight w:val="510"/>
        </w:trPr>
        <w:tc>
          <w:tcPr>
            <w:tcW w:w="704" w:type="dxa"/>
            <w:vAlign w:val="center"/>
          </w:tcPr>
          <w:p w14:paraId="48E9876C" w14:textId="77A78A85"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II.10</w:t>
            </w:r>
          </w:p>
        </w:tc>
        <w:tc>
          <w:tcPr>
            <w:tcW w:w="567" w:type="dxa"/>
            <w:vAlign w:val="center"/>
          </w:tcPr>
          <w:p w14:paraId="41FD0EAE" w14:textId="39D6517A"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fldChar w:fldCharType="begin">
                <w:ffData>
                  <w:name w:val="Kontrollkästchen12"/>
                  <w:enabled/>
                  <w:calcOnExit w:val="0"/>
                  <w:checkBox>
                    <w:sizeAuto/>
                    <w:default w:val="0"/>
                  </w:checkBox>
                </w:ffData>
              </w:fldChar>
            </w:r>
            <w:r w:rsidRPr="00014483">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sidRPr="00014483">
              <w:rPr>
                <w:rFonts w:ascii="Arial" w:hAnsi="Arial" w:cs="Arial"/>
                <w:snapToGrid w:val="0"/>
                <w:color w:val="000000"/>
              </w:rPr>
              <w:fldChar w:fldCharType="end"/>
            </w:r>
          </w:p>
        </w:tc>
        <w:tc>
          <w:tcPr>
            <w:tcW w:w="8357" w:type="dxa"/>
            <w:vAlign w:val="center"/>
          </w:tcPr>
          <w:p w14:paraId="2428F7E3" w14:textId="707A59C6"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Technische Vertragsbedingungen</w:t>
            </w:r>
            <w:r w:rsidRPr="00014483">
              <w:rPr>
                <w:rFonts w:ascii="Arial" w:hAnsi="Arial" w:cs="Arial"/>
              </w:rPr>
              <w:t xml:space="preserve"> </w:t>
            </w:r>
            <w:r w:rsidRPr="00014483">
              <w:rPr>
                <w:rFonts w:ascii="Arial" w:hAnsi="Arial" w:cs="Arial"/>
                <w:snapToGrid w:val="0"/>
                <w:color w:val="000000"/>
              </w:rPr>
              <w:t>für Sicherheits- und Gesundheitsschutzkoordination gem. Baustellenverordnung, Ausgabe 2021 (TVB-SiGeKo)</w:t>
            </w:r>
          </w:p>
        </w:tc>
      </w:tr>
      <w:tr w:rsidR="00014483" w:rsidRPr="00014483" w14:paraId="04F691E6" w14:textId="77777777" w:rsidTr="00A24872">
        <w:trPr>
          <w:trHeight w:val="510"/>
        </w:trPr>
        <w:tc>
          <w:tcPr>
            <w:tcW w:w="704" w:type="dxa"/>
            <w:vAlign w:val="center"/>
          </w:tcPr>
          <w:p w14:paraId="4177E26E" w14:textId="7179F65E"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II.11</w:t>
            </w:r>
          </w:p>
        </w:tc>
        <w:tc>
          <w:tcPr>
            <w:tcW w:w="567" w:type="dxa"/>
            <w:vAlign w:val="center"/>
          </w:tcPr>
          <w:p w14:paraId="2F367280" w14:textId="2B9A121D" w:rsidR="00014483" w:rsidRPr="00014483" w:rsidRDefault="00E965D1" w:rsidP="00014483">
            <w:pPr>
              <w:tabs>
                <w:tab w:val="left" w:pos="2552"/>
                <w:tab w:val="left" w:pos="3828"/>
              </w:tabs>
              <w:rPr>
                <w:rFonts w:ascii="Arial" w:hAnsi="Arial" w:cs="Arial"/>
                <w:snapToGrid w:val="0"/>
                <w:color w:val="000000"/>
              </w:rPr>
            </w:pPr>
            <w:r>
              <w:rPr>
                <w:rFonts w:ascii="Arial" w:hAnsi="Arial" w:cs="Arial"/>
                <w:snapToGrid w:val="0"/>
                <w:color w:val="000000"/>
              </w:rPr>
              <w:fldChar w:fldCharType="begin">
                <w:ffData>
                  <w:name w:val="Kontrollkästchen12"/>
                  <w:enabled/>
                  <w:calcOnExit w:val="0"/>
                  <w:checkBox>
                    <w:sizeAuto/>
                    <w:default w:val="1"/>
                  </w:checkBox>
                </w:ffData>
              </w:fldChar>
            </w:r>
            <w:r>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Pr>
                <w:rFonts w:ascii="Arial" w:hAnsi="Arial" w:cs="Arial"/>
                <w:snapToGrid w:val="0"/>
                <w:color w:val="000000"/>
              </w:rPr>
              <w:fldChar w:fldCharType="end"/>
            </w:r>
          </w:p>
        </w:tc>
        <w:tc>
          <w:tcPr>
            <w:tcW w:w="8357" w:type="dxa"/>
            <w:vAlign w:val="center"/>
          </w:tcPr>
          <w:p w14:paraId="56D3587D" w14:textId="573D1CE8" w:rsidR="00014483" w:rsidRPr="00014483" w:rsidRDefault="00E965D1" w:rsidP="00014483">
            <w:pPr>
              <w:tabs>
                <w:tab w:val="left" w:pos="2552"/>
                <w:tab w:val="left" w:pos="3828"/>
              </w:tabs>
              <w:rPr>
                <w:rFonts w:ascii="Arial" w:hAnsi="Arial" w:cs="Arial"/>
                <w:snapToGrid w:val="0"/>
                <w:color w:val="000000"/>
              </w:rPr>
            </w:pPr>
            <w:r>
              <w:rPr>
                <w:rFonts w:ascii="Arial" w:hAnsi="Arial" w:cs="Arial"/>
              </w:rPr>
              <w:t>ZTV-ING</w:t>
            </w:r>
            <w:r w:rsidR="001B2FF2">
              <w:rPr>
                <w:rFonts w:ascii="Arial" w:hAnsi="Arial" w:cs="Arial"/>
              </w:rPr>
              <w:t xml:space="preserve"> 01/26</w:t>
            </w:r>
          </w:p>
        </w:tc>
      </w:tr>
      <w:tr w:rsidR="00014483" w:rsidRPr="00014483" w14:paraId="607C64C4" w14:textId="77777777" w:rsidTr="00A24872">
        <w:trPr>
          <w:trHeight w:val="510"/>
        </w:trPr>
        <w:tc>
          <w:tcPr>
            <w:tcW w:w="704" w:type="dxa"/>
            <w:vAlign w:val="center"/>
          </w:tcPr>
          <w:p w14:paraId="239C497B" w14:textId="0AC59F60" w:rsidR="00014483" w:rsidRPr="00014483" w:rsidRDefault="00014483" w:rsidP="00014483">
            <w:pPr>
              <w:tabs>
                <w:tab w:val="left" w:pos="2552"/>
                <w:tab w:val="left" w:pos="3828"/>
              </w:tabs>
              <w:rPr>
                <w:rFonts w:ascii="Arial" w:hAnsi="Arial" w:cs="Arial"/>
                <w:snapToGrid w:val="0"/>
                <w:color w:val="000000"/>
              </w:rPr>
            </w:pPr>
            <w:r w:rsidRPr="00014483">
              <w:rPr>
                <w:rFonts w:ascii="Arial" w:hAnsi="Arial" w:cs="Arial"/>
                <w:snapToGrid w:val="0"/>
                <w:color w:val="000000"/>
              </w:rPr>
              <w:t>II.12</w:t>
            </w:r>
          </w:p>
        </w:tc>
        <w:tc>
          <w:tcPr>
            <w:tcW w:w="567" w:type="dxa"/>
            <w:vAlign w:val="center"/>
          </w:tcPr>
          <w:p w14:paraId="3DBBC009" w14:textId="1E789F16" w:rsidR="00014483" w:rsidRPr="00014483" w:rsidRDefault="00E965D1" w:rsidP="00014483">
            <w:pPr>
              <w:tabs>
                <w:tab w:val="left" w:pos="2552"/>
                <w:tab w:val="left" w:pos="3828"/>
              </w:tabs>
              <w:rPr>
                <w:rFonts w:ascii="Arial" w:hAnsi="Arial" w:cs="Arial"/>
                <w:snapToGrid w:val="0"/>
                <w:color w:val="000000"/>
              </w:rPr>
            </w:pPr>
            <w:r>
              <w:rPr>
                <w:rFonts w:ascii="Arial" w:hAnsi="Arial" w:cs="Arial"/>
                <w:snapToGrid w:val="0"/>
                <w:color w:val="000000"/>
              </w:rPr>
              <w:fldChar w:fldCharType="begin">
                <w:ffData>
                  <w:name w:val=""/>
                  <w:enabled/>
                  <w:calcOnExit w:val="0"/>
                  <w:checkBox>
                    <w:sizeAuto/>
                    <w:default w:val="1"/>
                  </w:checkBox>
                </w:ffData>
              </w:fldChar>
            </w:r>
            <w:r>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Pr>
                <w:rFonts w:ascii="Arial" w:hAnsi="Arial" w:cs="Arial"/>
                <w:snapToGrid w:val="0"/>
                <w:color w:val="000000"/>
              </w:rPr>
              <w:fldChar w:fldCharType="end"/>
            </w:r>
          </w:p>
        </w:tc>
        <w:tc>
          <w:tcPr>
            <w:tcW w:w="8357" w:type="dxa"/>
            <w:vAlign w:val="center"/>
          </w:tcPr>
          <w:p w14:paraId="66C2F6A1" w14:textId="7280B995" w:rsidR="00014483" w:rsidRPr="00014483" w:rsidRDefault="00E965D1" w:rsidP="00014483">
            <w:pPr>
              <w:tabs>
                <w:tab w:val="left" w:pos="2552"/>
                <w:tab w:val="left" w:pos="3828"/>
              </w:tabs>
              <w:rPr>
                <w:rFonts w:ascii="Arial" w:hAnsi="Arial" w:cs="Arial"/>
                <w:snapToGrid w:val="0"/>
                <w:color w:val="000000"/>
              </w:rPr>
            </w:pPr>
            <w:r w:rsidRPr="00E965D1">
              <w:rPr>
                <w:rFonts w:ascii="Arial" w:hAnsi="Arial" w:cs="Arial"/>
              </w:rPr>
              <w:t>Auftraggeberinformationsanforderungen (AIA inkl. Anlagen)</w:t>
            </w:r>
          </w:p>
        </w:tc>
      </w:tr>
      <w:tr w:rsidR="008608C1" w14:paraId="531AED72" w14:textId="77777777" w:rsidTr="00A24872">
        <w:trPr>
          <w:trHeight w:val="510"/>
        </w:trPr>
        <w:tc>
          <w:tcPr>
            <w:tcW w:w="704" w:type="dxa"/>
            <w:vAlign w:val="center"/>
          </w:tcPr>
          <w:p w14:paraId="6B1E7C8D" w14:textId="65946DB3" w:rsidR="008608C1" w:rsidRPr="00BA1A5B" w:rsidRDefault="008608C1" w:rsidP="008608C1">
            <w:pPr>
              <w:tabs>
                <w:tab w:val="left" w:pos="2552"/>
                <w:tab w:val="left" w:pos="3828"/>
              </w:tabs>
              <w:rPr>
                <w:rFonts w:ascii="Arial" w:hAnsi="Arial" w:cs="Arial"/>
                <w:snapToGrid w:val="0"/>
                <w:color w:val="000000"/>
              </w:rPr>
            </w:pPr>
            <w:r>
              <w:rPr>
                <w:rFonts w:ascii="Arial" w:hAnsi="Arial" w:cs="Arial"/>
                <w:snapToGrid w:val="0"/>
                <w:color w:val="000000"/>
              </w:rPr>
              <w:t>II.13</w:t>
            </w:r>
          </w:p>
        </w:tc>
        <w:tc>
          <w:tcPr>
            <w:tcW w:w="567" w:type="dxa"/>
            <w:vAlign w:val="center"/>
          </w:tcPr>
          <w:p w14:paraId="0B9D2470" w14:textId="1656DD12" w:rsidR="008608C1" w:rsidRPr="00BA1A5B" w:rsidRDefault="00E965D1" w:rsidP="008608C1">
            <w:pPr>
              <w:tabs>
                <w:tab w:val="left" w:pos="2552"/>
                <w:tab w:val="left" w:pos="3828"/>
              </w:tabs>
              <w:rPr>
                <w:rFonts w:ascii="Arial" w:hAnsi="Arial" w:cs="Arial"/>
                <w:snapToGrid w:val="0"/>
                <w:color w:val="000000"/>
              </w:rPr>
            </w:pPr>
            <w:r>
              <w:rPr>
                <w:rFonts w:ascii="Arial" w:hAnsi="Arial" w:cs="Arial"/>
                <w:snapToGrid w:val="0"/>
                <w:color w:val="000000"/>
              </w:rPr>
              <w:fldChar w:fldCharType="begin">
                <w:ffData>
                  <w:name w:val=""/>
                  <w:enabled/>
                  <w:calcOnExit w:val="0"/>
                  <w:checkBox>
                    <w:sizeAuto/>
                    <w:default w:val="1"/>
                  </w:checkBox>
                </w:ffData>
              </w:fldChar>
            </w:r>
            <w:r>
              <w:rPr>
                <w:rFonts w:ascii="Arial" w:hAnsi="Arial" w:cs="Arial"/>
                <w:snapToGrid w:val="0"/>
                <w:color w:val="000000"/>
              </w:rPr>
              <w:instrText xml:space="preserve"> FORMCHECKBOX </w:instrText>
            </w:r>
            <w:r w:rsidR="00A32E9F">
              <w:rPr>
                <w:rFonts w:ascii="Arial" w:hAnsi="Arial" w:cs="Arial"/>
                <w:snapToGrid w:val="0"/>
                <w:color w:val="000000"/>
              </w:rPr>
            </w:r>
            <w:r w:rsidR="00A32E9F">
              <w:rPr>
                <w:rFonts w:ascii="Arial" w:hAnsi="Arial" w:cs="Arial"/>
                <w:snapToGrid w:val="0"/>
                <w:color w:val="000000"/>
              </w:rPr>
              <w:fldChar w:fldCharType="separate"/>
            </w:r>
            <w:r>
              <w:rPr>
                <w:rFonts w:ascii="Arial" w:hAnsi="Arial" w:cs="Arial"/>
                <w:snapToGrid w:val="0"/>
                <w:color w:val="000000"/>
              </w:rPr>
              <w:fldChar w:fldCharType="end"/>
            </w:r>
          </w:p>
        </w:tc>
        <w:tc>
          <w:tcPr>
            <w:tcW w:w="8357" w:type="dxa"/>
            <w:vAlign w:val="center"/>
          </w:tcPr>
          <w:p w14:paraId="268B8FDE" w14:textId="7303DC83" w:rsidR="008608C1" w:rsidRPr="00BA1A5B" w:rsidRDefault="00E965D1" w:rsidP="008608C1">
            <w:pPr>
              <w:tabs>
                <w:tab w:val="left" w:pos="2552"/>
                <w:tab w:val="left" w:pos="3828"/>
              </w:tabs>
              <w:rPr>
                <w:rFonts w:ascii="Arial" w:hAnsi="Arial" w:cs="Arial"/>
                <w:snapToGrid w:val="0"/>
                <w:color w:val="000000"/>
              </w:rPr>
            </w:pPr>
            <w:r w:rsidRPr="00E965D1">
              <w:rPr>
                <w:rFonts w:ascii="Arial" w:hAnsi="Arial" w:cs="Arial"/>
              </w:rPr>
              <w:t>Weitere Besondere Vertragsbedingungen für die Umsetzung von BIM im Straßen- und Brückenbau (BIM-BVB)</w:t>
            </w:r>
          </w:p>
        </w:tc>
      </w:tr>
    </w:tbl>
    <w:p w14:paraId="72DCA415" w14:textId="050317CE" w:rsidR="00962ACC" w:rsidRDefault="00962ACC" w:rsidP="003718EE">
      <w:pPr>
        <w:tabs>
          <w:tab w:val="left" w:pos="2552"/>
          <w:tab w:val="left" w:pos="3828"/>
        </w:tabs>
        <w:rPr>
          <w:rFonts w:ascii="Arial" w:hAnsi="Arial" w:cs="Arial"/>
          <w:sz w:val="16"/>
        </w:rPr>
      </w:pPr>
    </w:p>
    <w:p w14:paraId="6DE58479" w14:textId="77777777" w:rsidR="00E965D1" w:rsidRDefault="00E965D1" w:rsidP="003718EE">
      <w:pPr>
        <w:tabs>
          <w:tab w:val="left" w:pos="2552"/>
          <w:tab w:val="left" w:pos="3828"/>
        </w:tabs>
        <w:rPr>
          <w:rFonts w:ascii="Arial" w:hAnsi="Arial" w:cs="Arial"/>
          <w:sz w:val="16"/>
        </w:rPr>
      </w:pPr>
    </w:p>
    <w:p w14:paraId="4C9E0EA3" w14:textId="77777777" w:rsidR="00E965D1" w:rsidRDefault="00E965D1" w:rsidP="003718EE">
      <w:pPr>
        <w:tabs>
          <w:tab w:val="left" w:pos="2552"/>
          <w:tab w:val="left" w:pos="3828"/>
        </w:tabs>
        <w:rPr>
          <w:rFonts w:ascii="Arial" w:hAnsi="Arial" w:cs="Arial"/>
          <w:sz w:val="16"/>
        </w:rPr>
      </w:pPr>
    </w:p>
    <w:p w14:paraId="4C503FB6" w14:textId="77777777" w:rsidR="00E965D1" w:rsidRDefault="00E965D1" w:rsidP="003718EE">
      <w:pPr>
        <w:tabs>
          <w:tab w:val="left" w:pos="2552"/>
          <w:tab w:val="left" w:pos="3828"/>
        </w:tabs>
        <w:rPr>
          <w:rFonts w:ascii="Arial" w:hAnsi="Arial" w:cs="Arial"/>
          <w:sz w:val="16"/>
        </w:rPr>
      </w:pPr>
    </w:p>
    <w:p w14:paraId="10EA8A8E" w14:textId="0D04E672" w:rsidR="003718EE" w:rsidRPr="000B18D6" w:rsidRDefault="009F406C" w:rsidP="003718EE">
      <w:pPr>
        <w:tabs>
          <w:tab w:val="left" w:pos="2552"/>
          <w:tab w:val="left" w:pos="3828"/>
        </w:tabs>
        <w:rPr>
          <w:rFonts w:ascii="Arial" w:hAnsi="Arial" w:cs="Arial"/>
          <w:b/>
          <w:sz w:val="24"/>
          <w:szCs w:val="24"/>
        </w:rPr>
      </w:pPr>
      <w:r>
        <w:rPr>
          <w:rFonts w:ascii="Arial" w:hAnsi="Arial" w:cs="Arial"/>
          <w:b/>
          <w:sz w:val="24"/>
          <w:szCs w:val="24"/>
        </w:rPr>
        <w:t>III.</w:t>
      </w:r>
      <w:r w:rsidR="000B18D6" w:rsidRPr="000B18D6">
        <w:rPr>
          <w:rFonts w:ascii="Arial" w:hAnsi="Arial" w:cs="Arial"/>
          <w:b/>
          <w:sz w:val="24"/>
          <w:szCs w:val="24"/>
        </w:rPr>
        <w:t xml:space="preserve"> </w:t>
      </w:r>
      <w:r w:rsidR="003718EE" w:rsidRPr="000B18D6">
        <w:rPr>
          <w:rFonts w:ascii="Arial" w:hAnsi="Arial" w:cs="Arial"/>
          <w:b/>
          <w:sz w:val="24"/>
          <w:szCs w:val="24"/>
        </w:rPr>
        <w:t>Allgemeine Vertragsbedingungen</w:t>
      </w:r>
    </w:p>
    <w:p w14:paraId="1ACADCFC" w14:textId="2491E977" w:rsidR="003718EE" w:rsidRDefault="003718EE" w:rsidP="003953BB">
      <w:pPr>
        <w:tabs>
          <w:tab w:val="left" w:pos="709"/>
          <w:tab w:val="left" w:pos="2552"/>
          <w:tab w:val="left" w:pos="3828"/>
        </w:tabs>
        <w:rPr>
          <w:rFonts w:ascii="Arial" w:hAnsi="Arial" w:cs="Arial"/>
          <w:sz w:val="16"/>
        </w:rPr>
      </w:pPr>
    </w:p>
    <w:tbl>
      <w:tblPr>
        <w:tblStyle w:val="Tabellenraster"/>
        <w:tblW w:w="0" w:type="auto"/>
        <w:tblLook w:val="04A0" w:firstRow="1" w:lastRow="0" w:firstColumn="1" w:lastColumn="0" w:noHBand="0" w:noVBand="1"/>
      </w:tblPr>
      <w:tblGrid>
        <w:gridCol w:w="9628"/>
      </w:tblGrid>
      <w:tr w:rsidR="00A24872" w14:paraId="193F1041" w14:textId="77777777" w:rsidTr="00A24872">
        <w:tc>
          <w:tcPr>
            <w:tcW w:w="9628" w:type="dxa"/>
          </w:tcPr>
          <w:p w14:paraId="04891032" w14:textId="524C6F5B" w:rsidR="00A24872" w:rsidRPr="00A24872" w:rsidRDefault="00A24872" w:rsidP="00A468CF">
            <w:pPr>
              <w:tabs>
                <w:tab w:val="left" w:pos="284"/>
                <w:tab w:val="left" w:pos="709"/>
                <w:tab w:val="num" w:pos="960"/>
                <w:tab w:val="right" w:pos="8789"/>
              </w:tabs>
              <w:spacing w:before="60" w:after="60"/>
              <w:jc w:val="both"/>
              <w:rPr>
                <w:rFonts w:ascii="Arial" w:hAnsi="Arial" w:cs="Arial"/>
              </w:rPr>
            </w:pPr>
            <w:r w:rsidRPr="009B0CB6">
              <w:rPr>
                <w:rFonts w:ascii="Arial" w:hAnsi="Arial" w:cs="Arial"/>
              </w:rPr>
              <w:t xml:space="preserve">Allgemeine Vertragsbedingungen für freiberufliche Leistungen im Straßen- und Brückenbau, Ausgabe </w:t>
            </w:r>
            <w:r w:rsidR="00A468CF" w:rsidRPr="009B0CB6">
              <w:rPr>
                <w:rFonts w:ascii="Arial" w:hAnsi="Arial" w:cs="Arial"/>
              </w:rPr>
              <w:t>202</w:t>
            </w:r>
            <w:r w:rsidR="00A468CF">
              <w:rPr>
                <w:rFonts w:ascii="Arial" w:hAnsi="Arial" w:cs="Arial"/>
              </w:rPr>
              <w:t>2</w:t>
            </w:r>
            <w:r w:rsidR="00A468CF" w:rsidRPr="009B0CB6">
              <w:rPr>
                <w:rFonts w:ascii="Arial" w:hAnsi="Arial" w:cs="Arial"/>
              </w:rPr>
              <w:t xml:space="preserve"> </w:t>
            </w:r>
            <w:r w:rsidRPr="009B0CB6">
              <w:rPr>
                <w:rFonts w:ascii="Arial" w:hAnsi="Arial" w:cs="Arial"/>
              </w:rPr>
              <w:t>(AVB F-StB)</w:t>
            </w:r>
          </w:p>
        </w:tc>
      </w:tr>
    </w:tbl>
    <w:p w14:paraId="5047CC8C" w14:textId="7305B977" w:rsidR="00A24872" w:rsidRPr="00815C6D" w:rsidRDefault="00A24872" w:rsidP="00A24872">
      <w:pPr>
        <w:tabs>
          <w:tab w:val="left" w:pos="284"/>
          <w:tab w:val="left" w:pos="709"/>
          <w:tab w:val="num" w:pos="960"/>
          <w:tab w:val="right" w:pos="8789"/>
        </w:tabs>
        <w:spacing w:after="60"/>
        <w:rPr>
          <w:rFonts w:ascii="Arial" w:hAnsi="Arial" w:cs="Arial"/>
          <w:sz w:val="16"/>
          <w:szCs w:val="16"/>
        </w:rPr>
      </w:pPr>
    </w:p>
    <w:sectPr w:rsidR="00A24872" w:rsidRPr="00815C6D" w:rsidSect="003F74DF">
      <w:headerReference w:type="even" r:id="rId7"/>
      <w:headerReference w:type="default" r:id="rId8"/>
      <w:footerReference w:type="even" r:id="rId9"/>
      <w:footerReference w:type="default" r:id="rId10"/>
      <w:type w:val="continuous"/>
      <w:pgSz w:w="11906" w:h="16838"/>
      <w:pgMar w:top="1134" w:right="1134" w:bottom="1134" w:left="1134" w:header="964"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D2FC7" w14:textId="77777777" w:rsidR="00755C67" w:rsidRDefault="00755C67">
      <w:r>
        <w:separator/>
      </w:r>
    </w:p>
  </w:endnote>
  <w:endnote w:type="continuationSeparator" w:id="0">
    <w:p w14:paraId="6B513829" w14:textId="77777777" w:rsidR="00755C67" w:rsidRDefault="00755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4FF26" w14:textId="77777777" w:rsidR="00755C67" w:rsidRDefault="00755C67">
    <w:pPr>
      <w:pStyle w:val="Fuzeile"/>
      <w:pBdr>
        <w:top w:val="single" w:sz="4" w:space="1" w:color="auto"/>
      </w:pBdr>
      <w:rPr>
        <w:rFonts w:ascii="Arial" w:hAnsi="Arial"/>
        <w:sz w:val="10"/>
      </w:rPr>
    </w:pPr>
  </w:p>
  <w:p w14:paraId="5C39A95E" w14:textId="46526A19" w:rsidR="00755C67" w:rsidRPr="008821C5" w:rsidRDefault="00755C67" w:rsidP="0060780A">
    <w:pPr>
      <w:pStyle w:val="Fuzeile"/>
    </w:pPr>
    <w:r w:rsidRPr="001C6B80">
      <w:t xml:space="preserve">Stand: </w:t>
    </w:r>
    <w:r>
      <w:t>03-22</w:t>
    </w:r>
    <w:r w:rsidR="00114C70">
      <w:t xml:space="preserve"> (NI </w:t>
    </w:r>
    <w:r w:rsidR="00F10240">
      <w:t>0</w:t>
    </w:r>
    <w:r w:rsidR="001550C6">
      <w:t>5</w:t>
    </w:r>
    <w:r w:rsidR="00F10240">
      <w:t>-23</w:t>
    </w:r>
    <w:r w:rsidR="00114C70">
      <w:t>)</w:t>
    </w:r>
    <w:r w:rsidRPr="001C6B80">
      <w:ptab w:relativeTo="margin" w:alignment="center" w:leader="none"/>
    </w:r>
    <w:r>
      <w:t>10403</w:t>
    </w:r>
    <w:r w:rsidRPr="001C6B80">
      <w:ptab w:relativeTo="margin" w:alignment="right" w:leader="none"/>
    </w:r>
    <w:r>
      <w:t xml:space="preserve">Seite </w:t>
    </w:r>
    <w:r>
      <w:fldChar w:fldCharType="begin"/>
    </w:r>
    <w:r>
      <w:instrText xml:space="preserve"> PAGE  \* MERGEFORMAT </w:instrText>
    </w:r>
    <w:r>
      <w:fldChar w:fldCharType="separate"/>
    </w:r>
    <w:r w:rsidR="008A6A0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087EF" w14:textId="77777777" w:rsidR="00755C67" w:rsidRDefault="00755C67">
    <w:pPr>
      <w:pStyle w:val="Fuzeile"/>
      <w:pBdr>
        <w:top w:val="single" w:sz="4" w:space="1" w:color="auto"/>
      </w:pBdr>
      <w:rPr>
        <w:rFonts w:ascii="Arial" w:hAnsi="Arial"/>
        <w:sz w:val="10"/>
      </w:rPr>
    </w:pPr>
  </w:p>
  <w:p w14:paraId="454BAA15" w14:textId="362A292D" w:rsidR="00755C67" w:rsidRPr="008821C5" w:rsidRDefault="00755C67" w:rsidP="0060780A">
    <w:pPr>
      <w:pStyle w:val="Fuzeile"/>
    </w:pPr>
    <w:r w:rsidRPr="001C6B80">
      <w:t xml:space="preserve">Stand: </w:t>
    </w:r>
    <w:r>
      <w:t>03-22</w:t>
    </w:r>
    <w:r w:rsidR="00114C70">
      <w:t xml:space="preserve"> (NI </w:t>
    </w:r>
    <w:r w:rsidR="00DA4A06">
      <w:t>0</w:t>
    </w:r>
    <w:r w:rsidR="00ED0031">
      <w:t>5</w:t>
    </w:r>
    <w:r w:rsidR="00DA4A06">
      <w:t>-23</w:t>
    </w:r>
    <w:r w:rsidR="00114C70">
      <w:t>)</w:t>
    </w:r>
    <w:r w:rsidRPr="001C6B80">
      <w:ptab w:relativeTo="margin" w:alignment="center" w:leader="none"/>
    </w:r>
    <w:r>
      <w:t>10403</w:t>
    </w:r>
    <w:r w:rsidRPr="001C6B80">
      <w:ptab w:relativeTo="margin" w:alignment="right" w:leader="none"/>
    </w:r>
    <w:r>
      <w:t xml:space="preserve">Seite </w:t>
    </w:r>
    <w:r>
      <w:fldChar w:fldCharType="begin"/>
    </w:r>
    <w:r>
      <w:instrText xml:space="preserve"> PAGE  \* MERGEFORMAT </w:instrText>
    </w:r>
    <w:r>
      <w:fldChar w:fldCharType="separate"/>
    </w:r>
    <w:r w:rsidR="008A6A0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3E718" w14:textId="77777777" w:rsidR="00755C67" w:rsidRDefault="00755C67">
      <w:r>
        <w:separator/>
      </w:r>
    </w:p>
  </w:footnote>
  <w:footnote w:type="continuationSeparator" w:id="0">
    <w:p w14:paraId="5E6E8C6E" w14:textId="77777777" w:rsidR="00755C67" w:rsidRDefault="00755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5A1CD" w14:textId="77777777" w:rsidR="00755C67" w:rsidRDefault="00755C67" w:rsidP="009F406C">
    <w:pPr>
      <w:pStyle w:val="Kopfzeile"/>
      <w:tabs>
        <w:tab w:val="clear" w:pos="4536"/>
        <w:tab w:val="clear" w:pos="9072"/>
        <w:tab w:val="right" w:pos="9582"/>
      </w:tabs>
      <w:contextualSpacing/>
      <w:rPr>
        <w:rFonts w:ascii="Arial" w:hAnsi="Arial"/>
        <w:b/>
        <w:sz w:val="24"/>
      </w:rPr>
    </w:pPr>
    <w:r w:rsidRPr="00803943">
      <w:rPr>
        <w:rFonts w:ascii="Arial" w:hAnsi="Arial"/>
        <w:b/>
        <w:sz w:val="24"/>
      </w:rPr>
      <w:t>HVA F-StB</w:t>
    </w:r>
    <w:r w:rsidRPr="00803943">
      <w:rPr>
        <w:rFonts w:ascii="Arial" w:hAnsi="Arial"/>
        <w:b/>
        <w:sz w:val="24"/>
      </w:rPr>
      <w:tab/>
      <w:t>Vertragsbedingungen</w:t>
    </w:r>
  </w:p>
  <w:p w14:paraId="54AD05CB" w14:textId="77777777" w:rsidR="00755C67" w:rsidRPr="00803943" w:rsidRDefault="00755C67" w:rsidP="009F406C">
    <w:pPr>
      <w:pStyle w:val="Kopfzeile"/>
      <w:pBdr>
        <w:bottom w:val="single" w:sz="4" w:space="1" w:color="auto"/>
      </w:pBdr>
      <w:rPr>
        <w:rFonts w:ascii="Arial" w:hAnsi="Arial" w:cs="Arial"/>
        <w:b/>
        <w:sz w:val="24"/>
        <w:szCs w:val="24"/>
      </w:rPr>
    </w:pPr>
  </w:p>
  <w:p w14:paraId="330F485B" w14:textId="55E70F1F" w:rsidR="00755C67" w:rsidRPr="009F406C" w:rsidRDefault="00755C67">
    <w:pPr>
      <w:pStyle w:val="Kopfzeile"/>
      <w:rPr>
        <w:rFonts w:ascii="Arial" w:hAnsi="Arial" w:cs="Arial"/>
        <w:b/>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F3939" w14:textId="7C35B6B5" w:rsidR="00755C67" w:rsidRDefault="00755C67" w:rsidP="00803943">
    <w:pPr>
      <w:pStyle w:val="Kopfzeile"/>
      <w:tabs>
        <w:tab w:val="clear" w:pos="4536"/>
        <w:tab w:val="clear" w:pos="9072"/>
        <w:tab w:val="right" w:pos="9582"/>
      </w:tabs>
      <w:contextualSpacing/>
      <w:rPr>
        <w:rFonts w:ascii="Arial" w:hAnsi="Arial"/>
        <w:b/>
        <w:sz w:val="24"/>
      </w:rPr>
    </w:pPr>
    <w:r w:rsidRPr="00803943">
      <w:rPr>
        <w:rFonts w:ascii="Arial" w:hAnsi="Arial"/>
        <w:b/>
        <w:sz w:val="24"/>
      </w:rPr>
      <w:t>HVA F-StB</w:t>
    </w:r>
    <w:r w:rsidRPr="00803943">
      <w:rPr>
        <w:rFonts w:ascii="Arial" w:hAnsi="Arial"/>
        <w:b/>
        <w:sz w:val="24"/>
      </w:rPr>
      <w:tab/>
      <w:t>Vertragsbedingungen</w:t>
    </w:r>
  </w:p>
  <w:p w14:paraId="5DC925CD" w14:textId="77777777" w:rsidR="00755C67" w:rsidRPr="00803943" w:rsidRDefault="00755C67" w:rsidP="00803943">
    <w:pPr>
      <w:pStyle w:val="Kopfzeile"/>
      <w:pBdr>
        <w:bottom w:val="single" w:sz="4" w:space="1" w:color="auto"/>
      </w:pBdr>
      <w:rPr>
        <w:rFonts w:ascii="Arial" w:hAnsi="Arial" w:cs="Arial"/>
        <w:b/>
        <w:sz w:val="24"/>
        <w:szCs w:val="24"/>
      </w:rPr>
    </w:pPr>
  </w:p>
  <w:p w14:paraId="08BC130D" w14:textId="77777777" w:rsidR="00755C67" w:rsidRPr="00803943" w:rsidRDefault="00755C67" w:rsidP="00803943">
    <w:pPr>
      <w:pStyle w:val="Kopfzeile"/>
      <w:rPr>
        <w:rFonts w:ascii="Arial" w:hAnsi="Arial" w:cs="Arial"/>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E760F5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29E37B8"/>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13EA59B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B11299E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B62B466"/>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B4FE2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CAC1C0"/>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41C6CEA"/>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E88138E"/>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236AF40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84782C"/>
    <w:multiLevelType w:val="singleLevel"/>
    <w:tmpl w:val="C22477B0"/>
    <w:lvl w:ilvl="0">
      <w:start w:val="1"/>
      <w:numFmt w:val="decimal"/>
      <w:lvlText w:val="%1"/>
      <w:lvlJc w:val="left"/>
      <w:pPr>
        <w:tabs>
          <w:tab w:val="num" w:pos="360"/>
        </w:tabs>
        <w:ind w:left="360" w:hanging="360"/>
      </w:pPr>
      <w:rPr>
        <w:rFonts w:hint="default"/>
        <w:sz w:val="18"/>
      </w:rPr>
    </w:lvl>
  </w:abstractNum>
  <w:abstractNum w:abstractNumId="11" w15:restartNumberingAfterBreak="0">
    <w:nsid w:val="05C33C76"/>
    <w:multiLevelType w:val="hybridMultilevel"/>
    <w:tmpl w:val="6CBCF4CA"/>
    <w:lvl w:ilvl="0" w:tplc="351031D6">
      <w:start w:val="1"/>
      <w:numFmt w:val="decimal"/>
      <w:lvlText w:val="%1."/>
      <w:lvlJc w:val="left"/>
      <w:pPr>
        <w:tabs>
          <w:tab w:val="num" w:pos="360"/>
        </w:tabs>
        <w:ind w:left="360" w:hanging="360"/>
      </w:pPr>
      <w:rPr>
        <w:b/>
        <w:sz w:val="18"/>
        <w:szCs w:val="18"/>
      </w:r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12" w15:restartNumberingAfterBreak="0">
    <w:nsid w:val="112F7CAD"/>
    <w:multiLevelType w:val="multilevel"/>
    <w:tmpl w:val="DC9839BC"/>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36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72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600"/>
        </w:tabs>
        <w:ind w:left="3600" w:hanging="108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3" w15:restartNumberingAfterBreak="0">
    <w:nsid w:val="16FC7688"/>
    <w:multiLevelType w:val="hybridMultilevel"/>
    <w:tmpl w:val="0E44A0DA"/>
    <w:lvl w:ilvl="0" w:tplc="04070013">
      <w:start w:val="1"/>
      <w:numFmt w:val="upperRoman"/>
      <w:lvlText w:val="%1."/>
      <w:lvlJc w:val="righ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1E043380"/>
    <w:multiLevelType w:val="multilevel"/>
    <w:tmpl w:val="F49A4AF6"/>
    <w:lvl w:ilvl="0">
      <w:start w:val="2"/>
      <w:numFmt w:val="none"/>
      <w:lvlText w:val="2.3"/>
      <w:lvlJc w:val="left"/>
      <w:pPr>
        <w:tabs>
          <w:tab w:val="num" w:pos="420"/>
        </w:tabs>
        <w:ind w:left="420" w:hanging="420"/>
      </w:pPr>
      <w:rPr>
        <w:sz w:val="20"/>
      </w:rPr>
    </w:lvl>
    <w:lvl w:ilvl="1">
      <w:start w:val="1"/>
      <w:numFmt w:val="decimal"/>
      <w:lvlText w:val="%1.%2"/>
      <w:lvlJc w:val="left"/>
      <w:pPr>
        <w:tabs>
          <w:tab w:val="num" w:pos="708"/>
        </w:tabs>
        <w:ind w:left="708" w:hanging="420"/>
      </w:pPr>
      <w:rPr>
        <w:rFonts w:hint="default"/>
        <w:sz w:val="14"/>
      </w:rPr>
    </w:lvl>
    <w:lvl w:ilvl="2">
      <w:start w:val="1"/>
      <w:numFmt w:val="decimal"/>
      <w:lvlText w:val="%1.%2.%3"/>
      <w:lvlJc w:val="left"/>
      <w:pPr>
        <w:tabs>
          <w:tab w:val="num" w:pos="996"/>
        </w:tabs>
        <w:ind w:left="996" w:hanging="420"/>
      </w:pPr>
      <w:rPr>
        <w:rFonts w:hint="default"/>
        <w:sz w:val="14"/>
      </w:rPr>
    </w:lvl>
    <w:lvl w:ilvl="3">
      <w:start w:val="1"/>
      <w:numFmt w:val="decimal"/>
      <w:lvlText w:val="%1.%2.%3.%4"/>
      <w:lvlJc w:val="left"/>
      <w:pPr>
        <w:tabs>
          <w:tab w:val="num" w:pos="1584"/>
        </w:tabs>
        <w:ind w:left="1584" w:hanging="720"/>
      </w:pPr>
      <w:rPr>
        <w:rFonts w:hint="default"/>
        <w:sz w:val="14"/>
      </w:rPr>
    </w:lvl>
    <w:lvl w:ilvl="4">
      <w:start w:val="1"/>
      <w:numFmt w:val="decimal"/>
      <w:lvlText w:val="%1.%2.%3.%4.%5"/>
      <w:lvlJc w:val="left"/>
      <w:pPr>
        <w:tabs>
          <w:tab w:val="num" w:pos="1872"/>
        </w:tabs>
        <w:ind w:left="1872" w:hanging="720"/>
      </w:pPr>
      <w:rPr>
        <w:rFonts w:hint="default"/>
        <w:sz w:val="14"/>
      </w:rPr>
    </w:lvl>
    <w:lvl w:ilvl="5">
      <w:start w:val="1"/>
      <w:numFmt w:val="decimal"/>
      <w:lvlText w:val="%1.%2.%3.%4.%5.%6"/>
      <w:lvlJc w:val="left"/>
      <w:pPr>
        <w:tabs>
          <w:tab w:val="num" w:pos="2160"/>
        </w:tabs>
        <w:ind w:left="2160" w:hanging="720"/>
      </w:pPr>
      <w:rPr>
        <w:rFonts w:hint="default"/>
        <w:sz w:val="14"/>
      </w:rPr>
    </w:lvl>
    <w:lvl w:ilvl="6">
      <w:start w:val="1"/>
      <w:numFmt w:val="decimal"/>
      <w:lvlText w:val="%1.%2.%3.%4.%5.%6.%7"/>
      <w:lvlJc w:val="left"/>
      <w:pPr>
        <w:tabs>
          <w:tab w:val="num" w:pos="2808"/>
        </w:tabs>
        <w:ind w:left="2808" w:hanging="1080"/>
      </w:pPr>
      <w:rPr>
        <w:rFonts w:hint="default"/>
        <w:sz w:val="14"/>
      </w:rPr>
    </w:lvl>
    <w:lvl w:ilvl="7">
      <w:start w:val="1"/>
      <w:numFmt w:val="decimal"/>
      <w:lvlText w:val="%1.%2.%3.%4.%5.%6.%7.%8"/>
      <w:lvlJc w:val="left"/>
      <w:pPr>
        <w:tabs>
          <w:tab w:val="num" w:pos="3096"/>
        </w:tabs>
        <w:ind w:left="3096" w:hanging="1080"/>
      </w:pPr>
      <w:rPr>
        <w:rFonts w:hint="default"/>
        <w:sz w:val="14"/>
      </w:rPr>
    </w:lvl>
    <w:lvl w:ilvl="8">
      <w:start w:val="1"/>
      <w:numFmt w:val="decimal"/>
      <w:lvlText w:val="%1.%2.%3.%4.%5.%6.%7.%8.%9"/>
      <w:lvlJc w:val="left"/>
      <w:pPr>
        <w:tabs>
          <w:tab w:val="num" w:pos="3384"/>
        </w:tabs>
        <w:ind w:left="3384" w:hanging="1080"/>
      </w:pPr>
      <w:rPr>
        <w:rFonts w:hint="default"/>
        <w:sz w:val="14"/>
      </w:rPr>
    </w:lvl>
  </w:abstractNum>
  <w:abstractNum w:abstractNumId="15" w15:restartNumberingAfterBreak="0">
    <w:nsid w:val="3B877040"/>
    <w:multiLevelType w:val="hybridMultilevel"/>
    <w:tmpl w:val="08B0A712"/>
    <w:lvl w:ilvl="0" w:tplc="04070011">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15:restartNumberingAfterBreak="0">
    <w:nsid w:val="454812E2"/>
    <w:multiLevelType w:val="multilevel"/>
    <w:tmpl w:val="231C3A6E"/>
    <w:lvl w:ilvl="0">
      <w:start w:val="2"/>
      <w:numFmt w:val="none"/>
      <w:lvlText w:val="2.2"/>
      <w:lvlJc w:val="left"/>
      <w:pPr>
        <w:tabs>
          <w:tab w:val="num" w:pos="420"/>
        </w:tabs>
        <w:ind w:left="420" w:hanging="420"/>
      </w:pPr>
      <w:rPr>
        <w:rFonts w:hint="default"/>
        <w:sz w:val="14"/>
      </w:rPr>
    </w:lvl>
    <w:lvl w:ilvl="1">
      <w:start w:val="1"/>
      <w:numFmt w:val="decimal"/>
      <w:lvlText w:val="%12.2"/>
      <w:lvlJc w:val="left"/>
      <w:pPr>
        <w:tabs>
          <w:tab w:val="num" w:pos="708"/>
        </w:tabs>
        <w:ind w:left="708" w:hanging="420"/>
      </w:pPr>
      <w:rPr>
        <w:sz w:val="20"/>
      </w:rPr>
    </w:lvl>
    <w:lvl w:ilvl="2">
      <w:start w:val="1"/>
      <w:numFmt w:val="decimal"/>
      <w:lvlText w:val="%1.%2.%3"/>
      <w:lvlJc w:val="left"/>
      <w:pPr>
        <w:tabs>
          <w:tab w:val="num" w:pos="996"/>
        </w:tabs>
        <w:ind w:left="996" w:hanging="420"/>
      </w:pPr>
      <w:rPr>
        <w:rFonts w:hint="default"/>
        <w:sz w:val="14"/>
      </w:rPr>
    </w:lvl>
    <w:lvl w:ilvl="3">
      <w:start w:val="1"/>
      <w:numFmt w:val="decimal"/>
      <w:lvlText w:val="%1.%2.%3.%4"/>
      <w:lvlJc w:val="left"/>
      <w:pPr>
        <w:tabs>
          <w:tab w:val="num" w:pos="1584"/>
        </w:tabs>
        <w:ind w:left="1584" w:hanging="720"/>
      </w:pPr>
      <w:rPr>
        <w:rFonts w:hint="default"/>
        <w:sz w:val="14"/>
      </w:rPr>
    </w:lvl>
    <w:lvl w:ilvl="4">
      <w:start w:val="1"/>
      <w:numFmt w:val="decimal"/>
      <w:lvlText w:val="%1.%2.%3.%4.%5"/>
      <w:lvlJc w:val="left"/>
      <w:pPr>
        <w:tabs>
          <w:tab w:val="num" w:pos="1872"/>
        </w:tabs>
        <w:ind w:left="1872" w:hanging="720"/>
      </w:pPr>
      <w:rPr>
        <w:rFonts w:hint="default"/>
        <w:sz w:val="14"/>
      </w:rPr>
    </w:lvl>
    <w:lvl w:ilvl="5">
      <w:start w:val="1"/>
      <w:numFmt w:val="decimal"/>
      <w:lvlText w:val="%1.%2.%3.%4.%5.%6"/>
      <w:lvlJc w:val="left"/>
      <w:pPr>
        <w:tabs>
          <w:tab w:val="num" w:pos="2160"/>
        </w:tabs>
        <w:ind w:left="2160" w:hanging="720"/>
      </w:pPr>
      <w:rPr>
        <w:rFonts w:hint="default"/>
        <w:sz w:val="14"/>
      </w:rPr>
    </w:lvl>
    <w:lvl w:ilvl="6">
      <w:start w:val="1"/>
      <w:numFmt w:val="decimal"/>
      <w:lvlText w:val="%1.%2.%3.%4.%5.%6.%7"/>
      <w:lvlJc w:val="left"/>
      <w:pPr>
        <w:tabs>
          <w:tab w:val="num" w:pos="2808"/>
        </w:tabs>
        <w:ind w:left="2808" w:hanging="1080"/>
      </w:pPr>
      <w:rPr>
        <w:rFonts w:hint="default"/>
        <w:sz w:val="14"/>
      </w:rPr>
    </w:lvl>
    <w:lvl w:ilvl="7">
      <w:start w:val="1"/>
      <w:numFmt w:val="decimal"/>
      <w:lvlText w:val="%1.%2.%3.%4.%5.%6.%7.%8"/>
      <w:lvlJc w:val="left"/>
      <w:pPr>
        <w:tabs>
          <w:tab w:val="num" w:pos="3096"/>
        </w:tabs>
        <w:ind w:left="3096" w:hanging="1080"/>
      </w:pPr>
      <w:rPr>
        <w:rFonts w:hint="default"/>
        <w:sz w:val="14"/>
      </w:rPr>
    </w:lvl>
    <w:lvl w:ilvl="8">
      <w:start w:val="1"/>
      <w:numFmt w:val="decimal"/>
      <w:lvlText w:val="%1.%2.%3.%4.%5.%6.%7.%8.%9"/>
      <w:lvlJc w:val="left"/>
      <w:pPr>
        <w:tabs>
          <w:tab w:val="num" w:pos="3384"/>
        </w:tabs>
        <w:ind w:left="3384" w:hanging="1080"/>
      </w:pPr>
      <w:rPr>
        <w:rFonts w:hint="default"/>
        <w:sz w:val="14"/>
      </w:rPr>
    </w:lvl>
  </w:abstractNum>
  <w:abstractNum w:abstractNumId="17" w15:restartNumberingAfterBreak="0">
    <w:nsid w:val="682522F5"/>
    <w:multiLevelType w:val="multilevel"/>
    <w:tmpl w:val="0E88CB9E"/>
    <w:lvl w:ilvl="0">
      <w:start w:val="2"/>
      <w:numFmt w:val="decimal"/>
      <w:lvlText w:val="%1"/>
      <w:lvlJc w:val="left"/>
      <w:pPr>
        <w:tabs>
          <w:tab w:val="num" w:pos="420"/>
        </w:tabs>
        <w:ind w:left="420" w:hanging="420"/>
      </w:pPr>
      <w:rPr>
        <w:rFonts w:hint="default"/>
        <w:sz w:val="14"/>
      </w:rPr>
    </w:lvl>
    <w:lvl w:ilvl="1">
      <w:start w:val="1"/>
      <w:numFmt w:val="decimal"/>
      <w:lvlText w:val="%1.%2"/>
      <w:lvlJc w:val="left"/>
      <w:pPr>
        <w:tabs>
          <w:tab w:val="num" w:pos="708"/>
        </w:tabs>
        <w:ind w:left="708" w:hanging="420"/>
      </w:pPr>
      <w:rPr>
        <w:sz w:val="20"/>
      </w:rPr>
    </w:lvl>
    <w:lvl w:ilvl="2">
      <w:start w:val="1"/>
      <w:numFmt w:val="decimal"/>
      <w:lvlText w:val="%1.%2.%3"/>
      <w:lvlJc w:val="left"/>
      <w:pPr>
        <w:tabs>
          <w:tab w:val="num" w:pos="996"/>
        </w:tabs>
        <w:ind w:left="996" w:hanging="420"/>
      </w:pPr>
      <w:rPr>
        <w:rFonts w:hint="default"/>
        <w:sz w:val="14"/>
      </w:rPr>
    </w:lvl>
    <w:lvl w:ilvl="3">
      <w:start w:val="1"/>
      <w:numFmt w:val="decimal"/>
      <w:lvlText w:val="%1.%2.%3.%4"/>
      <w:lvlJc w:val="left"/>
      <w:pPr>
        <w:tabs>
          <w:tab w:val="num" w:pos="1584"/>
        </w:tabs>
        <w:ind w:left="1584" w:hanging="720"/>
      </w:pPr>
      <w:rPr>
        <w:rFonts w:hint="default"/>
        <w:sz w:val="14"/>
      </w:rPr>
    </w:lvl>
    <w:lvl w:ilvl="4">
      <w:start w:val="1"/>
      <w:numFmt w:val="decimal"/>
      <w:lvlText w:val="%1.%2.%3.%4.%5"/>
      <w:lvlJc w:val="left"/>
      <w:pPr>
        <w:tabs>
          <w:tab w:val="num" w:pos="1872"/>
        </w:tabs>
        <w:ind w:left="1872" w:hanging="720"/>
      </w:pPr>
      <w:rPr>
        <w:rFonts w:hint="default"/>
        <w:sz w:val="14"/>
      </w:rPr>
    </w:lvl>
    <w:lvl w:ilvl="5">
      <w:start w:val="1"/>
      <w:numFmt w:val="decimal"/>
      <w:lvlText w:val="%1.%2.%3.%4.%5.%6"/>
      <w:lvlJc w:val="left"/>
      <w:pPr>
        <w:tabs>
          <w:tab w:val="num" w:pos="2160"/>
        </w:tabs>
        <w:ind w:left="2160" w:hanging="720"/>
      </w:pPr>
      <w:rPr>
        <w:rFonts w:hint="default"/>
        <w:sz w:val="14"/>
      </w:rPr>
    </w:lvl>
    <w:lvl w:ilvl="6">
      <w:start w:val="1"/>
      <w:numFmt w:val="decimal"/>
      <w:lvlText w:val="%1.%2.%3.%4.%5.%6.%7"/>
      <w:lvlJc w:val="left"/>
      <w:pPr>
        <w:tabs>
          <w:tab w:val="num" w:pos="2808"/>
        </w:tabs>
        <w:ind w:left="2808" w:hanging="1080"/>
      </w:pPr>
      <w:rPr>
        <w:rFonts w:hint="default"/>
        <w:sz w:val="14"/>
      </w:rPr>
    </w:lvl>
    <w:lvl w:ilvl="7">
      <w:start w:val="1"/>
      <w:numFmt w:val="decimal"/>
      <w:lvlText w:val="%1.%2.%3.%4.%5.%6.%7.%8"/>
      <w:lvlJc w:val="left"/>
      <w:pPr>
        <w:tabs>
          <w:tab w:val="num" w:pos="3096"/>
        </w:tabs>
        <w:ind w:left="3096" w:hanging="1080"/>
      </w:pPr>
      <w:rPr>
        <w:rFonts w:hint="default"/>
        <w:sz w:val="14"/>
      </w:rPr>
    </w:lvl>
    <w:lvl w:ilvl="8">
      <w:start w:val="1"/>
      <w:numFmt w:val="decimal"/>
      <w:lvlText w:val="%1.%2.%3.%4.%5.%6.%7.%8.%9"/>
      <w:lvlJc w:val="left"/>
      <w:pPr>
        <w:tabs>
          <w:tab w:val="num" w:pos="3384"/>
        </w:tabs>
        <w:ind w:left="3384" w:hanging="1080"/>
      </w:pPr>
      <w:rPr>
        <w:rFonts w:hint="default"/>
        <w:sz w:val="14"/>
      </w:rPr>
    </w:lvl>
  </w:abstractNum>
  <w:abstractNum w:abstractNumId="18" w15:restartNumberingAfterBreak="0">
    <w:nsid w:val="69441F73"/>
    <w:multiLevelType w:val="multilevel"/>
    <w:tmpl w:val="524EFD2C"/>
    <w:lvl w:ilvl="0">
      <w:start w:val="3"/>
      <w:numFmt w:val="decimal"/>
      <w:lvlText w:val="%1"/>
      <w:lvlJc w:val="left"/>
      <w:pPr>
        <w:tabs>
          <w:tab w:val="num" w:pos="420"/>
        </w:tabs>
        <w:ind w:left="420" w:hanging="420"/>
      </w:pPr>
      <w:rPr>
        <w:rFonts w:hint="default"/>
      </w:rPr>
    </w:lvl>
    <w:lvl w:ilvl="1">
      <w:start w:val="2"/>
      <w:numFmt w:val="decimal"/>
      <w:lvlText w:val="%1.%2"/>
      <w:lvlJc w:val="left"/>
      <w:pPr>
        <w:tabs>
          <w:tab w:val="num" w:pos="704"/>
        </w:tabs>
        <w:ind w:left="704" w:hanging="4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9" w15:restartNumberingAfterBreak="0">
    <w:nsid w:val="6A296BDF"/>
    <w:multiLevelType w:val="multilevel"/>
    <w:tmpl w:val="35A2E3E8"/>
    <w:lvl w:ilvl="0">
      <w:start w:val="1"/>
      <w:numFmt w:val="lowerLetter"/>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6A371507"/>
    <w:multiLevelType w:val="singleLevel"/>
    <w:tmpl w:val="40E62D52"/>
    <w:lvl w:ilvl="0">
      <w:start w:val="1"/>
      <w:numFmt w:val="decimal"/>
      <w:lvlText w:val="%1"/>
      <w:lvlJc w:val="left"/>
      <w:pPr>
        <w:tabs>
          <w:tab w:val="num" w:pos="360"/>
        </w:tabs>
        <w:ind w:left="360" w:hanging="360"/>
      </w:pPr>
      <w:rPr>
        <w:rFonts w:hint="default"/>
        <w:sz w:val="20"/>
        <w:szCs w:val="20"/>
      </w:rPr>
    </w:lvl>
  </w:abstractNum>
  <w:abstractNum w:abstractNumId="21" w15:restartNumberingAfterBreak="0">
    <w:nsid w:val="71661A8C"/>
    <w:multiLevelType w:val="multilevel"/>
    <w:tmpl w:val="5B706078"/>
    <w:lvl w:ilvl="0">
      <w:start w:val="3"/>
      <w:numFmt w:val="none"/>
      <w:lvlText w:val="4"/>
      <w:lvlJc w:val="left"/>
      <w:pPr>
        <w:tabs>
          <w:tab w:val="num" w:pos="696"/>
        </w:tabs>
        <w:ind w:left="696" w:hanging="696"/>
      </w:pPr>
      <w:rPr>
        <w:sz w:val="20"/>
      </w:rPr>
    </w:lvl>
    <w:lvl w:ilvl="1">
      <w:start w:val="7"/>
      <w:numFmt w:val="decimal"/>
      <w:lvlText w:val="%1.%2"/>
      <w:lvlJc w:val="left"/>
      <w:pPr>
        <w:tabs>
          <w:tab w:val="num" w:pos="1122"/>
        </w:tabs>
        <w:ind w:left="1122" w:hanging="555"/>
      </w:pPr>
      <w:rPr>
        <w:rFonts w:ascii="Arial" w:hAnsi="Arial" w:hint="default"/>
        <w:sz w:val="16"/>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22" w15:restartNumberingAfterBreak="0">
    <w:nsid w:val="742505BA"/>
    <w:multiLevelType w:val="multilevel"/>
    <w:tmpl w:val="01661B8A"/>
    <w:numStyleLink w:val="ListeA"/>
  </w:abstractNum>
  <w:abstractNum w:abstractNumId="23" w15:restartNumberingAfterBreak="0">
    <w:nsid w:val="75E51CD2"/>
    <w:multiLevelType w:val="multilevel"/>
    <w:tmpl w:val="01661B8A"/>
    <w:styleLink w:val="ListeA"/>
    <w:lvl w:ilvl="0">
      <w:start w:val="1"/>
      <w:numFmt w:val="decimal"/>
      <w:pStyle w:val="Liste-A-00"/>
      <w:lvlText w:val="%1."/>
      <w:lvlJc w:val="left"/>
      <w:pPr>
        <w:tabs>
          <w:tab w:val="num" w:pos="567"/>
        </w:tabs>
        <w:ind w:left="567" w:hanging="567"/>
      </w:pPr>
      <w:rPr>
        <w:rFonts w:hint="default"/>
        <w:b/>
        <w:bCs/>
        <w:i w:val="0"/>
        <w:iCs w:val="0"/>
        <w:sz w:val="18"/>
        <w:szCs w:val="18"/>
      </w:rPr>
    </w:lvl>
    <w:lvl w:ilvl="1">
      <w:start w:val="1"/>
      <w:numFmt w:val="none"/>
      <w:pStyle w:val="Liste-A-01"/>
      <w:lvlText w:val="%2"/>
      <w:lvlJc w:val="left"/>
      <w:pPr>
        <w:tabs>
          <w:tab w:val="num" w:pos="567"/>
        </w:tabs>
        <w:ind w:left="567" w:hanging="567"/>
      </w:pPr>
      <w:rPr>
        <w:rFonts w:hint="default"/>
        <w:sz w:val="18"/>
        <w:szCs w:val="18"/>
      </w:rPr>
    </w:lvl>
    <w:lvl w:ilvl="2">
      <w:start w:val="1"/>
      <w:numFmt w:val="decimal"/>
      <w:lvlRestart w:val="1"/>
      <w:pStyle w:val="Liste-A-02"/>
      <w:lvlText w:val="%1.%3"/>
      <w:lvlJc w:val="left"/>
      <w:pPr>
        <w:tabs>
          <w:tab w:val="num" w:pos="567"/>
        </w:tabs>
        <w:ind w:left="567" w:hanging="567"/>
      </w:pPr>
      <w:rPr>
        <w:rFonts w:hint="default"/>
        <w:color w:val="auto"/>
        <w:sz w:val="18"/>
        <w:szCs w:val="18"/>
      </w:rPr>
    </w:lvl>
    <w:lvl w:ilvl="3">
      <w:start w:val="1"/>
      <w:numFmt w:val="bullet"/>
      <w:lvlRestart w:val="0"/>
      <w:pStyle w:val="Liste-A-03"/>
      <w:lvlText w:val=""/>
      <w:lvlJc w:val="left"/>
      <w:pPr>
        <w:tabs>
          <w:tab w:val="num" w:pos="737"/>
        </w:tabs>
        <w:ind w:left="737" w:hanging="170"/>
      </w:pPr>
      <w:rPr>
        <w:rFonts w:ascii="Symbol" w:hAnsi="Symbol" w:hint="default"/>
        <w:sz w:val="18"/>
        <w:szCs w:val="18"/>
      </w:rPr>
    </w:lvl>
    <w:lvl w:ilvl="4">
      <w:start w:val="1"/>
      <w:numFmt w:val="decimal"/>
      <w:lvlText w:val="%1.%2.%3.%4.%5."/>
      <w:lvlJc w:val="left"/>
      <w:pPr>
        <w:ind w:left="9693" w:hanging="792"/>
      </w:pPr>
      <w:rPr>
        <w:rFonts w:hint="default"/>
      </w:rPr>
    </w:lvl>
    <w:lvl w:ilvl="5">
      <w:start w:val="1"/>
      <w:numFmt w:val="decimal"/>
      <w:lvlText w:val="%1.%2.%3.%4.%5.%6."/>
      <w:lvlJc w:val="left"/>
      <w:pPr>
        <w:ind w:left="10197" w:hanging="936"/>
      </w:pPr>
      <w:rPr>
        <w:rFonts w:hint="default"/>
      </w:rPr>
    </w:lvl>
    <w:lvl w:ilvl="6">
      <w:start w:val="1"/>
      <w:numFmt w:val="decimal"/>
      <w:lvlText w:val="%1.%2.%3.%4.%5.%6.%7."/>
      <w:lvlJc w:val="left"/>
      <w:pPr>
        <w:ind w:left="10701" w:hanging="1080"/>
      </w:pPr>
      <w:rPr>
        <w:rFonts w:hint="default"/>
      </w:rPr>
    </w:lvl>
    <w:lvl w:ilvl="7">
      <w:start w:val="1"/>
      <w:numFmt w:val="decimal"/>
      <w:lvlText w:val="%1.%2.%3.%4.%5.%6.%7.%8."/>
      <w:lvlJc w:val="left"/>
      <w:pPr>
        <w:ind w:left="11205" w:hanging="1224"/>
      </w:pPr>
      <w:rPr>
        <w:rFonts w:hint="default"/>
      </w:rPr>
    </w:lvl>
    <w:lvl w:ilvl="8">
      <w:start w:val="1"/>
      <w:numFmt w:val="decimal"/>
      <w:lvlText w:val="%1.%2.%3.%4.%5.%6.%7.%8.%9."/>
      <w:lvlJc w:val="left"/>
      <w:pPr>
        <w:ind w:left="11781" w:hanging="1440"/>
      </w:pPr>
      <w:rPr>
        <w:rFonts w:hint="default"/>
      </w:rPr>
    </w:lvl>
  </w:abstractNum>
  <w:abstractNum w:abstractNumId="24" w15:restartNumberingAfterBreak="0">
    <w:nsid w:val="76F3144C"/>
    <w:multiLevelType w:val="multilevel"/>
    <w:tmpl w:val="EDE64C82"/>
    <w:lvl w:ilvl="0">
      <w:start w:val="3"/>
      <w:numFmt w:val="decimal"/>
      <w:lvlText w:val="%1"/>
      <w:lvlJc w:val="left"/>
      <w:pPr>
        <w:tabs>
          <w:tab w:val="num" w:pos="696"/>
        </w:tabs>
        <w:ind w:left="696" w:hanging="696"/>
      </w:pPr>
      <w:rPr>
        <w:sz w:val="20"/>
      </w:rPr>
    </w:lvl>
    <w:lvl w:ilvl="1">
      <w:start w:val="7"/>
      <w:numFmt w:val="decimal"/>
      <w:lvlText w:val="%1.%2"/>
      <w:lvlJc w:val="left"/>
      <w:pPr>
        <w:tabs>
          <w:tab w:val="num" w:pos="1122"/>
        </w:tabs>
        <w:ind w:left="1122" w:hanging="555"/>
      </w:pPr>
      <w:rPr>
        <w:rFonts w:ascii="Arial" w:hAnsi="Arial" w:hint="default"/>
        <w:sz w:val="16"/>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25" w15:restartNumberingAfterBreak="0">
    <w:nsid w:val="77BA6E9F"/>
    <w:multiLevelType w:val="hybridMultilevel"/>
    <w:tmpl w:val="2346C0A8"/>
    <w:lvl w:ilvl="0" w:tplc="0407001B">
      <w:start w:val="1"/>
      <w:numFmt w:val="lowerRoman"/>
      <w:lvlText w:val="%1."/>
      <w:lvlJc w:val="righ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71178479">
    <w:abstractNumId w:val="17"/>
  </w:num>
  <w:num w:numId="2" w16cid:durableId="942762445">
    <w:abstractNumId w:val="16"/>
  </w:num>
  <w:num w:numId="3" w16cid:durableId="722796892">
    <w:abstractNumId w:val="14"/>
  </w:num>
  <w:num w:numId="4" w16cid:durableId="1709260921">
    <w:abstractNumId w:val="9"/>
  </w:num>
  <w:num w:numId="5" w16cid:durableId="976178248">
    <w:abstractNumId w:val="7"/>
  </w:num>
  <w:num w:numId="6" w16cid:durableId="385296380">
    <w:abstractNumId w:val="6"/>
  </w:num>
  <w:num w:numId="7" w16cid:durableId="214195686">
    <w:abstractNumId w:val="5"/>
  </w:num>
  <w:num w:numId="8" w16cid:durableId="1868710325">
    <w:abstractNumId w:val="4"/>
  </w:num>
  <w:num w:numId="9" w16cid:durableId="1622033901">
    <w:abstractNumId w:val="8"/>
  </w:num>
  <w:num w:numId="10" w16cid:durableId="1567687803">
    <w:abstractNumId w:val="3"/>
  </w:num>
  <w:num w:numId="11" w16cid:durableId="1652561191">
    <w:abstractNumId w:val="2"/>
  </w:num>
  <w:num w:numId="12" w16cid:durableId="1100643495">
    <w:abstractNumId w:val="1"/>
  </w:num>
  <w:num w:numId="13" w16cid:durableId="197163587">
    <w:abstractNumId w:val="0"/>
  </w:num>
  <w:num w:numId="14" w16cid:durableId="116875265">
    <w:abstractNumId w:val="18"/>
  </w:num>
  <w:num w:numId="15" w16cid:durableId="874461233">
    <w:abstractNumId w:val="24"/>
  </w:num>
  <w:num w:numId="16" w16cid:durableId="755445236">
    <w:abstractNumId w:val="21"/>
  </w:num>
  <w:num w:numId="17" w16cid:durableId="1794902259">
    <w:abstractNumId w:val="20"/>
  </w:num>
  <w:num w:numId="18" w16cid:durableId="1295021373">
    <w:abstractNumId w:val="12"/>
  </w:num>
  <w:num w:numId="19" w16cid:durableId="1136802605">
    <w:abstractNumId w:val="23"/>
  </w:num>
  <w:num w:numId="20" w16cid:durableId="826554074">
    <w:abstractNumId w:val="22"/>
    <w:lvlOverride w:ilvl="0">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lvl w:ilvl="1">
        <w:start w:val="1"/>
        <w:numFmt w:val="none"/>
        <w:pStyle w:val="Liste-A-01"/>
        <w:lvlText w:val="%2"/>
        <w:lvlJc w:val="left"/>
        <w:pPr>
          <w:tabs>
            <w:tab w:val="num" w:pos="567"/>
          </w:tabs>
          <w:ind w:left="567" w:hanging="567"/>
        </w:pPr>
        <w:rPr>
          <w:rFonts w:hint="default"/>
          <w:sz w:val="18"/>
          <w:szCs w:val="18"/>
        </w:rPr>
      </w:lvl>
    </w:lvlOverride>
    <w:lvlOverride w:ilvl="2">
      <w:lvl w:ilvl="2">
        <w:start w:val="1"/>
        <w:numFmt w:val="decimal"/>
        <w:lvlRestart w:val="1"/>
        <w:pStyle w:val="Liste-A-02"/>
        <w:lvlText w:val="%1.%3"/>
        <w:lvlJc w:val="left"/>
        <w:pPr>
          <w:tabs>
            <w:tab w:val="num" w:pos="567"/>
          </w:tabs>
          <w:ind w:left="567" w:hanging="567"/>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lvl w:ilvl="4">
        <w:start w:val="1"/>
        <w:numFmt w:val="decimal"/>
        <w:lvlText w:val="%1.%2.%3.%4.%5."/>
        <w:lvlJc w:val="left"/>
        <w:pPr>
          <w:ind w:left="9693" w:hanging="792"/>
        </w:pPr>
        <w:rPr>
          <w:rFonts w:hint="default"/>
        </w:rPr>
      </w:lvl>
    </w:lvlOverride>
    <w:lvlOverride w:ilvl="5">
      <w:lvl w:ilvl="5">
        <w:start w:val="1"/>
        <w:numFmt w:val="decimal"/>
        <w:lvlText w:val="%1.%2.%3.%4.%5.%6."/>
        <w:lvlJc w:val="left"/>
        <w:pPr>
          <w:ind w:left="10197" w:hanging="936"/>
        </w:pPr>
        <w:rPr>
          <w:rFonts w:hint="default"/>
        </w:rPr>
      </w:lvl>
    </w:lvlOverride>
    <w:lvlOverride w:ilvl="6">
      <w:lvl w:ilvl="6">
        <w:start w:val="1"/>
        <w:numFmt w:val="decimal"/>
        <w:lvlText w:val="%1.%2.%3.%4.%5.%6.%7."/>
        <w:lvlJc w:val="left"/>
        <w:pPr>
          <w:ind w:left="10701" w:hanging="1080"/>
        </w:pPr>
        <w:rPr>
          <w:rFonts w:hint="default"/>
        </w:rPr>
      </w:lvl>
    </w:lvlOverride>
    <w:lvlOverride w:ilvl="7">
      <w:lvl w:ilvl="7">
        <w:start w:val="1"/>
        <w:numFmt w:val="decimal"/>
        <w:lvlText w:val="%1.%2.%3.%4.%5.%6.%7.%8."/>
        <w:lvlJc w:val="left"/>
        <w:pPr>
          <w:ind w:left="11205" w:hanging="1224"/>
        </w:pPr>
        <w:rPr>
          <w:rFonts w:hint="default"/>
        </w:rPr>
      </w:lvl>
    </w:lvlOverride>
    <w:lvlOverride w:ilvl="8">
      <w:lvl w:ilvl="8">
        <w:start w:val="1"/>
        <w:numFmt w:val="decimal"/>
        <w:lvlText w:val="%1.%2.%3.%4.%5.%6.%7.%8.%9."/>
        <w:lvlJc w:val="left"/>
        <w:pPr>
          <w:ind w:left="11781" w:hanging="1440"/>
        </w:pPr>
        <w:rPr>
          <w:rFonts w:hint="default"/>
        </w:rPr>
      </w:lvl>
    </w:lvlOverride>
  </w:num>
  <w:num w:numId="21" w16cid:durableId="746922168">
    <w:abstractNumId w:val="25"/>
  </w:num>
  <w:num w:numId="22" w16cid:durableId="604534501">
    <w:abstractNumId w:val="13"/>
  </w:num>
  <w:num w:numId="23" w16cid:durableId="18631996">
    <w:abstractNumId w:val="10"/>
  </w:num>
  <w:num w:numId="24" w16cid:durableId="461383028">
    <w:abstractNumId w:val="19"/>
  </w:num>
  <w:num w:numId="25" w16cid:durableId="760444845">
    <w:abstractNumId w:val="22"/>
    <w:lvlOverride w:ilvl="2">
      <w:lvl w:ilvl="2">
        <w:start w:val="1"/>
        <w:numFmt w:val="decimal"/>
        <w:lvlRestart w:val="1"/>
        <w:pStyle w:val="Liste-A-02"/>
        <w:lvlText w:val="%1.%3"/>
        <w:lvlJc w:val="left"/>
        <w:pPr>
          <w:tabs>
            <w:tab w:val="num" w:pos="567"/>
          </w:tabs>
          <w:ind w:left="567" w:hanging="567"/>
        </w:pPr>
        <w:rPr>
          <w:rFonts w:hint="default"/>
          <w:color w:val="auto"/>
          <w:sz w:val="20"/>
          <w:szCs w:val="20"/>
        </w:rPr>
      </w:lvl>
    </w:lvlOverride>
  </w:num>
  <w:num w:numId="26" w16cid:durableId="1563368372">
    <w:abstractNumId w:val="22"/>
    <w:lvlOverride w:ilvl="2">
      <w:lvl w:ilvl="2">
        <w:start w:val="1"/>
        <w:numFmt w:val="decimal"/>
        <w:lvlRestart w:val="1"/>
        <w:pStyle w:val="Liste-A-02"/>
        <w:lvlText w:val="%1.%3"/>
        <w:lvlJc w:val="left"/>
        <w:pPr>
          <w:tabs>
            <w:tab w:val="num" w:pos="567"/>
          </w:tabs>
          <w:ind w:left="567" w:hanging="567"/>
        </w:pPr>
        <w:rPr>
          <w:rFonts w:hint="default"/>
          <w:color w:val="auto"/>
          <w:sz w:val="20"/>
          <w:szCs w:val="20"/>
        </w:rPr>
      </w:lvl>
    </w:lvlOverride>
  </w:num>
  <w:num w:numId="27" w16cid:durableId="1160776488">
    <w:abstractNumId w:val="22"/>
    <w:lvlOverride w:ilvl="2">
      <w:lvl w:ilvl="2">
        <w:start w:val="1"/>
        <w:numFmt w:val="decimal"/>
        <w:lvlRestart w:val="1"/>
        <w:pStyle w:val="Liste-A-02"/>
        <w:lvlText w:val="%1.%3"/>
        <w:lvlJc w:val="left"/>
        <w:pPr>
          <w:tabs>
            <w:tab w:val="num" w:pos="567"/>
          </w:tabs>
          <w:ind w:left="567" w:hanging="567"/>
        </w:pPr>
        <w:rPr>
          <w:rFonts w:hint="default"/>
          <w:color w:val="auto"/>
          <w:sz w:val="20"/>
          <w:szCs w:val="20"/>
        </w:rPr>
      </w:lvl>
    </w:lvlOverride>
  </w:num>
  <w:num w:numId="28" w16cid:durableId="92015174">
    <w:abstractNumId w:val="22"/>
    <w:lvlOverride w:ilvl="0">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lvl w:ilvl="1">
        <w:start w:val="1"/>
        <w:numFmt w:val="none"/>
        <w:pStyle w:val="Liste-A-01"/>
        <w:lvlText w:val="%2"/>
        <w:lvlJc w:val="left"/>
        <w:pPr>
          <w:tabs>
            <w:tab w:val="num" w:pos="567"/>
          </w:tabs>
          <w:ind w:left="567" w:hanging="567"/>
        </w:pPr>
        <w:rPr>
          <w:rFonts w:hint="default"/>
          <w:sz w:val="18"/>
          <w:szCs w:val="18"/>
        </w:rPr>
      </w:lvl>
    </w:lvlOverride>
    <w:lvlOverride w:ilvl="2">
      <w:lvl w:ilvl="2">
        <w:start w:val="1"/>
        <w:numFmt w:val="decimal"/>
        <w:lvlRestart w:val="1"/>
        <w:pStyle w:val="Liste-A-02"/>
        <w:lvlText w:val="%1.%3"/>
        <w:lvlJc w:val="left"/>
        <w:pPr>
          <w:tabs>
            <w:tab w:val="num" w:pos="567"/>
          </w:tabs>
          <w:ind w:left="567" w:hanging="567"/>
        </w:pPr>
        <w:rPr>
          <w:rFonts w:hint="default"/>
          <w:color w:val="auto"/>
          <w:sz w:val="18"/>
          <w:szCs w:val="18"/>
        </w:rPr>
      </w:lvl>
    </w:lvlOverride>
    <w:lvlOverride w:ilvl="3">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lvl w:ilvl="4">
        <w:start w:val="1"/>
        <w:numFmt w:val="decimal"/>
        <w:lvlText w:val="%1.%2.%3.%4.%5."/>
        <w:lvlJc w:val="left"/>
        <w:pPr>
          <w:ind w:left="9693" w:hanging="792"/>
        </w:pPr>
        <w:rPr>
          <w:rFonts w:hint="default"/>
        </w:rPr>
      </w:lvl>
    </w:lvlOverride>
    <w:lvlOverride w:ilvl="5">
      <w:lvl w:ilvl="5">
        <w:start w:val="1"/>
        <w:numFmt w:val="decimal"/>
        <w:lvlText w:val="%1.%2.%3.%4.%5.%6."/>
        <w:lvlJc w:val="left"/>
        <w:pPr>
          <w:ind w:left="10197" w:hanging="936"/>
        </w:pPr>
        <w:rPr>
          <w:rFonts w:hint="default"/>
        </w:rPr>
      </w:lvl>
    </w:lvlOverride>
    <w:lvlOverride w:ilvl="6">
      <w:lvl w:ilvl="6">
        <w:start w:val="1"/>
        <w:numFmt w:val="decimal"/>
        <w:lvlText w:val="%1.%2.%3.%4.%5.%6.%7."/>
        <w:lvlJc w:val="left"/>
        <w:pPr>
          <w:ind w:left="10701" w:hanging="1080"/>
        </w:pPr>
        <w:rPr>
          <w:rFonts w:hint="default"/>
        </w:rPr>
      </w:lvl>
    </w:lvlOverride>
    <w:lvlOverride w:ilvl="7">
      <w:lvl w:ilvl="7">
        <w:start w:val="1"/>
        <w:numFmt w:val="decimal"/>
        <w:lvlText w:val="%1.%2.%3.%4.%5.%6.%7.%8."/>
        <w:lvlJc w:val="left"/>
        <w:pPr>
          <w:ind w:left="11205" w:hanging="1224"/>
        </w:pPr>
        <w:rPr>
          <w:rFonts w:hint="default"/>
        </w:rPr>
      </w:lvl>
    </w:lvlOverride>
    <w:lvlOverride w:ilvl="8">
      <w:lvl w:ilvl="8">
        <w:start w:val="1"/>
        <w:numFmt w:val="decimal"/>
        <w:lvlText w:val="%1.%2.%3.%4.%5.%6.%7.%8.%9."/>
        <w:lvlJc w:val="left"/>
        <w:pPr>
          <w:ind w:left="11781" w:hanging="1440"/>
        </w:pPr>
        <w:rPr>
          <w:rFonts w:hint="default"/>
        </w:rPr>
      </w:lvl>
    </w:lvlOverride>
  </w:num>
  <w:num w:numId="29" w16cid:durableId="587545567">
    <w:abstractNumId w:val="22"/>
    <w:lvlOverride w:ilvl="0">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lvl w:ilvl="1">
        <w:start w:val="1"/>
        <w:numFmt w:val="none"/>
        <w:pStyle w:val="Liste-A-01"/>
        <w:lvlText w:val="%2"/>
        <w:lvlJc w:val="left"/>
        <w:pPr>
          <w:tabs>
            <w:tab w:val="num" w:pos="567"/>
          </w:tabs>
          <w:ind w:left="567" w:hanging="567"/>
        </w:pPr>
        <w:rPr>
          <w:rFonts w:hint="default"/>
          <w:sz w:val="18"/>
          <w:szCs w:val="18"/>
        </w:rPr>
      </w:lvl>
    </w:lvlOverride>
    <w:lvlOverride w:ilvl="2">
      <w:lvl w:ilvl="2">
        <w:start w:val="1"/>
        <w:numFmt w:val="decimal"/>
        <w:lvlRestart w:val="1"/>
        <w:pStyle w:val="Liste-A-02"/>
        <w:lvlText w:val="%1.%3"/>
        <w:lvlJc w:val="left"/>
        <w:pPr>
          <w:tabs>
            <w:tab w:val="num" w:pos="567"/>
          </w:tabs>
          <w:ind w:left="567" w:hanging="567"/>
        </w:pPr>
        <w:rPr>
          <w:rFonts w:hint="default"/>
          <w:color w:val="auto"/>
          <w:sz w:val="18"/>
          <w:szCs w:val="18"/>
        </w:rPr>
      </w:lvl>
    </w:lvlOverride>
    <w:lvlOverride w:ilvl="3">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lvl w:ilvl="4">
        <w:start w:val="1"/>
        <w:numFmt w:val="decimal"/>
        <w:lvlText w:val="%1.%2.%3.%4.%5."/>
        <w:lvlJc w:val="left"/>
        <w:pPr>
          <w:ind w:left="9693" w:hanging="792"/>
        </w:pPr>
        <w:rPr>
          <w:rFonts w:hint="default"/>
        </w:rPr>
      </w:lvl>
    </w:lvlOverride>
    <w:lvlOverride w:ilvl="5">
      <w:lvl w:ilvl="5">
        <w:start w:val="1"/>
        <w:numFmt w:val="decimal"/>
        <w:lvlText w:val="%1.%2.%3.%4.%5.%6."/>
        <w:lvlJc w:val="left"/>
        <w:pPr>
          <w:ind w:left="10197" w:hanging="936"/>
        </w:pPr>
        <w:rPr>
          <w:rFonts w:hint="default"/>
        </w:rPr>
      </w:lvl>
    </w:lvlOverride>
    <w:lvlOverride w:ilvl="6">
      <w:lvl w:ilvl="6">
        <w:start w:val="1"/>
        <w:numFmt w:val="decimal"/>
        <w:lvlText w:val="%1.%2.%3.%4.%5.%6.%7."/>
        <w:lvlJc w:val="left"/>
        <w:pPr>
          <w:ind w:left="10701" w:hanging="1080"/>
        </w:pPr>
        <w:rPr>
          <w:rFonts w:hint="default"/>
        </w:rPr>
      </w:lvl>
    </w:lvlOverride>
    <w:lvlOverride w:ilvl="7">
      <w:lvl w:ilvl="7">
        <w:start w:val="1"/>
        <w:numFmt w:val="decimal"/>
        <w:lvlText w:val="%1.%2.%3.%4.%5.%6.%7.%8."/>
        <w:lvlJc w:val="left"/>
        <w:pPr>
          <w:ind w:left="11205" w:hanging="1224"/>
        </w:pPr>
        <w:rPr>
          <w:rFonts w:hint="default"/>
        </w:rPr>
      </w:lvl>
    </w:lvlOverride>
    <w:lvlOverride w:ilvl="8">
      <w:lvl w:ilvl="8">
        <w:start w:val="1"/>
        <w:numFmt w:val="decimal"/>
        <w:lvlText w:val="%1.%2.%3.%4.%5.%6.%7.%8.%9."/>
        <w:lvlJc w:val="left"/>
        <w:pPr>
          <w:ind w:left="11781" w:hanging="1440"/>
        </w:pPr>
        <w:rPr>
          <w:rFonts w:hint="default"/>
        </w:rPr>
      </w:lvl>
    </w:lvlOverride>
  </w:num>
  <w:num w:numId="30" w16cid:durableId="1145438658">
    <w:abstractNumId w:val="22"/>
    <w:lvlOverride w:ilvl="0">
      <w:startOverride w:val="1"/>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startOverride w:val="1"/>
      <w:lvl w:ilvl="1">
        <w:start w:val="1"/>
        <w:numFmt w:val="none"/>
        <w:pStyle w:val="Liste-A-01"/>
        <w:lvlText w:val="%2"/>
        <w:lvlJc w:val="left"/>
        <w:pPr>
          <w:tabs>
            <w:tab w:val="num" w:pos="567"/>
          </w:tabs>
          <w:ind w:left="567" w:hanging="567"/>
        </w:pPr>
        <w:rPr>
          <w:rFonts w:hint="default"/>
          <w:sz w:val="18"/>
          <w:szCs w:val="18"/>
        </w:rPr>
      </w:lvl>
    </w:lvlOverride>
    <w:lvlOverride w:ilvl="2">
      <w:startOverride w:val="2"/>
      <w:lvl w:ilvl="2">
        <w:start w:val="2"/>
        <w:numFmt w:val="decimal"/>
        <w:lvlRestart w:val="1"/>
        <w:pStyle w:val="Liste-A-02"/>
        <w:lvlText w:val="%1.%3"/>
        <w:lvlJc w:val="left"/>
        <w:pPr>
          <w:tabs>
            <w:tab w:val="num" w:pos="567"/>
          </w:tabs>
          <w:ind w:left="567" w:hanging="567"/>
        </w:pPr>
        <w:rPr>
          <w:rFonts w:hint="default"/>
          <w:color w:val="auto"/>
          <w:sz w:val="18"/>
          <w:szCs w:val="18"/>
        </w:rPr>
      </w:lvl>
    </w:lvlOverride>
    <w:lvlOverride w:ilvl="3">
      <w:startOverride w:val="1"/>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startOverride w:val="1"/>
      <w:lvl w:ilvl="4">
        <w:start w:val="1"/>
        <w:numFmt w:val="decimal"/>
        <w:lvlText w:val="%1.%2.%3.%4.%5."/>
        <w:lvlJc w:val="left"/>
        <w:pPr>
          <w:ind w:left="9693" w:hanging="792"/>
        </w:pPr>
        <w:rPr>
          <w:rFonts w:hint="default"/>
        </w:rPr>
      </w:lvl>
    </w:lvlOverride>
    <w:lvlOverride w:ilvl="5">
      <w:startOverride w:val="1"/>
      <w:lvl w:ilvl="5">
        <w:start w:val="1"/>
        <w:numFmt w:val="decimal"/>
        <w:lvlText w:val="%1.%2.%3.%4.%5.%6."/>
        <w:lvlJc w:val="left"/>
        <w:pPr>
          <w:ind w:left="10197" w:hanging="936"/>
        </w:pPr>
        <w:rPr>
          <w:rFonts w:hint="default"/>
        </w:rPr>
      </w:lvl>
    </w:lvlOverride>
    <w:lvlOverride w:ilvl="6">
      <w:startOverride w:val="1"/>
      <w:lvl w:ilvl="6">
        <w:start w:val="1"/>
        <w:numFmt w:val="decimal"/>
        <w:lvlText w:val="%1.%2.%3.%4.%5.%6.%7."/>
        <w:lvlJc w:val="left"/>
        <w:pPr>
          <w:ind w:left="10701" w:hanging="1080"/>
        </w:pPr>
        <w:rPr>
          <w:rFonts w:hint="default"/>
        </w:rPr>
      </w:lvl>
    </w:lvlOverride>
    <w:lvlOverride w:ilvl="7">
      <w:startOverride w:val="1"/>
      <w:lvl w:ilvl="7">
        <w:start w:val="1"/>
        <w:numFmt w:val="decimal"/>
        <w:lvlText w:val="%1.%2.%3.%4.%5.%6.%7.%8."/>
        <w:lvlJc w:val="left"/>
        <w:pPr>
          <w:ind w:left="11205" w:hanging="1224"/>
        </w:pPr>
        <w:rPr>
          <w:rFonts w:hint="default"/>
        </w:rPr>
      </w:lvl>
    </w:lvlOverride>
    <w:lvlOverride w:ilvl="8">
      <w:startOverride w:val="1"/>
      <w:lvl w:ilvl="8">
        <w:start w:val="1"/>
        <w:numFmt w:val="decimal"/>
        <w:lvlText w:val="%1.%2.%3.%4.%5.%6.%7.%8.%9."/>
        <w:lvlJc w:val="left"/>
        <w:pPr>
          <w:ind w:left="11781" w:hanging="1440"/>
        </w:pPr>
        <w:rPr>
          <w:rFonts w:hint="default"/>
        </w:rPr>
      </w:lvl>
    </w:lvlOverride>
  </w:num>
  <w:num w:numId="31" w16cid:durableId="1313606410">
    <w:abstractNumId w:val="22"/>
    <w:lvlOverride w:ilvl="0">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lvl w:ilvl="1">
        <w:start w:val="1"/>
        <w:numFmt w:val="none"/>
        <w:pStyle w:val="Liste-A-01"/>
        <w:lvlText w:val="%2"/>
        <w:lvlJc w:val="left"/>
        <w:pPr>
          <w:tabs>
            <w:tab w:val="num" w:pos="567"/>
          </w:tabs>
          <w:ind w:left="567" w:hanging="567"/>
        </w:pPr>
        <w:rPr>
          <w:rFonts w:hint="default"/>
          <w:sz w:val="18"/>
          <w:szCs w:val="18"/>
        </w:rPr>
      </w:lvl>
    </w:lvlOverride>
    <w:lvlOverride w:ilvl="2">
      <w:lvl w:ilvl="2">
        <w:start w:val="1"/>
        <w:numFmt w:val="decimal"/>
        <w:lvlRestart w:val="1"/>
        <w:pStyle w:val="Liste-A-02"/>
        <w:lvlText w:val="%1.%3"/>
        <w:lvlJc w:val="left"/>
        <w:pPr>
          <w:tabs>
            <w:tab w:val="num" w:pos="567"/>
          </w:tabs>
          <w:ind w:left="567" w:hanging="567"/>
        </w:pPr>
        <w:rPr>
          <w:rFonts w:hint="default"/>
          <w:color w:val="auto"/>
          <w:sz w:val="20"/>
          <w:szCs w:val="20"/>
        </w:rPr>
      </w:lvl>
    </w:lvlOverride>
    <w:lvlOverride w:ilvl="3">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lvl w:ilvl="4">
        <w:start w:val="1"/>
        <w:numFmt w:val="decimal"/>
        <w:lvlText w:val="%1.%2.%3.%4.%5."/>
        <w:lvlJc w:val="left"/>
        <w:pPr>
          <w:ind w:left="9693" w:hanging="792"/>
        </w:pPr>
        <w:rPr>
          <w:rFonts w:hint="default"/>
        </w:rPr>
      </w:lvl>
    </w:lvlOverride>
    <w:lvlOverride w:ilvl="5">
      <w:lvl w:ilvl="5">
        <w:start w:val="1"/>
        <w:numFmt w:val="decimal"/>
        <w:lvlText w:val="%1.%2.%3.%4.%5.%6."/>
        <w:lvlJc w:val="left"/>
        <w:pPr>
          <w:ind w:left="10197" w:hanging="936"/>
        </w:pPr>
        <w:rPr>
          <w:rFonts w:hint="default"/>
        </w:rPr>
      </w:lvl>
    </w:lvlOverride>
    <w:lvlOverride w:ilvl="6">
      <w:lvl w:ilvl="6">
        <w:start w:val="1"/>
        <w:numFmt w:val="decimal"/>
        <w:lvlText w:val="%1.%2.%3.%4.%5.%6.%7."/>
        <w:lvlJc w:val="left"/>
        <w:pPr>
          <w:ind w:left="10701" w:hanging="1080"/>
        </w:pPr>
        <w:rPr>
          <w:rFonts w:hint="default"/>
        </w:rPr>
      </w:lvl>
    </w:lvlOverride>
    <w:lvlOverride w:ilvl="7">
      <w:lvl w:ilvl="7">
        <w:start w:val="1"/>
        <w:numFmt w:val="decimal"/>
        <w:lvlText w:val="%1.%2.%3.%4.%5.%6.%7.%8."/>
        <w:lvlJc w:val="left"/>
        <w:pPr>
          <w:ind w:left="11205" w:hanging="1224"/>
        </w:pPr>
        <w:rPr>
          <w:rFonts w:hint="default"/>
        </w:rPr>
      </w:lvl>
    </w:lvlOverride>
    <w:lvlOverride w:ilvl="8">
      <w:lvl w:ilvl="8">
        <w:start w:val="1"/>
        <w:numFmt w:val="decimal"/>
        <w:lvlText w:val="%1.%2.%3.%4.%5.%6.%7.%8.%9."/>
        <w:lvlJc w:val="left"/>
        <w:pPr>
          <w:ind w:left="11781" w:hanging="1440"/>
        </w:pPr>
        <w:rPr>
          <w:rFonts w:hint="default"/>
        </w:rPr>
      </w:lvl>
    </w:lvlOverride>
  </w:num>
  <w:num w:numId="32" w16cid:durableId="1139113074">
    <w:abstractNumId w:val="22"/>
    <w:lvlOverride w:ilvl="0">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lvl w:ilvl="1">
        <w:start w:val="1"/>
        <w:numFmt w:val="none"/>
        <w:pStyle w:val="Liste-A-01"/>
        <w:lvlText w:val="%2"/>
        <w:lvlJc w:val="left"/>
        <w:pPr>
          <w:tabs>
            <w:tab w:val="num" w:pos="567"/>
          </w:tabs>
          <w:ind w:left="567" w:hanging="567"/>
        </w:pPr>
        <w:rPr>
          <w:rFonts w:hint="default"/>
          <w:sz w:val="18"/>
          <w:szCs w:val="18"/>
        </w:rPr>
      </w:lvl>
    </w:lvlOverride>
    <w:lvlOverride w:ilvl="2">
      <w:lvl w:ilvl="2">
        <w:start w:val="1"/>
        <w:numFmt w:val="decimal"/>
        <w:lvlRestart w:val="1"/>
        <w:pStyle w:val="Liste-A-02"/>
        <w:lvlText w:val="%1.%3"/>
        <w:lvlJc w:val="left"/>
        <w:pPr>
          <w:tabs>
            <w:tab w:val="num" w:pos="567"/>
          </w:tabs>
          <w:ind w:left="567" w:hanging="567"/>
        </w:pPr>
        <w:rPr>
          <w:rFonts w:hint="default"/>
          <w:color w:val="auto"/>
          <w:sz w:val="18"/>
          <w:szCs w:val="18"/>
        </w:rPr>
      </w:lvl>
    </w:lvlOverride>
    <w:lvlOverride w:ilvl="3">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lvl w:ilvl="4">
        <w:start w:val="1"/>
        <w:numFmt w:val="decimal"/>
        <w:lvlText w:val="%1.%2.%3.%4.%5."/>
        <w:lvlJc w:val="left"/>
        <w:pPr>
          <w:ind w:left="9693" w:hanging="792"/>
        </w:pPr>
        <w:rPr>
          <w:rFonts w:hint="default"/>
        </w:rPr>
      </w:lvl>
    </w:lvlOverride>
    <w:lvlOverride w:ilvl="5">
      <w:lvl w:ilvl="5">
        <w:start w:val="1"/>
        <w:numFmt w:val="decimal"/>
        <w:lvlText w:val="%1.%2.%3.%4.%5.%6."/>
        <w:lvlJc w:val="left"/>
        <w:pPr>
          <w:ind w:left="10197" w:hanging="936"/>
        </w:pPr>
        <w:rPr>
          <w:rFonts w:hint="default"/>
        </w:rPr>
      </w:lvl>
    </w:lvlOverride>
    <w:lvlOverride w:ilvl="6">
      <w:lvl w:ilvl="6">
        <w:start w:val="1"/>
        <w:numFmt w:val="decimal"/>
        <w:lvlText w:val="%1.%2.%3.%4.%5.%6.%7."/>
        <w:lvlJc w:val="left"/>
        <w:pPr>
          <w:ind w:left="10701" w:hanging="1080"/>
        </w:pPr>
        <w:rPr>
          <w:rFonts w:hint="default"/>
        </w:rPr>
      </w:lvl>
    </w:lvlOverride>
    <w:lvlOverride w:ilvl="7">
      <w:lvl w:ilvl="7">
        <w:start w:val="1"/>
        <w:numFmt w:val="decimal"/>
        <w:lvlText w:val="%1.%2.%3.%4.%5.%6.%7.%8."/>
        <w:lvlJc w:val="left"/>
        <w:pPr>
          <w:ind w:left="11205" w:hanging="1224"/>
        </w:pPr>
        <w:rPr>
          <w:rFonts w:hint="default"/>
        </w:rPr>
      </w:lvl>
    </w:lvlOverride>
    <w:lvlOverride w:ilvl="8">
      <w:lvl w:ilvl="8">
        <w:start w:val="1"/>
        <w:numFmt w:val="decimal"/>
        <w:lvlText w:val="%1.%2.%3.%4.%5.%6.%7.%8.%9."/>
        <w:lvlJc w:val="left"/>
        <w:pPr>
          <w:ind w:left="11781" w:hanging="1440"/>
        </w:pPr>
        <w:rPr>
          <w:rFonts w:hint="default"/>
        </w:rPr>
      </w:lvl>
    </w:lvlOverride>
  </w:num>
  <w:num w:numId="33" w16cid:durableId="1331711651">
    <w:abstractNumId w:val="22"/>
    <w:lvlOverride w:ilvl="0">
      <w:startOverride w:val="1"/>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startOverride w:val="1"/>
      <w:lvl w:ilvl="1">
        <w:start w:val="1"/>
        <w:numFmt w:val="none"/>
        <w:pStyle w:val="Liste-A-01"/>
        <w:lvlText w:val="%2"/>
        <w:lvlJc w:val="left"/>
        <w:pPr>
          <w:tabs>
            <w:tab w:val="num" w:pos="567"/>
          </w:tabs>
          <w:ind w:left="567" w:hanging="567"/>
        </w:pPr>
        <w:rPr>
          <w:rFonts w:hint="default"/>
          <w:sz w:val="18"/>
          <w:szCs w:val="18"/>
        </w:rPr>
      </w:lvl>
    </w:lvlOverride>
    <w:lvlOverride w:ilvl="2">
      <w:lvl w:ilvl="2">
        <w:numFmt w:val="decimal"/>
        <w:lvlRestart w:val="1"/>
        <w:pStyle w:val="Liste-A-02"/>
        <w:lvlText w:val="%1.%3"/>
        <w:lvlJc w:val="left"/>
        <w:pPr>
          <w:tabs>
            <w:tab w:val="num" w:pos="567"/>
          </w:tabs>
          <w:ind w:left="567" w:hanging="567"/>
        </w:pPr>
        <w:rPr>
          <w:rFonts w:hint="default"/>
          <w:color w:val="auto"/>
          <w:sz w:val="18"/>
          <w:szCs w:val="18"/>
        </w:rPr>
      </w:lvl>
    </w:lvlOverride>
    <w:lvlOverride w:ilvl="3">
      <w:startOverride w:val="1"/>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startOverride w:val="1"/>
      <w:lvl w:ilvl="4">
        <w:start w:val="1"/>
        <w:numFmt w:val="decimal"/>
        <w:lvlText w:val="%1.%2.%3.%4.%5."/>
        <w:lvlJc w:val="left"/>
        <w:pPr>
          <w:ind w:left="9693" w:hanging="792"/>
        </w:pPr>
        <w:rPr>
          <w:rFonts w:hint="default"/>
        </w:rPr>
      </w:lvl>
    </w:lvlOverride>
    <w:lvlOverride w:ilvl="5">
      <w:startOverride w:val="1"/>
      <w:lvl w:ilvl="5">
        <w:start w:val="1"/>
        <w:numFmt w:val="decimal"/>
        <w:lvlText w:val="%1.%2.%3.%4.%5.%6."/>
        <w:lvlJc w:val="left"/>
        <w:pPr>
          <w:ind w:left="10197" w:hanging="936"/>
        </w:pPr>
        <w:rPr>
          <w:rFonts w:hint="default"/>
        </w:rPr>
      </w:lvl>
    </w:lvlOverride>
    <w:lvlOverride w:ilvl="6">
      <w:startOverride w:val="1"/>
      <w:lvl w:ilvl="6">
        <w:start w:val="1"/>
        <w:numFmt w:val="decimal"/>
        <w:lvlText w:val="%1.%2.%3.%4.%5.%6.%7."/>
        <w:lvlJc w:val="left"/>
        <w:pPr>
          <w:ind w:left="10701" w:hanging="1080"/>
        </w:pPr>
        <w:rPr>
          <w:rFonts w:hint="default"/>
        </w:rPr>
      </w:lvl>
    </w:lvlOverride>
    <w:lvlOverride w:ilvl="7">
      <w:startOverride w:val="1"/>
      <w:lvl w:ilvl="7">
        <w:start w:val="1"/>
        <w:numFmt w:val="decimal"/>
        <w:lvlText w:val="%1.%2.%3.%4.%5.%6.%7.%8."/>
        <w:lvlJc w:val="left"/>
        <w:pPr>
          <w:ind w:left="11205" w:hanging="1224"/>
        </w:pPr>
        <w:rPr>
          <w:rFonts w:hint="default"/>
        </w:rPr>
      </w:lvl>
    </w:lvlOverride>
    <w:lvlOverride w:ilvl="8">
      <w:startOverride w:val="1"/>
      <w:lvl w:ilvl="8">
        <w:start w:val="1"/>
        <w:numFmt w:val="decimal"/>
        <w:lvlText w:val="%1.%2.%3.%4.%5.%6.%7.%8.%9."/>
        <w:lvlJc w:val="left"/>
        <w:pPr>
          <w:ind w:left="11781" w:hanging="1440"/>
        </w:pPr>
        <w:rPr>
          <w:rFonts w:hint="default"/>
        </w:rPr>
      </w:lvl>
    </w:lvlOverride>
  </w:num>
  <w:num w:numId="34" w16cid:durableId="1396394548">
    <w:abstractNumId w:val="22"/>
    <w:lvlOverride w:ilvl="0">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lvl w:ilvl="1">
        <w:start w:val="1"/>
        <w:numFmt w:val="none"/>
        <w:pStyle w:val="Liste-A-01"/>
        <w:lvlText w:val="%2"/>
        <w:lvlJc w:val="left"/>
        <w:pPr>
          <w:tabs>
            <w:tab w:val="num" w:pos="567"/>
          </w:tabs>
          <w:ind w:left="567" w:hanging="567"/>
        </w:pPr>
        <w:rPr>
          <w:rFonts w:hint="default"/>
          <w:sz w:val="18"/>
          <w:szCs w:val="18"/>
        </w:rPr>
      </w:lvl>
    </w:lvlOverride>
    <w:lvlOverride w:ilvl="2">
      <w:lvl w:ilvl="2">
        <w:start w:val="1"/>
        <w:numFmt w:val="decimal"/>
        <w:lvlRestart w:val="1"/>
        <w:pStyle w:val="Liste-A-02"/>
        <w:lvlText w:val="%1.%3"/>
        <w:lvlJc w:val="left"/>
        <w:pPr>
          <w:tabs>
            <w:tab w:val="num" w:pos="567"/>
          </w:tabs>
          <w:ind w:left="567" w:hanging="567"/>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lvl w:ilvl="4">
        <w:start w:val="1"/>
        <w:numFmt w:val="decimal"/>
        <w:lvlText w:val="%1.%2.%3.%4.%5."/>
        <w:lvlJc w:val="left"/>
        <w:pPr>
          <w:ind w:left="9693" w:hanging="792"/>
        </w:pPr>
        <w:rPr>
          <w:rFonts w:hint="default"/>
        </w:rPr>
      </w:lvl>
    </w:lvlOverride>
    <w:lvlOverride w:ilvl="5">
      <w:lvl w:ilvl="5">
        <w:start w:val="1"/>
        <w:numFmt w:val="decimal"/>
        <w:lvlText w:val="%1.%2.%3.%4.%5.%6."/>
        <w:lvlJc w:val="left"/>
        <w:pPr>
          <w:ind w:left="10197" w:hanging="936"/>
        </w:pPr>
        <w:rPr>
          <w:rFonts w:hint="default"/>
        </w:rPr>
      </w:lvl>
    </w:lvlOverride>
    <w:lvlOverride w:ilvl="6">
      <w:lvl w:ilvl="6">
        <w:start w:val="1"/>
        <w:numFmt w:val="decimal"/>
        <w:lvlText w:val="%1.%2.%3.%4.%5.%6.%7."/>
        <w:lvlJc w:val="left"/>
        <w:pPr>
          <w:ind w:left="10701" w:hanging="1080"/>
        </w:pPr>
        <w:rPr>
          <w:rFonts w:hint="default"/>
        </w:rPr>
      </w:lvl>
    </w:lvlOverride>
    <w:lvlOverride w:ilvl="7">
      <w:lvl w:ilvl="7">
        <w:start w:val="1"/>
        <w:numFmt w:val="decimal"/>
        <w:lvlText w:val="%1.%2.%3.%4.%5.%6.%7.%8."/>
        <w:lvlJc w:val="left"/>
        <w:pPr>
          <w:ind w:left="11205" w:hanging="1224"/>
        </w:pPr>
        <w:rPr>
          <w:rFonts w:hint="default"/>
        </w:rPr>
      </w:lvl>
    </w:lvlOverride>
    <w:lvlOverride w:ilvl="8">
      <w:lvl w:ilvl="8">
        <w:start w:val="1"/>
        <w:numFmt w:val="decimal"/>
        <w:lvlText w:val="%1.%2.%3.%4.%5.%6.%7.%8.%9."/>
        <w:lvlJc w:val="left"/>
        <w:pPr>
          <w:ind w:left="11781" w:hanging="1440"/>
        </w:pPr>
        <w:rPr>
          <w:rFonts w:hint="default"/>
        </w:rPr>
      </w:lvl>
    </w:lvlOverride>
  </w:num>
  <w:num w:numId="35" w16cid:durableId="1294290296">
    <w:abstractNumId w:val="22"/>
    <w:lvlOverride w:ilvl="0">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lvl w:ilvl="1">
        <w:start w:val="1"/>
        <w:numFmt w:val="none"/>
        <w:pStyle w:val="Liste-A-01"/>
        <w:lvlText w:val="%2"/>
        <w:lvlJc w:val="left"/>
        <w:pPr>
          <w:tabs>
            <w:tab w:val="num" w:pos="567"/>
          </w:tabs>
          <w:ind w:left="567" w:hanging="567"/>
        </w:pPr>
        <w:rPr>
          <w:rFonts w:hint="default"/>
          <w:sz w:val="18"/>
          <w:szCs w:val="18"/>
        </w:rPr>
      </w:lvl>
    </w:lvlOverride>
    <w:lvlOverride w:ilvl="2">
      <w:lvl w:ilvl="2">
        <w:start w:val="1"/>
        <w:numFmt w:val="decimal"/>
        <w:lvlRestart w:val="1"/>
        <w:pStyle w:val="Liste-A-02"/>
        <w:lvlText w:val="%1.%3"/>
        <w:lvlJc w:val="left"/>
        <w:pPr>
          <w:tabs>
            <w:tab w:val="num" w:pos="567"/>
          </w:tabs>
          <w:ind w:left="567" w:hanging="567"/>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lvl w:ilvl="4">
        <w:start w:val="1"/>
        <w:numFmt w:val="decimal"/>
        <w:lvlText w:val="%1.%2.%3.%4.%5."/>
        <w:lvlJc w:val="left"/>
        <w:pPr>
          <w:ind w:left="9693" w:hanging="792"/>
        </w:pPr>
        <w:rPr>
          <w:rFonts w:hint="default"/>
        </w:rPr>
      </w:lvl>
    </w:lvlOverride>
    <w:lvlOverride w:ilvl="5">
      <w:lvl w:ilvl="5">
        <w:start w:val="1"/>
        <w:numFmt w:val="decimal"/>
        <w:lvlText w:val="%1.%2.%3.%4.%5.%6."/>
        <w:lvlJc w:val="left"/>
        <w:pPr>
          <w:ind w:left="10197" w:hanging="936"/>
        </w:pPr>
        <w:rPr>
          <w:rFonts w:hint="default"/>
        </w:rPr>
      </w:lvl>
    </w:lvlOverride>
    <w:lvlOverride w:ilvl="6">
      <w:lvl w:ilvl="6">
        <w:start w:val="1"/>
        <w:numFmt w:val="decimal"/>
        <w:lvlText w:val="%1.%2.%3.%4.%5.%6.%7."/>
        <w:lvlJc w:val="left"/>
        <w:pPr>
          <w:ind w:left="10701" w:hanging="1080"/>
        </w:pPr>
        <w:rPr>
          <w:rFonts w:hint="default"/>
        </w:rPr>
      </w:lvl>
    </w:lvlOverride>
    <w:lvlOverride w:ilvl="7">
      <w:lvl w:ilvl="7">
        <w:start w:val="1"/>
        <w:numFmt w:val="decimal"/>
        <w:lvlText w:val="%1.%2.%3.%4.%5.%6.%7.%8."/>
        <w:lvlJc w:val="left"/>
        <w:pPr>
          <w:ind w:left="11205" w:hanging="1224"/>
        </w:pPr>
        <w:rPr>
          <w:rFonts w:hint="default"/>
        </w:rPr>
      </w:lvl>
    </w:lvlOverride>
    <w:lvlOverride w:ilvl="8">
      <w:lvl w:ilvl="8">
        <w:start w:val="1"/>
        <w:numFmt w:val="decimal"/>
        <w:lvlText w:val="%1.%2.%3.%4.%5.%6.%7.%8.%9."/>
        <w:lvlJc w:val="left"/>
        <w:pPr>
          <w:ind w:left="11781" w:hanging="1440"/>
        </w:pPr>
        <w:rPr>
          <w:rFonts w:hint="default"/>
        </w:rPr>
      </w:lvl>
    </w:lvlOverride>
  </w:num>
  <w:num w:numId="36" w16cid:durableId="1617518344">
    <w:abstractNumId w:val="22"/>
    <w:lvlOverride w:ilvl="0">
      <w:lvl w:ilvl="0">
        <w:start w:val="1"/>
        <w:numFmt w:val="decimal"/>
        <w:pStyle w:val="Liste-A-00"/>
        <w:lvlText w:val="%1."/>
        <w:lvlJc w:val="left"/>
        <w:pPr>
          <w:tabs>
            <w:tab w:val="num" w:pos="567"/>
          </w:tabs>
          <w:ind w:left="567" w:hanging="567"/>
        </w:pPr>
        <w:rPr>
          <w:rFonts w:hint="default"/>
          <w:b/>
          <w:bCs/>
          <w:i w:val="0"/>
          <w:iCs w:val="0"/>
          <w:sz w:val="18"/>
          <w:szCs w:val="18"/>
        </w:rPr>
      </w:lvl>
    </w:lvlOverride>
    <w:lvlOverride w:ilvl="1">
      <w:lvl w:ilvl="1">
        <w:start w:val="1"/>
        <w:numFmt w:val="none"/>
        <w:pStyle w:val="Liste-A-01"/>
        <w:lvlText w:val="%2"/>
        <w:lvlJc w:val="left"/>
        <w:pPr>
          <w:tabs>
            <w:tab w:val="num" w:pos="567"/>
          </w:tabs>
          <w:ind w:left="567" w:hanging="567"/>
        </w:pPr>
        <w:rPr>
          <w:rFonts w:hint="default"/>
          <w:sz w:val="18"/>
          <w:szCs w:val="18"/>
        </w:rPr>
      </w:lvl>
    </w:lvlOverride>
    <w:lvlOverride w:ilvl="2">
      <w:lvl w:ilvl="2">
        <w:start w:val="1"/>
        <w:numFmt w:val="decimal"/>
        <w:lvlRestart w:val="1"/>
        <w:pStyle w:val="Liste-A-02"/>
        <w:lvlText w:val="%1.%3"/>
        <w:lvlJc w:val="left"/>
        <w:pPr>
          <w:tabs>
            <w:tab w:val="num" w:pos="567"/>
          </w:tabs>
          <w:ind w:left="567" w:hanging="567"/>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bullet"/>
        <w:lvlRestart w:val="0"/>
        <w:pStyle w:val="Liste-A-03"/>
        <w:lvlText w:val=""/>
        <w:lvlJc w:val="left"/>
        <w:pPr>
          <w:tabs>
            <w:tab w:val="num" w:pos="737"/>
          </w:tabs>
          <w:ind w:left="737" w:hanging="170"/>
        </w:pPr>
        <w:rPr>
          <w:rFonts w:ascii="Symbol" w:hAnsi="Symbol" w:hint="default"/>
          <w:sz w:val="18"/>
          <w:szCs w:val="18"/>
        </w:rPr>
      </w:lvl>
    </w:lvlOverride>
    <w:lvlOverride w:ilvl="4">
      <w:lvl w:ilvl="4">
        <w:start w:val="1"/>
        <w:numFmt w:val="decimal"/>
        <w:lvlText w:val="%1.%2.%3.%4.%5."/>
        <w:lvlJc w:val="left"/>
        <w:pPr>
          <w:ind w:left="9693" w:hanging="792"/>
        </w:pPr>
        <w:rPr>
          <w:rFonts w:hint="default"/>
        </w:rPr>
      </w:lvl>
    </w:lvlOverride>
    <w:lvlOverride w:ilvl="5">
      <w:lvl w:ilvl="5">
        <w:start w:val="1"/>
        <w:numFmt w:val="decimal"/>
        <w:lvlText w:val="%1.%2.%3.%4.%5.%6."/>
        <w:lvlJc w:val="left"/>
        <w:pPr>
          <w:ind w:left="10197" w:hanging="936"/>
        </w:pPr>
        <w:rPr>
          <w:rFonts w:hint="default"/>
        </w:rPr>
      </w:lvl>
    </w:lvlOverride>
    <w:lvlOverride w:ilvl="6">
      <w:lvl w:ilvl="6">
        <w:start w:val="1"/>
        <w:numFmt w:val="decimal"/>
        <w:lvlText w:val="%1.%2.%3.%4.%5.%6.%7."/>
        <w:lvlJc w:val="left"/>
        <w:pPr>
          <w:ind w:left="10701" w:hanging="1080"/>
        </w:pPr>
        <w:rPr>
          <w:rFonts w:hint="default"/>
        </w:rPr>
      </w:lvl>
    </w:lvlOverride>
    <w:lvlOverride w:ilvl="7">
      <w:lvl w:ilvl="7">
        <w:start w:val="1"/>
        <w:numFmt w:val="decimal"/>
        <w:lvlText w:val="%1.%2.%3.%4.%5.%6.%7.%8."/>
        <w:lvlJc w:val="left"/>
        <w:pPr>
          <w:ind w:left="11205" w:hanging="1224"/>
        </w:pPr>
        <w:rPr>
          <w:rFonts w:hint="default"/>
        </w:rPr>
      </w:lvl>
    </w:lvlOverride>
    <w:lvlOverride w:ilvl="8">
      <w:lvl w:ilvl="8">
        <w:start w:val="1"/>
        <w:numFmt w:val="decimal"/>
        <w:lvlText w:val="%1.%2.%3.%4.%5.%6.%7.%8.%9."/>
        <w:lvlJc w:val="left"/>
        <w:pPr>
          <w:ind w:left="11781" w:hanging="1440"/>
        </w:pPr>
        <w:rPr>
          <w:rFonts w:hint="default"/>
        </w:rPr>
      </w:lvl>
    </w:lvlOverride>
  </w:num>
  <w:num w:numId="37" w16cid:durableId="774322101">
    <w:abstractNumId w:val="11"/>
  </w:num>
  <w:num w:numId="38" w16cid:durableId="20966318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evenAndOddHeaders/>
  <w:displayHorizontalDrawingGridEvery w:val="0"/>
  <w:displayVerticalDrawingGridEvery w:val="0"/>
  <w:doNotUseMarginsForDrawingGridOrigin/>
  <w:noPunctuationKerning/>
  <w:characterSpacingControl w:val="doNotCompress"/>
  <w:hdrShapeDefaults>
    <o:shapedefaults v:ext="edit" spidmax="686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A2"/>
    <w:rsid w:val="00000D55"/>
    <w:rsid w:val="00002D06"/>
    <w:rsid w:val="000032B4"/>
    <w:rsid w:val="00014483"/>
    <w:rsid w:val="000331A1"/>
    <w:rsid w:val="00042703"/>
    <w:rsid w:val="000472EB"/>
    <w:rsid w:val="000B18D6"/>
    <w:rsid w:val="000C5A2F"/>
    <w:rsid w:val="000D6F20"/>
    <w:rsid w:val="000E12C1"/>
    <w:rsid w:val="000E7B11"/>
    <w:rsid w:val="001036EA"/>
    <w:rsid w:val="00114C70"/>
    <w:rsid w:val="00114DE1"/>
    <w:rsid w:val="001550C6"/>
    <w:rsid w:val="0018177D"/>
    <w:rsid w:val="001B2FF2"/>
    <w:rsid w:val="002070A2"/>
    <w:rsid w:val="00212488"/>
    <w:rsid w:val="00214D2E"/>
    <w:rsid w:val="00216523"/>
    <w:rsid w:val="002250E1"/>
    <w:rsid w:val="0024008D"/>
    <w:rsid w:val="00241DE8"/>
    <w:rsid w:val="002478CF"/>
    <w:rsid w:val="0025754C"/>
    <w:rsid w:val="0028126B"/>
    <w:rsid w:val="00293A10"/>
    <w:rsid w:val="00293D6C"/>
    <w:rsid w:val="00294032"/>
    <w:rsid w:val="002B58F6"/>
    <w:rsid w:val="002E540A"/>
    <w:rsid w:val="002F06DF"/>
    <w:rsid w:val="003109D4"/>
    <w:rsid w:val="0031214B"/>
    <w:rsid w:val="00314453"/>
    <w:rsid w:val="00317707"/>
    <w:rsid w:val="003361C7"/>
    <w:rsid w:val="003718EE"/>
    <w:rsid w:val="003953BB"/>
    <w:rsid w:val="003973D8"/>
    <w:rsid w:val="003A7078"/>
    <w:rsid w:val="003B23F1"/>
    <w:rsid w:val="003C4750"/>
    <w:rsid w:val="003D2F2B"/>
    <w:rsid w:val="003E2E65"/>
    <w:rsid w:val="003F74DF"/>
    <w:rsid w:val="00437017"/>
    <w:rsid w:val="00444599"/>
    <w:rsid w:val="00450510"/>
    <w:rsid w:val="004544EB"/>
    <w:rsid w:val="00484A10"/>
    <w:rsid w:val="00490D39"/>
    <w:rsid w:val="0049532F"/>
    <w:rsid w:val="004B2E80"/>
    <w:rsid w:val="0055493F"/>
    <w:rsid w:val="0055525F"/>
    <w:rsid w:val="00556C4F"/>
    <w:rsid w:val="00562880"/>
    <w:rsid w:val="0056457E"/>
    <w:rsid w:val="005735BF"/>
    <w:rsid w:val="00587EF6"/>
    <w:rsid w:val="005973CC"/>
    <w:rsid w:val="005C3515"/>
    <w:rsid w:val="005F378E"/>
    <w:rsid w:val="0060780A"/>
    <w:rsid w:val="006661F2"/>
    <w:rsid w:val="00667764"/>
    <w:rsid w:val="006865D9"/>
    <w:rsid w:val="00692313"/>
    <w:rsid w:val="006A07DE"/>
    <w:rsid w:val="006A6512"/>
    <w:rsid w:val="006C36C4"/>
    <w:rsid w:val="006D7BC1"/>
    <w:rsid w:val="006E72AC"/>
    <w:rsid w:val="00706BDA"/>
    <w:rsid w:val="0072418A"/>
    <w:rsid w:val="00724B7C"/>
    <w:rsid w:val="0074071C"/>
    <w:rsid w:val="00755C67"/>
    <w:rsid w:val="00764616"/>
    <w:rsid w:val="00772725"/>
    <w:rsid w:val="00776AAB"/>
    <w:rsid w:val="00777740"/>
    <w:rsid w:val="00794D22"/>
    <w:rsid w:val="007B60C5"/>
    <w:rsid w:val="007E05CB"/>
    <w:rsid w:val="00803943"/>
    <w:rsid w:val="00815C6D"/>
    <w:rsid w:val="00835D7E"/>
    <w:rsid w:val="008543A9"/>
    <w:rsid w:val="008608C1"/>
    <w:rsid w:val="0086412A"/>
    <w:rsid w:val="00871ED8"/>
    <w:rsid w:val="00872B8F"/>
    <w:rsid w:val="008829AF"/>
    <w:rsid w:val="00887107"/>
    <w:rsid w:val="00895DD7"/>
    <w:rsid w:val="008966AB"/>
    <w:rsid w:val="008A6A09"/>
    <w:rsid w:val="008D1E2C"/>
    <w:rsid w:val="009077F7"/>
    <w:rsid w:val="00925B66"/>
    <w:rsid w:val="009553C7"/>
    <w:rsid w:val="00961233"/>
    <w:rsid w:val="00962ACC"/>
    <w:rsid w:val="009643A7"/>
    <w:rsid w:val="009732AC"/>
    <w:rsid w:val="00995BB5"/>
    <w:rsid w:val="009B0CB6"/>
    <w:rsid w:val="009F406C"/>
    <w:rsid w:val="00A072FC"/>
    <w:rsid w:val="00A23374"/>
    <w:rsid w:val="00A24872"/>
    <w:rsid w:val="00A32E9F"/>
    <w:rsid w:val="00A468CF"/>
    <w:rsid w:val="00A83C1B"/>
    <w:rsid w:val="00A86566"/>
    <w:rsid w:val="00A92CD2"/>
    <w:rsid w:val="00AB32C2"/>
    <w:rsid w:val="00AC49D0"/>
    <w:rsid w:val="00AC7042"/>
    <w:rsid w:val="00AE3B3D"/>
    <w:rsid w:val="00AE6D38"/>
    <w:rsid w:val="00B039BA"/>
    <w:rsid w:val="00B05D4E"/>
    <w:rsid w:val="00B0750A"/>
    <w:rsid w:val="00B17BCA"/>
    <w:rsid w:val="00B314CE"/>
    <w:rsid w:val="00B341F4"/>
    <w:rsid w:val="00B62922"/>
    <w:rsid w:val="00B64481"/>
    <w:rsid w:val="00BA1A5B"/>
    <w:rsid w:val="00BA3959"/>
    <w:rsid w:val="00BB5C75"/>
    <w:rsid w:val="00BC5B2E"/>
    <w:rsid w:val="00C023D7"/>
    <w:rsid w:val="00C04A4B"/>
    <w:rsid w:val="00C124DC"/>
    <w:rsid w:val="00C20AA7"/>
    <w:rsid w:val="00C30D4D"/>
    <w:rsid w:val="00C40BC7"/>
    <w:rsid w:val="00C431C5"/>
    <w:rsid w:val="00C84D0F"/>
    <w:rsid w:val="00CC4E49"/>
    <w:rsid w:val="00D41434"/>
    <w:rsid w:val="00D513BE"/>
    <w:rsid w:val="00D54795"/>
    <w:rsid w:val="00D655EC"/>
    <w:rsid w:val="00D93FF3"/>
    <w:rsid w:val="00DA4A06"/>
    <w:rsid w:val="00DB478F"/>
    <w:rsid w:val="00DD7ECC"/>
    <w:rsid w:val="00DE4EB1"/>
    <w:rsid w:val="00E21917"/>
    <w:rsid w:val="00E62C25"/>
    <w:rsid w:val="00E742A9"/>
    <w:rsid w:val="00E7444B"/>
    <w:rsid w:val="00E75D6F"/>
    <w:rsid w:val="00E76453"/>
    <w:rsid w:val="00E81324"/>
    <w:rsid w:val="00E965D1"/>
    <w:rsid w:val="00ED0031"/>
    <w:rsid w:val="00F10240"/>
    <w:rsid w:val="00F12004"/>
    <w:rsid w:val="00F210F0"/>
    <w:rsid w:val="00F2112E"/>
    <w:rsid w:val="00F32D99"/>
    <w:rsid w:val="00F57307"/>
    <w:rsid w:val="00F57B8B"/>
    <w:rsid w:val="00F710D7"/>
    <w:rsid w:val="00F76ED3"/>
    <w:rsid w:val="00F875B1"/>
    <w:rsid w:val="00F96D61"/>
    <w:rsid w:val="00FA58C0"/>
    <w:rsid w:val="00FB4CBD"/>
    <w:rsid w:val="00FC0D0E"/>
    <w:rsid w:val="00FC60EB"/>
    <w:rsid w:val="00FD49C6"/>
    <w:rsid w:val="00FF2611"/>
    <w:rsid w:val="00FF27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762A7F76"/>
  <w15:chartTrackingRefBased/>
  <w15:docId w15:val="{DF2E6080-80E4-4BEC-ABC9-DAD1A910C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14C70"/>
  </w:style>
  <w:style w:type="paragraph" w:styleId="berschrift1">
    <w:name w:val="heading 1"/>
    <w:basedOn w:val="Standard"/>
    <w:next w:val="Standard"/>
    <w:qFormat/>
    <w:pPr>
      <w:keepNext/>
      <w:spacing w:before="240" w:after="60"/>
      <w:outlineLvl w:val="0"/>
    </w:pPr>
    <w:rPr>
      <w:rFonts w:ascii="Arial" w:hAnsi="Arial"/>
      <w:b/>
      <w:kern w:val="28"/>
      <w:sz w:val="28"/>
    </w:rPr>
  </w:style>
  <w:style w:type="paragraph" w:styleId="berschrift2">
    <w:name w:val="heading 2"/>
    <w:basedOn w:val="Standard"/>
    <w:next w:val="Standard"/>
    <w:qFormat/>
    <w:pPr>
      <w:keepNext/>
      <w:tabs>
        <w:tab w:val="left" w:pos="2552"/>
        <w:tab w:val="left" w:pos="3828"/>
      </w:tabs>
      <w:jc w:val="center"/>
      <w:outlineLvl w:val="1"/>
    </w:pPr>
    <w:rPr>
      <w:rFonts w:ascii="Arial" w:hAnsi="Arial"/>
      <w:b/>
      <w:sz w:val="22"/>
    </w:rPr>
  </w:style>
  <w:style w:type="paragraph" w:styleId="berschrift3">
    <w:name w:val="heading 3"/>
    <w:basedOn w:val="Standard"/>
    <w:next w:val="Standard"/>
    <w:qFormat/>
    <w:pPr>
      <w:keepNext/>
      <w:tabs>
        <w:tab w:val="left" w:pos="284"/>
        <w:tab w:val="left" w:pos="3119"/>
      </w:tabs>
      <w:outlineLvl w:val="2"/>
    </w:pPr>
    <w:rPr>
      <w:rFonts w:ascii="Arial" w:hAnsi="Arial"/>
      <w:b/>
      <w:sz w:val="16"/>
    </w:rPr>
  </w:style>
  <w:style w:type="paragraph" w:styleId="berschrift4">
    <w:name w:val="heading 4"/>
    <w:basedOn w:val="Standard"/>
    <w:next w:val="Standard"/>
    <w:qFormat/>
    <w:pPr>
      <w:keepNext/>
      <w:spacing w:before="240" w:after="60"/>
      <w:outlineLvl w:val="3"/>
    </w:pPr>
    <w:rPr>
      <w:rFonts w:ascii="Arial" w:hAnsi="Arial"/>
      <w:b/>
      <w:sz w:val="24"/>
    </w:rPr>
  </w:style>
  <w:style w:type="paragraph" w:styleId="berschrift5">
    <w:name w:val="heading 5"/>
    <w:basedOn w:val="Standard"/>
    <w:next w:val="Standard"/>
    <w:qFormat/>
    <w:pPr>
      <w:spacing w:before="240" w:after="60"/>
      <w:outlineLvl w:val="4"/>
    </w:pPr>
    <w:rPr>
      <w:sz w:val="22"/>
    </w:rPr>
  </w:style>
  <w:style w:type="paragraph" w:styleId="berschrift6">
    <w:name w:val="heading 6"/>
    <w:basedOn w:val="Standard"/>
    <w:next w:val="Standard"/>
    <w:qFormat/>
    <w:pPr>
      <w:spacing w:before="240" w:after="60"/>
      <w:outlineLvl w:val="5"/>
    </w:pPr>
    <w:rPr>
      <w:i/>
      <w:sz w:val="22"/>
    </w:rPr>
  </w:style>
  <w:style w:type="paragraph" w:styleId="berschrift7">
    <w:name w:val="heading 7"/>
    <w:basedOn w:val="Standard"/>
    <w:next w:val="Standard"/>
    <w:qFormat/>
    <w:pPr>
      <w:spacing w:before="240" w:after="60"/>
      <w:outlineLvl w:val="6"/>
    </w:pPr>
    <w:rPr>
      <w:rFonts w:ascii="Arial" w:hAnsi="Arial"/>
    </w:rPr>
  </w:style>
  <w:style w:type="paragraph" w:styleId="berschrift8">
    <w:name w:val="heading 8"/>
    <w:basedOn w:val="Standard"/>
    <w:next w:val="Standard"/>
    <w:qFormat/>
    <w:pPr>
      <w:spacing w:before="240" w:after="60"/>
      <w:outlineLvl w:val="7"/>
    </w:pPr>
    <w:rPr>
      <w:rFonts w:ascii="Arial" w:hAnsi="Arial"/>
      <w:i/>
    </w:rPr>
  </w:style>
  <w:style w:type="paragraph" w:styleId="berschrift9">
    <w:name w:val="heading 9"/>
    <w:basedOn w:val="Standard"/>
    <w:next w:val="Standard"/>
    <w:qFormat/>
    <w:pPr>
      <w:spacing w:before="240" w:after="60"/>
      <w:outlineLvl w:val="8"/>
    </w:pPr>
    <w:rPr>
      <w:rFonts w:ascii="Arial" w:hAnsi="Arial"/>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pPr>
      <w:tabs>
        <w:tab w:val="center" w:pos="4819"/>
        <w:tab w:val="right" w:pos="9071"/>
      </w:tabs>
    </w:pPr>
    <w:rPr>
      <w:rFonts w:ascii="Helvetica" w:hAnsi="Helvetica"/>
      <w:sz w:val="22"/>
    </w:rPr>
  </w:style>
  <w:style w:type="paragraph" w:styleId="Kopfzeile">
    <w:name w:val="header"/>
    <w:basedOn w:val="Standard"/>
    <w:link w:val="KopfzeileZchn"/>
    <w:pPr>
      <w:tabs>
        <w:tab w:val="center" w:pos="4536"/>
        <w:tab w:val="right" w:pos="9072"/>
      </w:tabs>
    </w:pPr>
  </w:style>
  <w:style w:type="paragraph" w:styleId="Abbildungsverzeichnis">
    <w:name w:val="table of figures"/>
    <w:basedOn w:val="Standard"/>
    <w:next w:val="Standard"/>
    <w:semiHidden/>
    <w:pPr>
      <w:ind w:left="400" w:hanging="400"/>
    </w:pPr>
  </w:style>
  <w:style w:type="paragraph" w:styleId="Umschlagabsenderadresse">
    <w:name w:val="envelope return"/>
    <w:basedOn w:val="Standard"/>
    <w:rPr>
      <w:rFonts w:ascii="Arial" w:hAnsi="Arial"/>
    </w:rPr>
  </w:style>
  <w:style w:type="paragraph" w:styleId="Anrede">
    <w:name w:val="Salutation"/>
    <w:basedOn w:val="Standard"/>
    <w:next w:val="Standard"/>
  </w:style>
  <w:style w:type="paragraph" w:styleId="Aufzhlungszeichen">
    <w:name w:val="List Bullet"/>
    <w:basedOn w:val="Standard"/>
    <w:autoRedefine/>
    <w:pPr>
      <w:numPr>
        <w:numId w:val="4"/>
      </w:numPr>
    </w:pPr>
  </w:style>
  <w:style w:type="paragraph" w:styleId="Aufzhlungszeichen2">
    <w:name w:val="List Bullet 2"/>
    <w:basedOn w:val="Standard"/>
    <w:autoRedefine/>
    <w:pPr>
      <w:numPr>
        <w:numId w:val="5"/>
      </w:numPr>
    </w:pPr>
  </w:style>
  <w:style w:type="paragraph" w:styleId="Aufzhlungszeichen3">
    <w:name w:val="List Bullet 3"/>
    <w:basedOn w:val="Standard"/>
    <w:autoRedefine/>
    <w:pPr>
      <w:numPr>
        <w:numId w:val="6"/>
      </w:numPr>
    </w:pPr>
  </w:style>
  <w:style w:type="paragraph" w:styleId="Aufzhlungszeichen4">
    <w:name w:val="List Bullet 4"/>
    <w:basedOn w:val="Standard"/>
    <w:autoRedefine/>
    <w:pPr>
      <w:numPr>
        <w:numId w:val="7"/>
      </w:numPr>
    </w:pPr>
  </w:style>
  <w:style w:type="paragraph" w:styleId="Aufzhlungszeichen5">
    <w:name w:val="List Bullet 5"/>
    <w:basedOn w:val="Standard"/>
    <w:autoRedefine/>
    <w:pPr>
      <w:numPr>
        <w:numId w:val="8"/>
      </w:numPr>
    </w:pPr>
  </w:style>
  <w:style w:type="paragraph" w:styleId="Beschriftung">
    <w:name w:val="caption"/>
    <w:basedOn w:val="Standard"/>
    <w:next w:val="Standard"/>
    <w:qFormat/>
    <w:pPr>
      <w:spacing w:before="120" w:after="120"/>
    </w:pPr>
    <w:rPr>
      <w:b/>
    </w:rPr>
  </w:style>
  <w:style w:type="paragraph" w:styleId="Blocktext">
    <w:name w:val="Block Text"/>
    <w:basedOn w:val="Standard"/>
    <w:pPr>
      <w:spacing w:after="120"/>
      <w:ind w:left="1440" w:right="1440"/>
    </w:pPr>
  </w:style>
  <w:style w:type="paragraph" w:styleId="Datum">
    <w:name w:val="Date"/>
    <w:basedOn w:val="Standard"/>
    <w:next w:val="Standard"/>
  </w:style>
  <w:style w:type="paragraph" w:styleId="Dokumentstruktur">
    <w:name w:val="Document Map"/>
    <w:basedOn w:val="Standard"/>
    <w:semiHidden/>
    <w:pPr>
      <w:shd w:val="clear" w:color="auto" w:fill="000080"/>
    </w:pPr>
    <w:rPr>
      <w:rFonts w:ascii="Tahoma" w:hAnsi="Tahoma"/>
    </w:rPr>
  </w:style>
  <w:style w:type="paragraph" w:styleId="Endnotentext">
    <w:name w:val="endnote text"/>
    <w:basedOn w:val="Standard"/>
    <w:semiHidden/>
  </w:style>
  <w:style w:type="paragraph" w:styleId="Fu-Endnotenberschrift">
    <w:name w:val="Note Heading"/>
    <w:basedOn w:val="Standard"/>
    <w:next w:val="Standard"/>
  </w:style>
  <w:style w:type="paragraph" w:styleId="Funotentext">
    <w:name w:val="footnote text"/>
    <w:basedOn w:val="Standard"/>
    <w:semiHidden/>
  </w:style>
  <w:style w:type="paragraph" w:styleId="Gruformel">
    <w:name w:val="Closing"/>
    <w:basedOn w:val="Standard"/>
    <w:pPr>
      <w:ind w:left="4252"/>
    </w:pPr>
  </w:style>
  <w:style w:type="paragraph" w:styleId="Index1">
    <w:name w:val="index 1"/>
    <w:basedOn w:val="Standard"/>
    <w:next w:val="Standard"/>
    <w:autoRedefine/>
    <w:semiHidden/>
    <w:pPr>
      <w:ind w:left="200" w:hanging="200"/>
    </w:pPr>
  </w:style>
  <w:style w:type="paragraph" w:styleId="Index2">
    <w:name w:val="index 2"/>
    <w:basedOn w:val="Standard"/>
    <w:next w:val="Standard"/>
    <w:autoRedefine/>
    <w:semiHidden/>
    <w:pPr>
      <w:ind w:left="400" w:hanging="200"/>
    </w:pPr>
  </w:style>
  <w:style w:type="paragraph" w:styleId="Index3">
    <w:name w:val="index 3"/>
    <w:basedOn w:val="Standard"/>
    <w:next w:val="Standard"/>
    <w:autoRedefine/>
    <w:semiHidden/>
    <w:pPr>
      <w:ind w:left="600" w:hanging="200"/>
    </w:pPr>
  </w:style>
  <w:style w:type="paragraph" w:styleId="Index4">
    <w:name w:val="index 4"/>
    <w:basedOn w:val="Standard"/>
    <w:next w:val="Standard"/>
    <w:autoRedefine/>
    <w:semiHidden/>
    <w:pPr>
      <w:ind w:left="800" w:hanging="200"/>
    </w:pPr>
  </w:style>
  <w:style w:type="paragraph" w:styleId="Index5">
    <w:name w:val="index 5"/>
    <w:basedOn w:val="Standard"/>
    <w:next w:val="Standard"/>
    <w:autoRedefine/>
    <w:semiHidden/>
    <w:pPr>
      <w:ind w:left="1000" w:hanging="200"/>
    </w:pPr>
  </w:style>
  <w:style w:type="paragraph" w:styleId="Index6">
    <w:name w:val="index 6"/>
    <w:basedOn w:val="Standard"/>
    <w:next w:val="Standard"/>
    <w:autoRedefine/>
    <w:semiHidden/>
    <w:pPr>
      <w:ind w:left="1200" w:hanging="200"/>
    </w:pPr>
  </w:style>
  <w:style w:type="paragraph" w:styleId="Index7">
    <w:name w:val="index 7"/>
    <w:basedOn w:val="Standard"/>
    <w:next w:val="Standard"/>
    <w:autoRedefine/>
    <w:semiHidden/>
    <w:pPr>
      <w:ind w:left="1400" w:hanging="200"/>
    </w:pPr>
  </w:style>
  <w:style w:type="paragraph" w:styleId="Index8">
    <w:name w:val="index 8"/>
    <w:basedOn w:val="Standard"/>
    <w:next w:val="Standard"/>
    <w:autoRedefine/>
    <w:semiHidden/>
    <w:pPr>
      <w:ind w:left="1600" w:hanging="200"/>
    </w:pPr>
  </w:style>
  <w:style w:type="paragraph" w:styleId="Index9">
    <w:name w:val="index 9"/>
    <w:basedOn w:val="Standard"/>
    <w:next w:val="Standard"/>
    <w:autoRedefine/>
    <w:semiHidden/>
    <w:pPr>
      <w:ind w:left="1800" w:hanging="200"/>
    </w:pPr>
  </w:style>
  <w:style w:type="paragraph" w:styleId="Indexberschrift">
    <w:name w:val="index heading"/>
    <w:basedOn w:val="Standard"/>
    <w:next w:val="Index1"/>
    <w:semiHidden/>
    <w:rPr>
      <w:rFonts w:ascii="Arial" w:hAnsi="Arial"/>
      <w:b/>
    </w:rPr>
  </w:style>
  <w:style w:type="paragraph" w:styleId="Kommentartext">
    <w:name w:val="annotation text"/>
    <w:basedOn w:val="Standard"/>
    <w:link w:val="KommentartextZchn"/>
    <w:uiPriority w:val="99"/>
    <w:semiHidden/>
  </w:style>
  <w:style w:type="paragraph" w:styleId="Liste">
    <w:name w:val="List"/>
    <w:basedOn w:val="Standard"/>
    <w:pPr>
      <w:ind w:left="283" w:hanging="283"/>
    </w:pPr>
  </w:style>
  <w:style w:type="paragraph" w:styleId="Liste2">
    <w:name w:val="List 2"/>
    <w:basedOn w:val="Standard"/>
    <w:pPr>
      <w:ind w:left="566" w:hanging="283"/>
    </w:pPr>
  </w:style>
  <w:style w:type="paragraph" w:styleId="Liste3">
    <w:name w:val="List 3"/>
    <w:basedOn w:val="Standard"/>
    <w:pPr>
      <w:ind w:left="849" w:hanging="283"/>
    </w:pPr>
  </w:style>
  <w:style w:type="paragraph" w:styleId="Liste4">
    <w:name w:val="List 4"/>
    <w:basedOn w:val="Standard"/>
    <w:pPr>
      <w:ind w:left="1132" w:hanging="283"/>
    </w:pPr>
  </w:style>
  <w:style w:type="paragraph" w:styleId="Liste5">
    <w:name w:val="List 5"/>
    <w:basedOn w:val="Standard"/>
    <w:pPr>
      <w:ind w:left="1415" w:hanging="283"/>
    </w:pPr>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
    <w:name w:val="List Number"/>
    <w:basedOn w:val="Standard"/>
    <w:pPr>
      <w:numPr>
        <w:numId w:val="9"/>
      </w:numPr>
    </w:pPr>
  </w:style>
  <w:style w:type="paragraph" w:styleId="Listennummer2">
    <w:name w:val="List Number 2"/>
    <w:basedOn w:val="Standard"/>
    <w:pPr>
      <w:numPr>
        <w:numId w:val="10"/>
      </w:numPr>
    </w:pPr>
  </w:style>
  <w:style w:type="paragraph" w:styleId="Listennummer3">
    <w:name w:val="List Number 3"/>
    <w:basedOn w:val="Standard"/>
    <w:pPr>
      <w:numPr>
        <w:numId w:val="11"/>
      </w:numPr>
    </w:pPr>
  </w:style>
  <w:style w:type="paragraph" w:styleId="Listennummer4">
    <w:name w:val="List Number 4"/>
    <w:basedOn w:val="Standard"/>
    <w:pPr>
      <w:numPr>
        <w:numId w:val="12"/>
      </w:numPr>
    </w:pPr>
  </w:style>
  <w:style w:type="paragraph" w:styleId="Listennummer5">
    <w:name w:val="List Number 5"/>
    <w:basedOn w:val="Standard"/>
    <w:pPr>
      <w:numPr>
        <w:numId w:val="13"/>
      </w:numPr>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rPr>
      <w:rFonts w:ascii="Courier New" w:hAnsi="Courier New"/>
    </w:rPr>
  </w:style>
  <w:style w:type="paragraph" w:styleId="Standardeinzug">
    <w:name w:val="Normal Indent"/>
    <w:basedOn w:val="Standard"/>
    <w:pPr>
      <w:ind w:left="708"/>
    </w:pPr>
  </w:style>
  <w:style w:type="paragraph" w:styleId="Textkrper">
    <w:name w:val="Body Text"/>
    <w:basedOn w:val="Standard"/>
    <w:pPr>
      <w:spacing w:after="12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rPr>
  </w:style>
  <w:style w:type="paragraph" w:styleId="Textkrper-Zeileneinzug">
    <w:name w:val="Body Text Indent"/>
    <w:basedOn w:val="Standard"/>
    <w:pPr>
      <w:spacing w:after="120"/>
      <w:ind w:left="283"/>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rPr>
  </w:style>
  <w:style w:type="paragraph" w:styleId="Textkrper-Erstzeileneinzug">
    <w:name w:val="Body Text First Indent"/>
    <w:basedOn w:val="Textkrper"/>
    <w:pPr>
      <w:ind w:firstLine="210"/>
    </w:pPr>
  </w:style>
  <w:style w:type="paragraph" w:styleId="Textkrper-Erstzeileneinzug2">
    <w:name w:val="Body Text First Indent 2"/>
    <w:basedOn w:val="Textkrper-Zeileneinzug"/>
    <w:pPr>
      <w:ind w:firstLine="210"/>
    </w:pPr>
  </w:style>
  <w:style w:type="paragraph" w:styleId="Titel">
    <w:name w:val="Title"/>
    <w:basedOn w:val="Standard"/>
    <w:qFormat/>
    <w:pPr>
      <w:spacing w:before="240" w:after="60"/>
      <w:jc w:val="center"/>
      <w:outlineLvl w:val="0"/>
    </w:pPr>
    <w:rPr>
      <w:rFonts w:ascii="Arial" w:hAnsi="Arial"/>
      <w:b/>
      <w:kern w:val="28"/>
      <w:sz w:val="32"/>
    </w:rPr>
  </w:style>
  <w:style w:type="paragraph" w:styleId="Umschlagadresse">
    <w:name w:val="envelope address"/>
    <w:basedOn w:val="Standard"/>
    <w:pPr>
      <w:framePr w:w="4320" w:h="2160" w:hRule="exact" w:hSpace="141" w:wrap="auto" w:hAnchor="page" w:xAlign="center" w:yAlign="bottom"/>
      <w:ind w:left="1"/>
    </w:pPr>
    <w:rPr>
      <w:rFonts w:ascii="Arial" w:hAnsi="Arial"/>
      <w:sz w:val="24"/>
    </w:rPr>
  </w:style>
  <w:style w:type="paragraph" w:styleId="Unterschrift">
    <w:name w:val="Signature"/>
    <w:basedOn w:val="Standard"/>
    <w:pPr>
      <w:ind w:left="4252"/>
    </w:pPr>
  </w:style>
  <w:style w:type="paragraph" w:styleId="Untertitel">
    <w:name w:val="Subtitle"/>
    <w:basedOn w:val="Standard"/>
    <w:qFormat/>
    <w:pPr>
      <w:spacing w:after="60"/>
      <w:jc w:val="center"/>
      <w:outlineLvl w:val="1"/>
    </w:pPr>
    <w:rPr>
      <w:rFonts w:ascii="Arial" w:hAnsi="Arial"/>
      <w:sz w:val="24"/>
    </w:rPr>
  </w:style>
  <w:style w:type="paragraph" w:styleId="Verzeichnis1">
    <w:name w:val="toc 1"/>
    <w:basedOn w:val="Standard"/>
    <w:next w:val="Standard"/>
    <w:autoRedefine/>
    <w:semiHidden/>
  </w:style>
  <w:style w:type="paragraph" w:styleId="Verzeichnis2">
    <w:name w:val="toc 2"/>
    <w:basedOn w:val="Standard"/>
    <w:next w:val="Standard"/>
    <w:autoRedefine/>
    <w:semiHidden/>
    <w:pPr>
      <w:ind w:left="200"/>
    </w:pPr>
  </w:style>
  <w:style w:type="paragraph" w:styleId="Verzeichnis3">
    <w:name w:val="toc 3"/>
    <w:basedOn w:val="Standard"/>
    <w:next w:val="Standard"/>
    <w:autoRedefine/>
    <w:semiHidden/>
    <w:pPr>
      <w:ind w:left="400"/>
    </w:pPr>
  </w:style>
  <w:style w:type="paragraph" w:styleId="Verzeichnis4">
    <w:name w:val="toc 4"/>
    <w:basedOn w:val="Standard"/>
    <w:next w:val="Standard"/>
    <w:autoRedefine/>
    <w:semiHidden/>
    <w:pPr>
      <w:ind w:left="600"/>
    </w:pPr>
  </w:style>
  <w:style w:type="paragraph" w:styleId="Verzeichnis5">
    <w:name w:val="toc 5"/>
    <w:basedOn w:val="Standard"/>
    <w:next w:val="Standard"/>
    <w:autoRedefine/>
    <w:semiHidden/>
    <w:pPr>
      <w:ind w:left="800"/>
    </w:pPr>
  </w:style>
  <w:style w:type="paragraph" w:styleId="Verzeichnis6">
    <w:name w:val="toc 6"/>
    <w:basedOn w:val="Standard"/>
    <w:next w:val="Standard"/>
    <w:autoRedefine/>
    <w:semiHidden/>
    <w:pPr>
      <w:ind w:left="1000"/>
    </w:pPr>
  </w:style>
  <w:style w:type="paragraph" w:styleId="Verzeichnis7">
    <w:name w:val="toc 7"/>
    <w:basedOn w:val="Standard"/>
    <w:next w:val="Standard"/>
    <w:autoRedefine/>
    <w:semiHidden/>
    <w:pPr>
      <w:ind w:left="1200"/>
    </w:pPr>
  </w:style>
  <w:style w:type="paragraph" w:styleId="Verzeichnis8">
    <w:name w:val="toc 8"/>
    <w:basedOn w:val="Standard"/>
    <w:next w:val="Standard"/>
    <w:autoRedefine/>
    <w:semiHidden/>
    <w:pPr>
      <w:ind w:left="1400"/>
    </w:pPr>
  </w:style>
  <w:style w:type="paragraph" w:styleId="Verzeichnis9">
    <w:name w:val="toc 9"/>
    <w:basedOn w:val="Standard"/>
    <w:next w:val="Standard"/>
    <w:autoRedefine/>
    <w:semiHidden/>
    <w:pPr>
      <w:ind w:left="1600"/>
    </w:pPr>
  </w:style>
  <w:style w:type="paragraph" w:styleId="RGV-berschrift">
    <w:name w:val="toa heading"/>
    <w:basedOn w:val="Standard"/>
    <w:next w:val="Standard"/>
    <w:semiHidden/>
    <w:pPr>
      <w:spacing w:before="120"/>
    </w:pPr>
    <w:rPr>
      <w:rFonts w:ascii="Arial" w:hAnsi="Arial"/>
      <w:b/>
      <w:sz w:val="24"/>
    </w:rPr>
  </w:style>
  <w:style w:type="paragraph" w:styleId="Rechtsgrundlagenverzeichnis">
    <w:name w:val="table of authorities"/>
    <w:basedOn w:val="Standard"/>
    <w:next w:val="Standard"/>
    <w:semiHidden/>
    <w:pPr>
      <w:ind w:left="200" w:hanging="200"/>
    </w:pPr>
  </w:style>
  <w:style w:type="paragraph" w:styleId="Sprechblasentext">
    <w:name w:val="Balloon Text"/>
    <w:basedOn w:val="Standard"/>
    <w:semiHidden/>
    <w:rsid w:val="00724B7C"/>
    <w:rPr>
      <w:rFonts w:ascii="Tahoma" w:hAnsi="Tahoma" w:cs="Tahoma"/>
      <w:sz w:val="16"/>
      <w:szCs w:val="16"/>
    </w:rPr>
  </w:style>
  <w:style w:type="table" w:styleId="Tabellenraster">
    <w:name w:val="Table Grid"/>
    <w:basedOn w:val="NormaleTabelle"/>
    <w:uiPriority w:val="39"/>
    <w:rsid w:val="00871E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37017"/>
    <w:pPr>
      <w:ind w:left="720"/>
      <w:contextualSpacing/>
    </w:pPr>
  </w:style>
  <w:style w:type="paragraph" w:customStyle="1" w:styleId="Liste-A-01">
    <w:name w:val="Liste-A-01"/>
    <w:basedOn w:val="Standard"/>
    <w:qFormat/>
    <w:rsid w:val="0049532F"/>
    <w:pPr>
      <w:numPr>
        <w:ilvl w:val="1"/>
        <w:numId w:val="20"/>
      </w:numPr>
      <w:spacing w:before="60" w:after="60"/>
      <w:contextualSpacing/>
      <w:jc w:val="both"/>
    </w:pPr>
    <w:rPr>
      <w:rFonts w:ascii="Arial" w:hAnsi="Arial"/>
    </w:rPr>
  </w:style>
  <w:style w:type="paragraph" w:customStyle="1" w:styleId="Liste-A-03">
    <w:name w:val="Liste-A-03"/>
    <w:basedOn w:val="Liste-A-02"/>
    <w:qFormat/>
    <w:rsid w:val="0049532F"/>
    <w:pPr>
      <w:numPr>
        <w:ilvl w:val="3"/>
      </w:numPr>
      <w:contextualSpacing/>
    </w:pPr>
  </w:style>
  <w:style w:type="paragraph" w:customStyle="1" w:styleId="Liste-A-00">
    <w:name w:val="Liste-A-00"/>
    <w:basedOn w:val="Standard"/>
    <w:rsid w:val="0049532F"/>
    <w:pPr>
      <w:numPr>
        <w:numId w:val="20"/>
      </w:numPr>
      <w:spacing w:before="80" w:after="40"/>
      <w:contextualSpacing/>
      <w:outlineLvl w:val="2"/>
    </w:pPr>
    <w:rPr>
      <w:rFonts w:ascii="Arial" w:hAnsi="Arial"/>
      <w:b/>
    </w:rPr>
  </w:style>
  <w:style w:type="numbering" w:customStyle="1" w:styleId="ListeA">
    <w:name w:val="Liste_A"/>
    <w:uiPriority w:val="99"/>
    <w:rsid w:val="0049532F"/>
    <w:pPr>
      <w:numPr>
        <w:numId w:val="19"/>
      </w:numPr>
    </w:pPr>
  </w:style>
  <w:style w:type="paragraph" w:customStyle="1" w:styleId="Liste-A-02">
    <w:name w:val="Liste-A-02"/>
    <w:basedOn w:val="Standard"/>
    <w:qFormat/>
    <w:rsid w:val="0049532F"/>
    <w:pPr>
      <w:numPr>
        <w:ilvl w:val="2"/>
        <w:numId w:val="20"/>
      </w:numPr>
      <w:spacing w:after="60"/>
      <w:jc w:val="both"/>
      <w:outlineLvl w:val="3"/>
    </w:pPr>
    <w:rPr>
      <w:rFonts w:ascii="Arial" w:hAnsi="Arial"/>
    </w:rPr>
  </w:style>
  <w:style w:type="paragraph" w:customStyle="1" w:styleId="Liste-B-00">
    <w:name w:val="Liste-B-00"/>
    <w:basedOn w:val="Liste-A-00"/>
    <w:qFormat/>
    <w:rsid w:val="0049532F"/>
    <w:pPr>
      <w:spacing w:after="120"/>
      <w:contextualSpacing w:val="0"/>
    </w:pPr>
    <w:rPr>
      <w:b w:val="0"/>
    </w:rPr>
  </w:style>
  <w:style w:type="paragraph" w:customStyle="1" w:styleId="Liste-B-01">
    <w:name w:val="Liste-B-01"/>
    <w:basedOn w:val="Liste-A-01"/>
    <w:qFormat/>
    <w:rsid w:val="0049532F"/>
    <w:pPr>
      <w:tabs>
        <w:tab w:val="left" w:pos="1134"/>
      </w:tabs>
      <w:ind w:firstLine="0"/>
      <w:contextualSpacing w:val="0"/>
    </w:pPr>
  </w:style>
  <w:style w:type="paragraph" w:customStyle="1" w:styleId="Liste-B-01Ankreuzliste">
    <w:name w:val="Liste-B-01 Ankreuzliste"/>
    <w:basedOn w:val="Liste-B-01"/>
    <w:qFormat/>
    <w:rsid w:val="0049532F"/>
    <w:pPr>
      <w:ind w:left="1134" w:hanging="567"/>
    </w:pPr>
  </w:style>
  <w:style w:type="character" w:styleId="Kommentarzeichen">
    <w:name w:val="annotation reference"/>
    <w:basedOn w:val="Absatz-Standardschriftart"/>
    <w:uiPriority w:val="99"/>
    <w:semiHidden/>
    <w:unhideWhenUsed/>
    <w:rsid w:val="007E05CB"/>
    <w:rPr>
      <w:sz w:val="16"/>
      <w:szCs w:val="16"/>
    </w:rPr>
  </w:style>
  <w:style w:type="character" w:customStyle="1" w:styleId="KommentartextZchn">
    <w:name w:val="Kommentartext Zchn"/>
    <w:basedOn w:val="Absatz-Standardschriftart"/>
    <w:link w:val="Kommentartext"/>
    <w:uiPriority w:val="99"/>
    <w:semiHidden/>
    <w:rsid w:val="007E05CB"/>
  </w:style>
  <w:style w:type="character" w:customStyle="1" w:styleId="KopfzeileZchn">
    <w:name w:val="Kopfzeile Zchn"/>
    <w:basedOn w:val="Absatz-Standardschriftart"/>
    <w:link w:val="Kopfzeile"/>
    <w:rsid w:val="00803943"/>
  </w:style>
  <w:style w:type="character" w:customStyle="1" w:styleId="FuzeileZchn">
    <w:name w:val="Fußzeile Zchn"/>
    <w:basedOn w:val="Absatz-Standardschriftart"/>
    <w:link w:val="Fuzeile"/>
    <w:rsid w:val="0060780A"/>
    <w:rPr>
      <w:rFonts w:ascii="Helvetica" w:hAnsi="Helvetica"/>
      <w:sz w:val="22"/>
    </w:rPr>
  </w:style>
  <w:style w:type="paragraph" w:styleId="Kommentarthema">
    <w:name w:val="annotation subject"/>
    <w:basedOn w:val="Kommentartext"/>
    <w:next w:val="Kommentartext"/>
    <w:link w:val="KommentarthemaZchn"/>
    <w:uiPriority w:val="99"/>
    <w:semiHidden/>
    <w:unhideWhenUsed/>
    <w:rsid w:val="0025754C"/>
    <w:rPr>
      <w:b/>
      <w:bCs/>
    </w:rPr>
  </w:style>
  <w:style w:type="character" w:customStyle="1" w:styleId="KommentarthemaZchn">
    <w:name w:val="Kommentarthema Zchn"/>
    <w:basedOn w:val="KommentartextZchn"/>
    <w:link w:val="Kommentarthema"/>
    <w:uiPriority w:val="99"/>
    <w:semiHidden/>
    <w:rsid w:val="0025754C"/>
    <w:rPr>
      <w:b/>
      <w:bCs/>
    </w:rPr>
  </w:style>
  <w:style w:type="paragraph" w:customStyle="1" w:styleId="Rahmen1">
    <w:name w:val="Rahmen1"/>
    <w:basedOn w:val="Standard"/>
    <w:uiPriority w:val="99"/>
    <w:rsid w:val="00FC60EB"/>
    <w:pPr>
      <w:pBdr>
        <w:top w:val="single" w:sz="4" w:space="6" w:color="auto"/>
        <w:left w:val="single" w:sz="4" w:space="4" w:color="auto"/>
        <w:bottom w:val="single" w:sz="4" w:space="6" w:color="auto"/>
        <w:right w:val="single" w:sz="4" w:space="4" w:color="auto"/>
      </w:pBdr>
      <w:spacing w:before="120" w:after="120"/>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812</Words>
  <Characters>6679</Characters>
  <Application>Microsoft Office Word</Application>
  <DocSecurity>0</DocSecurity>
  <Lines>55</Lines>
  <Paragraphs>14</Paragraphs>
  <ScaleCrop>false</ScaleCrop>
  <HeadingPairs>
    <vt:vector size="2" baseType="variant">
      <vt:variant>
        <vt:lpstr>Titel</vt:lpstr>
      </vt:variant>
      <vt:variant>
        <vt:i4>1</vt:i4>
      </vt:variant>
    </vt:vector>
  </HeadingPairs>
  <TitlesOfParts>
    <vt:vector size="1" baseType="lpstr">
      <vt:lpstr/>
    </vt:vector>
  </TitlesOfParts>
  <Company>LSBV</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André</dc:creator>
  <cp:keywords/>
  <cp:lastModifiedBy>Szendzielorz, Tessa (SBV)</cp:lastModifiedBy>
  <cp:revision>4</cp:revision>
  <cp:lastPrinted>2022-04-28T12:18:00Z</cp:lastPrinted>
  <dcterms:created xsi:type="dcterms:W3CDTF">2026-08-05T12:43:00Z</dcterms:created>
  <dcterms:modified xsi:type="dcterms:W3CDTF">2026-08-06T10:36:00Z</dcterms:modified>
</cp:coreProperties>
</file>