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76" w:lineRule="auto"/>
        <w:rPr>
          <w:rFonts w:cs="Arial"/>
          <w:b/>
        </w:rPr>
      </w:pPr>
      <w:r>
        <w:rPr>
          <w:rFonts w:cs="Arial"/>
          <w:b/>
        </w:rPr>
        <w:t>Inhalt</w:t>
      </w:r>
    </w:p>
    <w:p>
      <w:pPr>
        <w:spacing w:line="276" w:lineRule="auto"/>
        <w:rPr>
          <w:rFonts w:cs="Arial"/>
        </w:rPr>
      </w:pPr>
    </w:p>
    <w:p>
      <w:pPr>
        <w:pStyle w:val="Listenabsatz"/>
        <w:numPr>
          <w:ilvl w:val="0"/>
          <w:numId w:val="5"/>
        </w:numPr>
        <w:spacing w:line="276" w:lineRule="auto"/>
        <w:contextualSpacing/>
        <w:rPr>
          <w:b/>
        </w:rPr>
      </w:pPr>
      <w:r>
        <w:rPr>
          <w:b/>
        </w:rPr>
        <w:t>Allgemeine Bietererklärung</w:t>
      </w:r>
    </w:p>
    <w:p>
      <w:pPr>
        <w:pStyle w:val="Listenabsatz"/>
        <w:spacing w:line="276" w:lineRule="auto"/>
        <w:ind w:left="360"/>
      </w:pPr>
    </w:p>
    <w:p>
      <w:pPr>
        <w:pStyle w:val="Listenabsatz"/>
        <w:numPr>
          <w:ilvl w:val="1"/>
          <w:numId w:val="10"/>
        </w:numPr>
        <w:spacing w:line="276" w:lineRule="auto"/>
      </w:pPr>
      <w:r>
        <w:t>Allgemeine Bietererklärung</w:t>
      </w:r>
    </w:p>
    <w:p>
      <w:pPr>
        <w:pStyle w:val="Listenabsatz"/>
        <w:numPr>
          <w:ilvl w:val="1"/>
          <w:numId w:val="10"/>
        </w:numPr>
        <w:spacing w:line="276" w:lineRule="auto"/>
      </w:pPr>
      <w:r>
        <w:t xml:space="preserve">Angebotsschreiben </w:t>
      </w:r>
    </w:p>
    <w:p>
      <w:pPr>
        <w:pStyle w:val="Listenabsatz"/>
        <w:numPr>
          <w:ilvl w:val="1"/>
          <w:numId w:val="10"/>
        </w:numPr>
        <w:spacing w:line="276" w:lineRule="auto"/>
      </w:pPr>
      <w:r>
        <w:t>Angebot</w:t>
      </w:r>
    </w:p>
    <w:p>
      <w:pPr>
        <w:pStyle w:val="Listenabsatz"/>
        <w:spacing w:line="276" w:lineRule="auto"/>
        <w:ind w:left="360"/>
      </w:pPr>
    </w:p>
    <w:p>
      <w:pPr>
        <w:pStyle w:val="Listenabsatz"/>
        <w:numPr>
          <w:ilvl w:val="0"/>
          <w:numId w:val="5"/>
        </w:numPr>
        <w:spacing w:line="276" w:lineRule="auto"/>
        <w:contextualSpacing/>
        <w:rPr>
          <w:b/>
        </w:rPr>
      </w:pPr>
      <w:r>
        <w:rPr>
          <w:b/>
        </w:rPr>
        <w:t>Eignungsnachweise</w:t>
      </w:r>
    </w:p>
    <w:p>
      <w:pPr>
        <w:pStyle w:val="Listenabsatz"/>
        <w:spacing w:line="276" w:lineRule="auto"/>
        <w:ind w:left="792"/>
      </w:pPr>
    </w:p>
    <w:p>
      <w:pPr>
        <w:pStyle w:val="Listenabsatz"/>
        <w:numPr>
          <w:ilvl w:val="1"/>
          <w:numId w:val="5"/>
        </w:numPr>
        <w:spacing w:line="276" w:lineRule="auto"/>
        <w:contextualSpacing/>
      </w:pPr>
      <w:r>
        <w:t>Nachweis der Leistungsfähigkeit in fachlicher Hinsicht</w:t>
      </w:r>
    </w:p>
    <w:p>
      <w:pPr>
        <w:pStyle w:val="Listenabsatz"/>
        <w:numPr>
          <w:ilvl w:val="2"/>
          <w:numId w:val="5"/>
        </w:numPr>
        <w:spacing w:line="276" w:lineRule="auto"/>
        <w:contextualSpacing/>
      </w:pPr>
      <w:r>
        <w:t>Eigenerklärung zu Referenzen</w:t>
      </w:r>
    </w:p>
    <w:p>
      <w:pPr>
        <w:pStyle w:val="Listenabsatz"/>
        <w:spacing w:line="276" w:lineRule="auto"/>
        <w:ind w:left="792"/>
      </w:pPr>
    </w:p>
    <w:p>
      <w:pPr>
        <w:pStyle w:val="Listenabsatz"/>
        <w:numPr>
          <w:ilvl w:val="1"/>
          <w:numId w:val="5"/>
        </w:numPr>
        <w:spacing w:line="276" w:lineRule="auto"/>
        <w:contextualSpacing/>
      </w:pPr>
      <w:r>
        <w:t xml:space="preserve">Nachweis der Leistungsfähigkeit in wirtschaftlicher und finanzieller Hinsicht  </w:t>
      </w:r>
    </w:p>
    <w:p>
      <w:pPr>
        <w:pStyle w:val="Listenabsatz"/>
        <w:numPr>
          <w:ilvl w:val="2"/>
          <w:numId w:val="5"/>
        </w:numPr>
        <w:spacing w:line="276" w:lineRule="auto"/>
        <w:contextualSpacing/>
      </w:pPr>
      <w:r>
        <w:t>Eigenerklärung zum Gesamtumsatz</w:t>
      </w:r>
    </w:p>
    <w:p>
      <w:pPr>
        <w:pStyle w:val="Listenabsatz"/>
        <w:numPr>
          <w:ilvl w:val="2"/>
          <w:numId w:val="5"/>
        </w:numPr>
        <w:spacing w:line="276" w:lineRule="auto"/>
        <w:contextualSpacing/>
      </w:pPr>
      <w:r>
        <w:t>Eigenerklärung zur Bieterhaftpflicht</w:t>
      </w:r>
    </w:p>
    <w:p>
      <w:pPr>
        <w:spacing w:line="276" w:lineRule="auto"/>
        <w:ind w:left="720"/>
        <w:rPr>
          <w:rFonts w:cs="Arial"/>
        </w:rPr>
      </w:pPr>
    </w:p>
    <w:p>
      <w:pPr>
        <w:pStyle w:val="Listenabsatz"/>
        <w:numPr>
          <w:ilvl w:val="1"/>
          <w:numId w:val="5"/>
        </w:numPr>
        <w:spacing w:line="276" w:lineRule="auto"/>
        <w:contextualSpacing/>
      </w:pPr>
      <w:r>
        <w:t xml:space="preserve">Weitere Nachweise </w:t>
      </w:r>
    </w:p>
    <w:p>
      <w:pPr>
        <w:pStyle w:val="Listenabsatz"/>
        <w:numPr>
          <w:ilvl w:val="2"/>
          <w:numId w:val="5"/>
        </w:numPr>
        <w:spacing w:line="276" w:lineRule="auto"/>
        <w:contextualSpacing/>
      </w:pPr>
      <w:r>
        <w:t>Eigenerklärung Ausschlussgründe</w:t>
      </w:r>
    </w:p>
    <w:p>
      <w:pPr>
        <w:pStyle w:val="Listenabsatz"/>
        <w:numPr>
          <w:ilvl w:val="2"/>
          <w:numId w:val="5"/>
        </w:numPr>
        <w:spacing w:line="276" w:lineRule="auto"/>
        <w:contextualSpacing/>
      </w:pPr>
      <w:r>
        <w:t>Eigenerklärung Mindestlohn</w:t>
      </w:r>
    </w:p>
    <w:p>
      <w:pPr>
        <w:spacing w:line="276" w:lineRule="auto"/>
      </w:pPr>
    </w:p>
    <w:p>
      <w:pPr>
        <w:pStyle w:val="Listenabsatz"/>
        <w:numPr>
          <w:ilvl w:val="1"/>
          <w:numId w:val="5"/>
        </w:numPr>
        <w:spacing w:line="276" w:lineRule="auto"/>
        <w:contextualSpacing/>
      </w:pPr>
      <w:r>
        <w:t xml:space="preserve">Ggf. nachgeforderte Dokumente </w:t>
      </w:r>
    </w:p>
    <w:p>
      <w:pPr>
        <w:spacing w:line="276" w:lineRule="auto"/>
        <w:contextualSpacing/>
        <w:rPr>
          <w:bCs/>
        </w:rPr>
      </w:pPr>
    </w:p>
    <w:p>
      <w:pPr>
        <w:pStyle w:val="Listenabsatz"/>
        <w:numPr>
          <w:ilvl w:val="1"/>
          <w:numId w:val="5"/>
        </w:numPr>
        <w:spacing w:line="276" w:lineRule="auto"/>
        <w:contextualSpacing/>
        <w:rPr>
          <w:bCs/>
        </w:rPr>
      </w:pPr>
      <w:r>
        <w:rPr>
          <w:bCs/>
        </w:rPr>
        <w:t>Informationen wegen der Erhebung personenbezogener Daten</w:t>
      </w:r>
    </w:p>
    <w:p>
      <w:pPr>
        <w:pStyle w:val="Listenabsatz"/>
        <w:rPr>
          <w:bCs/>
        </w:rPr>
      </w:pPr>
    </w:p>
    <w:p>
      <w:pPr>
        <w:pStyle w:val="Listenabsatz"/>
        <w:numPr>
          <w:ilvl w:val="1"/>
          <w:numId w:val="5"/>
        </w:numPr>
        <w:spacing w:line="276" w:lineRule="auto"/>
        <w:contextualSpacing/>
        <w:rPr>
          <w:bCs/>
        </w:rPr>
      </w:pPr>
      <w:r>
        <w:rPr>
          <w:bCs/>
        </w:rPr>
        <w:t>Hinweise zur Form der Einreichung von Teilnahmeanträgen und Angeboten</w:t>
      </w:r>
    </w:p>
    <w:p>
      <w:pPr>
        <w:spacing w:line="276" w:lineRule="auto"/>
        <w:contextualSpacing/>
      </w:pPr>
    </w:p>
    <w:p>
      <w:pPr>
        <w:spacing w:line="276" w:lineRule="auto"/>
        <w:rPr>
          <w:rFonts w:cs="Arial"/>
        </w:rPr>
      </w:pPr>
    </w:p>
    <w:p>
      <w:pPr>
        <w:spacing w:line="276" w:lineRule="auto"/>
        <w:rPr>
          <w:rFonts w:cs="Arial"/>
        </w:rPr>
      </w:pPr>
      <w:r>
        <w:rPr>
          <w:rFonts w:cs="Arial"/>
          <w:b/>
          <w:u w:val="single"/>
        </w:rPr>
        <w:t>Hinweise:</w:t>
      </w:r>
      <w:r>
        <w:rPr>
          <w:rFonts w:cs="Arial"/>
        </w:rPr>
        <w:tab/>
        <w:t xml:space="preserve">Folgende Angebotsteile sind dem Angebot gesondert </w:t>
      </w:r>
    </w:p>
    <w:p>
      <w:pPr>
        <w:spacing w:line="276" w:lineRule="auto"/>
        <w:ind w:left="708" w:firstLine="708"/>
        <w:rPr>
          <w:rFonts w:cs="Arial"/>
        </w:rPr>
      </w:pPr>
      <w:r>
        <w:rPr>
          <w:rFonts w:cs="Arial"/>
        </w:rPr>
        <w:t>beizufügen:</w:t>
      </w:r>
    </w:p>
    <w:p>
      <w:pPr>
        <w:spacing w:line="276" w:lineRule="auto"/>
        <w:rPr>
          <w:rFonts w:cs="Arial"/>
        </w:rPr>
      </w:pPr>
    </w:p>
    <w:p>
      <w:pPr>
        <w:spacing w:line="276" w:lineRule="auto"/>
        <w:ind w:left="1416"/>
      </w:pPr>
      <w:r>
        <w:t>Angebotsteil I: Diese Unterlage (Teil D.) mit den Erklärungen und Eignungsnach</w:t>
      </w:r>
      <w:r>
        <w:softHyphen/>
        <w:t>weisen</w:t>
      </w:r>
    </w:p>
    <w:p>
      <w:pPr>
        <w:spacing w:line="276" w:lineRule="auto"/>
        <w:ind w:left="708" w:firstLine="708"/>
      </w:pPr>
    </w:p>
    <w:p>
      <w:pPr>
        <w:spacing w:line="276" w:lineRule="auto"/>
        <w:ind w:left="708" w:firstLine="708"/>
      </w:pPr>
      <w:r>
        <w:t xml:space="preserve">Angebotsteil II: </w:t>
      </w:r>
      <w:r>
        <w:rPr>
          <w:rFonts w:cs="Arial"/>
        </w:rPr>
        <w:t>Ausführungen</w:t>
      </w:r>
      <w:r>
        <w:t xml:space="preserve"> zum Zuschlagskriterium „Preis“</w:t>
      </w:r>
    </w:p>
    <w:p>
      <w:pPr>
        <w:pStyle w:val="KeinLeerraum"/>
      </w:pPr>
    </w:p>
    <w:p>
      <w:pPr>
        <w:jc w:val="left"/>
        <w:rPr>
          <w:rFonts w:cs="Arial"/>
          <w:u w:val="single"/>
        </w:rPr>
      </w:pPr>
      <w:r>
        <w:rPr>
          <w:rFonts w:cs="Arial"/>
          <w:u w:val="single"/>
        </w:rPr>
        <w:br w:type="page"/>
      </w:r>
    </w:p>
    <w:p>
      <w:pPr>
        <w:spacing w:line="276" w:lineRule="auto"/>
        <w:rPr>
          <w:rFonts w:cs="Arial"/>
          <w:u w:val="single"/>
        </w:rPr>
      </w:pPr>
    </w:p>
    <w:p>
      <w:pPr>
        <w:pStyle w:val="Listenabsatz"/>
        <w:numPr>
          <w:ilvl w:val="0"/>
          <w:numId w:val="15"/>
        </w:numPr>
        <w:spacing w:line="276" w:lineRule="auto"/>
        <w:contextualSpacing/>
        <w:rPr>
          <w:b/>
        </w:rPr>
      </w:pPr>
      <w:r>
        <w:rPr>
          <w:b/>
        </w:rPr>
        <w:t>Allgemeine Bietererklärung</w:t>
      </w:r>
    </w:p>
    <w:p>
      <w:pPr>
        <w:pStyle w:val="Listenabsatz"/>
        <w:spacing w:line="276" w:lineRule="auto"/>
        <w:ind w:left="360"/>
        <w:contextualSpacing/>
        <w:rPr>
          <w:b/>
        </w:rPr>
      </w:pPr>
    </w:p>
    <w:p>
      <w:pPr>
        <w:pStyle w:val="Listenabsatz"/>
        <w:numPr>
          <w:ilvl w:val="1"/>
          <w:numId w:val="15"/>
        </w:numPr>
        <w:spacing w:line="276" w:lineRule="auto"/>
        <w:contextualSpacing/>
        <w:rPr>
          <w:b/>
        </w:rPr>
      </w:pPr>
      <w:r>
        <w:rPr>
          <w:b/>
        </w:rPr>
        <w:t xml:space="preserve">Allgemeine </w:t>
      </w:r>
      <w:r>
        <w:rPr>
          <w:b/>
          <w:bCs/>
        </w:rPr>
        <w:t>Bietererklärung</w:t>
      </w:r>
    </w:p>
    <w:p>
      <w:pPr>
        <w:spacing w:line="276" w:lineRule="auto"/>
        <w:rPr>
          <w:rFonts w:cs="Arial"/>
        </w:rPr>
      </w:pPr>
    </w:p>
    <w:p>
      <w:pPr>
        <w:spacing w:line="276" w:lineRule="auto"/>
        <w:rPr>
          <w:rFonts w:cs="Arial"/>
          <w:sz w:val="20"/>
          <w:szCs w:val="20"/>
        </w:rPr>
      </w:pPr>
      <w:r>
        <w:rPr>
          <w:rFonts w:cs="Arial"/>
          <w:sz w:val="20"/>
          <w:szCs w:val="20"/>
        </w:rPr>
        <w:t>Wir bieten die Ausführung der beschriebenen Leistungen zu den von uns nachfolgend eingesetzten Preisen an. Unser Angebot bezieht sich auf die Regelungen der Angebotsanfrage (Gesamtheit der Vergabeunterlagen).</w:t>
      </w:r>
    </w:p>
    <w:p>
      <w:pPr>
        <w:spacing w:line="276" w:lineRule="auto"/>
        <w:rPr>
          <w:rFonts w:cs="Arial"/>
        </w:rPr>
      </w:pPr>
    </w:p>
    <w:p>
      <w:pPr>
        <w:spacing w:line="276" w:lineRule="auto"/>
        <w:ind w:left="1416"/>
        <w:rPr>
          <w:rFonts w:cs="Arial"/>
          <w:b/>
        </w:rPr>
      </w:pPr>
      <w:r>
        <w:rPr>
          <w:rFonts w:cs="Arial"/>
          <w:b/>
        </w:rPr>
        <w:t>Im Einzelnen:</w:t>
      </w:r>
    </w:p>
    <w:p>
      <w:pPr>
        <w:numPr>
          <w:ilvl w:val="0"/>
          <w:numId w:val="6"/>
        </w:numPr>
        <w:spacing w:before="120" w:after="120" w:line="276" w:lineRule="auto"/>
        <w:ind w:left="2132" w:hanging="357"/>
        <w:rPr>
          <w:rFonts w:cs="Arial"/>
          <w:sz w:val="20"/>
          <w:szCs w:val="20"/>
        </w:rPr>
      </w:pPr>
      <w:r>
        <w:rPr>
          <w:rFonts w:cs="Arial"/>
          <w:sz w:val="20"/>
          <w:szCs w:val="20"/>
        </w:rPr>
        <w:t>Die Bewerbungs- und Angebotsbedingungen (Teil A)</w:t>
      </w:r>
    </w:p>
    <w:p>
      <w:pPr>
        <w:numPr>
          <w:ilvl w:val="0"/>
          <w:numId w:val="6"/>
        </w:numPr>
        <w:spacing w:before="120" w:after="120" w:line="276" w:lineRule="auto"/>
        <w:ind w:left="2132" w:hanging="357"/>
        <w:rPr>
          <w:rFonts w:cs="Arial"/>
          <w:sz w:val="20"/>
          <w:szCs w:val="20"/>
        </w:rPr>
      </w:pPr>
      <w:r>
        <w:rPr>
          <w:rFonts w:cs="Arial"/>
          <w:sz w:val="20"/>
          <w:szCs w:val="20"/>
        </w:rPr>
        <w:t>Der Vertragsbedingungen (Teil B)</w:t>
      </w:r>
    </w:p>
    <w:p>
      <w:pPr>
        <w:numPr>
          <w:ilvl w:val="0"/>
          <w:numId w:val="6"/>
        </w:numPr>
        <w:spacing w:before="120" w:after="120" w:line="276" w:lineRule="auto"/>
        <w:ind w:left="2132" w:hanging="357"/>
        <w:rPr>
          <w:rFonts w:cs="Arial"/>
          <w:sz w:val="20"/>
          <w:szCs w:val="20"/>
        </w:rPr>
      </w:pPr>
      <w:r>
        <w:rPr>
          <w:rFonts w:cs="Arial"/>
          <w:sz w:val="20"/>
          <w:szCs w:val="20"/>
        </w:rPr>
        <w:t>Die Leistungsbeschreibung (Teil C)</w:t>
      </w:r>
    </w:p>
    <w:p>
      <w:pPr>
        <w:numPr>
          <w:ilvl w:val="0"/>
          <w:numId w:val="6"/>
        </w:numPr>
        <w:spacing w:before="120" w:after="120" w:line="276" w:lineRule="auto"/>
        <w:ind w:left="2132" w:hanging="357"/>
        <w:rPr>
          <w:rFonts w:cs="Arial"/>
          <w:sz w:val="20"/>
          <w:szCs w:val="20"/>
        </w:rPr>
      </w:pPr>
      <w:r>
        <w:rPr>
          <w:rFonts w:cs="Arial"/>
          <w:sz w:val="20"/>
          <w:szCs w:val="20"/>
        </w:rPr>
        <w:t xml:space="preserve">Allgemeine Bietererklärung </w:t>
      </w:r>
      <w:bookmarkStart w:id="0" w:name="_Hlk195522621"/>
      <w:r>
        <w:rPr>
          <w:rFonts w:cs="Arial"/>
          <w:sz w:val="20"/>
          <w:szCs w:val="20"/>
        </w:rPr>
        <w:t xml:space="preserve">und Eignungsnachweise </w:t>
      </w:r>
      <w:bookmarkEnd w:id="0"/>
      <w:r>
        <w:rPr>
          <w:rFonts w:cs="Arial"/>
          <w:sz w:val="20"/>
          <w:szCs w:val="20"/>
        </w:rPr>
        <w:t>(Teil D) = „Angebotsteil I“</w:t>
      </w:r>
    </w:p>
    <w:p>
      <w:pPr>
        <w:numPr>
          <w:ilvl w:val="0"/>
          <w:numId w:val="6"/>
        </w:numPr>
        <w:spacing w:before="120" w:after="120" w:line="276" w:lineRule="auto"/>
        <w:ind w:left="2132" w:hanging="357"/>
        <w:rPr>
          <w:rFonts w:cs="Arial"/>
          <w:sz w:val="20"/>
          <w:szCs w:val="20"/>
        </w:rPr>
      </w:pPr>
      <w:r>
        <w:rPr>
          <w:rFonts w:cs="Arial"/>
          <w:sz w:val="20"/>
          <w:szCs w:val="20"/>
        </w:rPr>
        <w:t>„Angebotsteil II“ mit den notwendigen Angaben des Bieters zum Zuschlagskri</w:t>
      </w:r>
      <w:r>
        <w:rPr>
          <w:rFonts w:cs="Arial"/>
          <w:sz w:val="20"/>
          <w:szCs w:val="20"/>
        </w:rPr>
        <w:softHyphen/>
        <w:t>terium „Preis“</w:t>
      </w:r>
    </w:p>
    <w:p>
      <w:pPr>
        <w:spacing w:line="276" w:lineRule="auto"/>
        <w:rPr>
          <w:rFonts w:cs="Arial"/>
          <w:sz w:val="20"/>
          <w:szCs w:val="20"/>
        </w:rPr>
      </w:pPr>
    </w:p>
    <w:p>
      <w:pPr>
        <w:spacing w:line="276" w:lineRule="auto"/>
        <w:rPr>
          <w:rFonts w:cs="Arial"/>
          <w:sz w:val="20"/>
          <w:szCs w:val="20"/>
        </w:rPr>
      </w:pPr>
    </w:p>
    <w:p>
      <w:pPr>
        <w:spacing w:line="276" w:lineRule="auto"/>
        <w:rPr>
          <w:rFonts w:cs="Arial"/>
          <w:sz w:val="20"/>
          <w:szCs w:val="20"/>
        </w:rPr>
      </w:pPr>
      <w:r>
        <w:rPr>
          <w:rFonts w:cs="Arial"/>
          <w:sz w:val="20"/>
          <w:szCs w:val="20"/>
        </w:rPr>
        <w:t>Wir bieten die Ausführung der beschriebenen Leistung in Form des beigefügten Angebotes an.</w:t>
      </w:r>
    </w:p>
    <w:p>
      <w:pPr>
        <w:pStyle w:val="KeinLeerraum"/>
        <w:spacing w:line="276" w:lineRule="auto"/>
        <w:rPr>
          <w:sz w:val="20"/>
          <w:szCs w:val="20"/>
        </w:rPr>
      </w:pPr>
    </w:p>
    <w:p>
      <w:pPr>
        <w:spacing w:line="276" w:lineRule="auto"/>
        <w:rPr>
          <w:rFonts w:cs="Arial"/>
          <w:sz w:val="20"/>
          <w:szCs w:val="20"/>
        </w:rPr>
      </w:pPr>
      <w:r>
        <w:rPr>
          <w:rFonts w:cs="Arial"/>
          <w:sz w:val="20"/>
          <w:szCs w:val="20"/>
        </w:rPr>
        <w:t xml:space="preserve">Mit der elektronischen Abgabe des Angebotes auf dem Vergabemarktplatz Rheinland gilt dieses als unterschrieben. Auf die Hinweise zur Form der Einreichung von Teilnahmeanträgen und Angeboten, unter Punkt 2.6 wird hingewiesen. </w:t>
      </w:r>
    </w:p>
    <w:p>
      <w:pPr>
        <w:pStyle w:val="KeinLeerraum"/>
        <w:spacing w:line="276" w:lineRule="auto"/>
      </w:pPr>
    </w:p>
    <w:p>
      <w:pPr>
        <w:pStyle w:val="Listenabsatz"/>
        <w:numPr>
          <w:ilvl w:val="1"/>
          <w:numId w:val="15"/>
        </w:numPr>
        <w:spacing w:line="276" w:lineRule="auto"/>
        <w:contextualSpacing/>
        <w:rPr>
          <w:b/>
        </w:rPr>
      </w:pPr>
      <w:r>
        <w:rPr>
          <w:b/>
        </w:rPr>
        <w:br w:type="page"/>
      </w:r>
      <w:r>
        <w:rPr>
          <w:b/>
        </w:rPr>
        <w:lastRenderedPageBreak/>
        <w:t xml:space="preserve">Angebotsschreiben </w:t>
      </w:r>
      <w:r>
        <w:rPr>
          <w:bCs/>
        </w:rPr>
        <w:t>(Formular 324 EU)</w:t>
      </w:r>
    </w:p>
    <w:p>
      <w:pPr>
        <w:pStyle w:val="KeinLeerraum"/>
        <w:spacing w:line="276" w:lineRule="auto"/>
        <w:rPr>
          <w:rFonts w:cs="Arial"/>
          <w:b/>
        </w:rPr>
      </w:pPr>
    </w:p>
    <w:tbl>
      <w:tblPr>
        <w:tblW w:w="9465" w:type="dxa"/>
        <w:tblInd w:w="-113" w:type="dxa"/>
        <w:tblCellMar>
          <w:top w:w="128" w:type="dxa"/>
          <w:left w:w="674" w:type="dxa"/>
          <w:right w:w="115" w:type="dxa"/>
        </w:tblCellMar>
        <w:tblLook w:val="04A0" w:firstRow="1" w:lastRow="0" w:firstColumn="1" w:lastColumn="0" w:noHBand="0" w:noVBand="1"/>
      </w:tblPr>
      <w:tblGrid>
        <w:gridCol w:w="5078"/>
        <w:gridCol w:w="4387"/>
      </w:tblGrid>
      <w:tr>
        <w:trPr>
          <w:trHeight w:val="682"/>
        </w:trPr>
        <w:tc>
          <w:tcPr>
            <w:tcW w:w="5078" w:type="dxa"/>
            <w:tcBorders>
              <w:top w:val="single" w:sz="4" w:space="0" w:color="000000"/>
              <w:left w:val="single" w:sz="4" w:space="0" w:color="000000"/>
              <w:bottom w:val="single" w:sz="4" w:space="0" w:color="000000"/>
              <w:right w:val="single" w:sz="4" w:space="0" w:color="000000"/>
            </w:tcBorders>
            <w:shd w:val="clear" w:color="auto" w:fill="auto"/>
          </w:tcPr>
          <w:p>
            <w:pPr>
              <w:spacing w:after="107" w:line="276" w:lineRule="auto"/>
              <w:ind w:left="2"/>
              <w:jc w:val="left"/>
              <w:rPr>
                <w:rFonts w:eastAsia="Times New Roman"/>
              </w:rPr>
            </w:pPr>
            <w:bookmarkStart w:id="1" w:name="_Hlk181953853"/>
            <w:bookmarkEnd w:id="1"/>
            <w:r>
              <w:rPr>
                <w:rFonts w:eastAsia="Times New Roman"/>
                <w:sz w:val="16"/>
              </w:rPr>
              <w:t>Name bzw. Firmenbezeichnung des Bieters</w:t>
            </w:r>
            <w:r>
              <w:rPr>
                <w:rFonts w:eastAsia="Times New Roman"/>
              </w:rPr>
              <w:t xml:space="preserve">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1427722988"/>
                <w:placeholder>
                  <w:docPart w:val="E4F7A7E9B4D0435182C357404877DAB5"/>
                </w:placeholder>
                <w:showingPlcHdr/>
              </w:sdtPr>
              <w:sdtContent>
                <w:r>
                  <w:rPr>
                    <w:rStyle w:val="Platzhaltertext"/>
                  </w:rPr>
                  <w:t>Klicken oder tippen Sie hier, um Text einzugeben.</w:t>
                </w:r>
              </w:sdtContent>
            </w:sdt>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30" w:line="276" w:lineRule="auto"/>
              <w:ind w:left="2"/>
              <w:jc w:val="left"/>
              <w:rPr>
                <w:rFonts w:eastAsia="Times New Roman"/>
                <w:sz w:val="16"/>
              </w:rPr>
            </w:pPr>
            <w:r>
              <w:rPr>
                <w:rFonts w:eastAsia="Times New Roman"/>
                <w:sz w:val="16"/>
              </w:rPr>
              <w:t xml:space="preserve">Ort, Datum </w:t>
            </w:r>
          </w:p>
          <w:p>
            <w:pPr>
              <w:spacing w:after="130" w:line="276" w:lineRule="auto"/>
              <w:ind w:left="2"/>
              <w:jc w:val="left"/>
              <w:rPr>
                <w:rFonts w:eastAsia="Times New Roman"/>
              </w:rPr>
            </w:pPr>
            <w:r>
              <w:rPr>
                <w:rFonts w:eastAsia="Times New Roman"/>
                <w:sz w:val="16"/>
              </w:rPr>
              <w:t xml:space="preserve"> </w:t>
            </w:r>
            <w:sdt>
              <w:sdtPr>
                <w:rPr>
                  <w:rFonts w:eastAsia="Times New Roman"/>
                  <w:sz w:val="16"/>
                </w:rPr>
                <w:id w:val="-1833670293"/>
                <w:placeholder>
                  <w:docPart w:val="3363DF7A5D10442FBCB2947AE8FD1CB0"/>
                </w:placeholder>
                <w:showingPlcHdr/>
              </w:sdtPr>
              <w:sdtContent>
                <w:r>
                  <w:rPr>
                    <w:rStyle w:val="Platzhaltertext"/>
                  </w:rPr>
                  <w:t>Klicken oder tippen Sie hier, um Text einzugeben.</w:t>
                </w:r>
              </w:sdtContent>
            </w:sdt>
          </w:p>
        </w:tc>
      </w:tr>
      <w:tr>
        <w:trPr>
          <w:trHeight w:val="679"/>
        </w:trPr>
        <w:tc>
          <w:tcPr>
            <w:tcW w:w="5078" w:type="dxa"/>
            <w:vMerge w:val="restart"/>
            <w:tcBorders>
              <w:top w:val="single" w:sz="4" w:space="0" w:color="000000"/>
              <w:left w:val="nil"/>
              <w:bottom w:val="nil"/>
              <w:right w:val="single" w:sz="4" w:space="0" w:color="000000"/>
            </w:tcBorders>
            <w:shd w:val="clear" w:color="auto" w:fill="auto"/>
          </w:tcPr>
          <w:p>
            <w:pPr>
              <w:spacing w:after="22" w:line="276" w:lineRule="auto"/>
              <w:ind w:left="2" w:right="3618"/>
              <w:rPr>
                <w:rFonts w:eastAsia="Times New Roman"/>
              </w:rPr>
            </w:pPr>
            <w:r>
              <w:rPr>
                <w:rFonts w:eastAsia="Times New Roman"/>
                <w:sz w:val="16"/>
              </w:rPr>
              <w:t xml:space="preserve">  </w:t>
            </w:r>
          </w:p>
          <w:p>
            <w:pPr>
              <w:spacing w:after="19" w:line="276" w:lineRule="auto"/>
              <w:ind w:left="2" w:right="3618"/>
              <w:rPr>
                <w:rFonts w:eastAsia="Times New Roman"/>
              </w:rPr>
            </w:pPr>
            <w:r>
              <w:rPr>
                <w:rFonts w:eastAsia="Times New Roman"/>
                <w:sz w:val="16"/>
              </w:rPr>
              <w:t xml:space="preserve">  </w:t>
            </w:r>
          </w:p>
          <w:p>
            <w:pPr>
              <w:spacing w:after="22" w:line="276" w:lineRule="auto"/>
              <w:ind w:left="2" w:right="3618"/>
              <w:rPr>
                <w:rFonts w:eastAsia="Times New Roman"/>
              </w:rPr>
            </w:pPr>
            <w:r>
              <w:rPr>
                <w:rFonts w:eastAsia="Times New Roman"/>
                <w:sz w:val="16"/>
              </w:rPr>
              <w:t xml:space="preserve">  </w:t>
            </w:r>
          </w:p>
          <w:p>
            <w:pPr>
              <w:spacing w:line="276" w:lineRule="auto"/>
              <w:ind w:left="2" w:right="3618"/>
              <w:rPr>
                <w:rFonts w:eastAsia="Times New Roman"/>
              </w:rPr>
            </w:pPr>
            <w:r>
              <w:rPr>
                <w:rFonts w:eastAsia="Times New Roman"/>
                <w:sz w:val="16"/>
              </w:rPr>
              <w:t xml:space="preserve">  </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left="2"/>
              <w:jc w:val="left"/>
              <w:rPr>
                <w:rFonts w:eastAsia="Times New Roman"/>
              </w:rPr>
            </w:pPr>
            <w:r>
              <w:rPr>
                <w:rFonts w:eastAsia="Times New Roman"/>
                <w:sz w:val="16"/>
              </w:rPr>
              <w:t xml:space="preserve">Anschrift </w:t>
            </w:r>
          </w:p>
          <w:p>
            <w:pPr>
              <w:spacing w:line="276" w:lineRule="auto"/>
              <w:ind w:left="2"/>
              <w:jc w:val="left"/>
              <w:rPr>
                <w:rFonts w:eastAsia="Times New Roman"/>
              </w:rPr>
            </w:pPr>
            <w:sdt>
              <w:sdtPr>
                <w:rPr>
                  <w:rFonts w:eastAsia="Times New Roman"/>
                  <w:sz w:val="16"/>
                </w:rPr>
                <w:id w:val="2133819780"/>
                <w:placeholder>
                  <w:docPart w:val="5443192D67294B568C5A3D33588D1E08"/>
                </w:placeholder>
                <w:showingPlcHdr/>
              </w:sdtPr>
              <w:sdtContent>
                <w:r>
                  <w:rPr>
                    <w:rStyle w:val="Platzhaltertext"/>
                  </w:rPr>
                  <w:t>Klicken oder tippen Sie hier, um Text einzugeben.</w:t>
                </w:r>
              </w:sdtContent>
            </w:sdt>
          </w:p>
        </w:tc>
      </w:tr>
      <w:tr>
        <w:trPr>
          <w:trHeight w:val="679"/>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32" w:line="276" w:lineRule="auto"/>
              <w:ind w:left="2"/>
              <w:jc w:val="left"/>
              <w:rPr>
                <w:rFonts w:eastAsia="Times New Roman"/>
              </w:rPr>
            </w:pPr>
            <w:r>
              <w:rPr>
                <w:rFonts w:eastAsia="Times New Roman"/>
                <w:sz w:val="16"/>
              </w:rPr>
              <w:t xml:space="preserve">Kontaktstelle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58485660"/>
                <w:placeholder>
                  <w:docPart w:val="EA51B318445B4B7399278BF5544BFB4A"/>
                </w:placeholder>
                <w:showingPlcHdr/>
              </w:sdtPr>
              <w:sdtContent>
                <w:r>
                  <w:rPr>
                    <w:rStyle w:val="Platzhaltertext"/>
                  </w:rPr>
                  <w:t>Klicken oder tippen Sie hier, um Text einzugeben.</w:t>
                </w:r>
              </w:sdtContent>
            </w:sdt>
          </w:p>
        </w:tc>
      </w:tr>
      <w:tr>
        <w:trPr>
          <w:trHeight w:val="682"/>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129" w:line="276" w:lineRule="auto"/>
              <w:ind w:right="40"/>
              <w:jc w:val="left"/>
              <w:rPr>
                <w:rFonts w:eastAsia="Times New Roman"/>
              </w:rPr>
            </w:pPr>
            <w:r>
              <w:rPr>
                <w:rFonts w:eastAsia="Times New Roman"/>
                <w:sz w:val="16"/>
              </w:rPr>
              <w:t xml:space="preserve">Telefon </w:t>
            </w:r>
          </w:p>
          <w:p>
            <w:pPr>
              <w:spacing w:line="276" w:lineRule="auto"/>
              <w:jc w:val="left"/>
              <w:rPr>
                <w:rFonts w:eastAsia="Times New Roman"/>
              </w:rPr>
            </w:pPr>
            <w:r>
              <w:rPr>
                <w:rFonts w:eastAsia="Times New Roman"/>
                <w:sz w:val="16"/>
              </w:rPr>
              <w:t xml:space="preserve"> </w:t>
            </w:r>
            <w:sdt>
              <w:sdtPr>
                <w:rPr>
                  <w:rFonts w:eastAsia="Times New Roman"/>
                  <w:sz w:val="16"/>
                </w:rPr>
                <w:id w:val="248007270"/>
                <w:placeholder>
                  <w:docPart w:val="41CBC7A541794D8DBCFCCE31A231E560"/>
                </w:placeholder>
                <w:showingPlcHdr/>
              </w:sdtPr>
              <w:sdtContent>
                <w:r>
                  <w:rPr>
                    <w:rStyle w:val="Platzhaltertext"/>
                  </w:rPr>
                  <w:t>Klicken oder tippen Sie hier, um Text einzugeben.</w:t>
                </w:r>
              </w:sdtContent>
            </w:sdt>
          </w:p>
        </w:tc>
      </w:tr>
      <w:tr>
        <w:trPr>
          <w:trHeight w:val="679"/>
        </w:trPr>
        <w:tc>
          <w:tcPr>
            <w:tcW w:w="0" w:type="auto"/>
            <w:vMerge/>
            <w:tcBorders>
              <w:top w:val="nil"/>
              <w:left w:val="nil"/>
              <w:bottom w:val="nil"/>
              <w:right w:val="single" w:sz="4" w:space="0" w:color="000000"/>
            </w:tcBorders>
            <w:shd w:val="clear" w:color="auto" w:fill="auto"/>
          </w:tcPr>
          <w:p>
            <w:pPr>
              <w:spacing w:after="160" w:line="276" w:lineRule="auto"/>
              <w:jc w:val="left"/>
              <w:rPr>
                <w:rFonts w:eastAsia="Times New Roman"/>
              </w:rPr>
            </w:pP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left="2"/>
              <w:jc w:val="left"/>
              <w:rPr>
                <w:rFonts w:eastAsia="Times New Roman"/>
              </w:rPr>
            </w:pPr>
            <w:r>
              <w:rPr>
                <w:rFonts w:eastAsia="Times New Roman"/>
                <w:sz w:val="16"/>
              </w:rPr>
              <w:t xml:space="preserve">E-Mail-Adresse der Ansprechperson </w:t>
            </w:r>
          </w:p>
          <w:p>
            <w:pPr>
              <w:spacing w:line="276" w:lineRule="auto"/>
              <w:ind w:left="2"/>
              <w:jc w:val="left"/>
              <w:rPr>
                <w:rFonts w:eastAsia="Times New Roman"/>
              </w:rPr>
            </w:pPr>
            <w:r>
              <w:rPr>
                <w:rFonts w:eastAsia="Times New Roman"/>
                <w:sz w:val="16"/>
              </w:rPr>
              <w:t xml:space="preserve"> </w:t>
            </w:r>
            <w:sdt>
              <w:sdtPr>
                <w:rPr>
                  <w:rFonts w:eastAsia="Times New Roman"/>
                  <w:sz w:val="16"/>
                </w:rPr>
                <w:id w:val="-1946065177"/>
                <w:placeholder>
                  <w:docPart w:val="2FCAA6AD1F144D6592252219E2DE0E65"/>
                </w:placeholder>
                <w:showingPlcHdr/>
              </w:sdtPr>
              <w:sdtContent>
                <w:r>
                  <w:rPr>
                    <w:rStyle w:val="Platzhaltertext"/>
                  </w:rPr>
                  <w:t>Klicken oder tippen Sie hier, um Text einzugeben.</w:t>
                </w:r>
              </w:sdtContent>
            </w:sdt>
          </w:p>
        </w:tc>
      </w:tr>
      <w:tr>
        <w:trPr>
          <w:gridBefore w:val="1"/>
          <w:trHeight w:val="680"/>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jc w:val="left"/>
              <w:rPr>
                <w:rFonts w:eastAsia="Times New Roman"/>
              </w:rPr>
            </w:pPr>
            <w:r>
              <w:rPr>
                <w:rFonts w:eastAsia="Times New Roman"/>
                <w:sz w:val="16"/>
              </w:rPr>
              <w:t xml:space="preserve">Geschäftszeichen des Unternehmens </w:t>
            </w:r>
          </w:p>
          <w:p>
            <w:pPr>
              <w:spacing w:line="276" w:lineRule="auto"/>
              <w:jc w:val="left"/>
              <w:rPr>
                <w:rFonts w:eastAsia="Times New Roman"/>
              </w:rPr>
            </w:pPr>
            <w:r>
              <w:rPr>
                <w:rFonts w:eastAsia="Times New Roman"/>
                <w:sz w:val="16"/>
              </w:rPr>
              <w:t xml:space="preserve"> </w:t>
            </w:r>
            <w:sdt>
              <w:sdtPr>
                <w:rPr>
                  <w:rFonts w:eastAsia="Times New Roman"/>
                  <w:sz w:val="16"/>
                </w:rPr>
                <w:id w:val="265346950"/>
                <w:placeholder>
                  <w:docPart w:val="26C80CE41C7146DC99BF5EE216329A83"/>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line="276" w:lineRule="auto"/>
              <w:ind w:right="637"/>
              <w:jc w:val="left"/>
              <w:rPr>
                <w:rFonts w:eastAsia="Times New Roman"/>
                <w:sz w:val="16"/>
              </w:rPr>
            </w:pPr>
            <w:r>
              <w:rPr>
                <w:rFonts w:eastAsia="Times New Roman"/>
                <w:sz w:val="16"/>
              </w:rPr>
              <w:t xml:space="preserve">Handelsregisternummer/Registergericht </w:t>
            </w:r>
          </w:p>
          <w:p>
            <w:pPr>
              <w:spacing w:line="276" w:lineRule="auto"/>
              <w:ind w:right="637"/>
              <w:jc w:val="left"/>
              <w:rPr>
                <w:rFonts w:eastAsia="Times New Roman"/>
                <w:sz w:val="16"/>
              </w:rPr>
            </w:pPr>
          </w:p>
          <w:p>
            <w:pPr>
              <w:spacing w:line="276" w:lineRule="auto"/>
              <w:ind w:right="637"/>
              <w:jc w:val="left"/>
              <w:rPr>
                <w:rFonts w:eastAsia="Times New Roman"/>
              </w:rPr>
            </w:pPr>
            <w:sdt>
              <w:sdtPr>
                <w:rPr>
                  <w:rFonts w:eastAsia="Times New Roman"/>
                  <w:sz w:val="16"/>
                </w:rPr>
                <w:id w:val="1880348811"/>
                <w:placeholder>
                  <w:docPart w:val="A03C876AD6C243C5BA14FFE3B409F508"/>
                </w:placeholder>
                <w:showingPlcHdr/>
              </w:sdtPr>
              <w:sdtContent>
                <w:r>
                  <w:rPr>
                    <w:rStyle w:val="Platzhaltertext"/>
                  </w:rPr>
                  <w:t>Klicken oder tippen Sie hier, um Text einzugeben.</w:t>
                </w:r>
              </w:sdtContent>
            </w:sdt>
          </w:p>
        </w:tc>
      </w:tr>
      <w:tr>
        <w:trPr>
          <w:gridBefore w:val="1"/>
          <w:trHeight w:val="682"/>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line="276" w:lineRule="auto"/>
              <w:jc w:val="left"/>
              <w:rPr>
                <w:rFonts w:eastAsia="Times New Roman"/>
                <w:sz w:val="16"/>
              </w:rPr>
            </w:pPr>
            <w:r>
              <w:rPr>
                <w:rFonts w:eastAsia="Times New Roman"/>
                <w:sz w:val="16"/>
              </w:rPr>
              <w:t xml:space="preserve">Vereinsregister </w:t>
            </w:r>
          </w:p>
          <w:p>
            <w:pPr>
              <w:spacing w:line="276" w:lineRule="auto"/>
              <w:jc w:val="left"/>
              <w:rPr>
                <w:rFonts w:eastAsia="Times New Roman"/>
                <w:sz w:val="16"/>
              </w:rPr>
            </w:pPr>
          </w:p>
          <w:p>
            <w:pPr>
              <w:spacing w:line="276" w:lineRule="auto"/>
              <w:jc w:val="left"/>
              <w:rPr>
                <w:rFonts w:eastAsia="Times New Roman"/>
              </w:rPr>
            </w:pPr>
            <w:sdt>
              <w:sdtPr>
                <w:rPr>
                  <w:rFonts w:eastAsia="Times New Roman"/>
                  <w:sz w:val="16"/>
                </w:rPr>
                <w:id w:val="-1418938519"/>
                <w:placeholder>
                  <w:docPart w:val="FF77B56502C44582BC36D936B91A5CC5"/>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29" w:line="276" w:lineRule="auto"/>
              <w:ind w:right="695"/>
              <w:rPr>
                <w:rFonts w:eastAsia="Times New Roman"/>
              </w:rPr>
            </w:pPr>
            <w:r>
              <w:rPr>
                <w:rFonts w:eastAsia="Times New Roman"/>
                <w:sz w:val="16"/>
              </w:rPr>
              <w:t xml:space="preserve">Umsatzsteuer-Identifikationsnummer </w:t>
            </w:r>
          </w:p>
          <w:p>
            <w:pPr>
              <w:spacing w:line="276" w:lineRule="auto"/>
              <w:jc w:val="left"/>
              <w:rPr>
                <w:rFonts w:eastAsia="Times New Roman"/>
              </w:rPr>
            </w:pPr>
            <w:sdt>
              <w:sdtPr>
                <w:rPr>
                  <w:rFonts w:eastAsia="Times New Roman"/>
                  <w:sz w:val="16"/>
                </w:rPr>
                <w:id w:val="-1625066268"/>
                <w:placeholder>
                  <w:docPart w:val="FFCE0C63C2254BBB8E06A483ADEFE69C"/>
                </w:placeholder>
                <w:showingPlcHdr/>
              </w:sdtPr>
              <w:sdtContent>
                <w:r>
                  <w:rPr>
                    <w:rStyle w:val="Platzhaltertext"/>
                  </w:rPr>
                  <w:t>Klicken oder tippen Sie hier, um Text einzugeben.</w:t>
                </w:r>
              </w:sdtContent>
            </w:sdt>
          </w:p>
        </w:tc>
      </w:tr>
      <w:tr>
        <w:trPr>
          <w:gridBefore w:val="1"/>
          <w:trHeight w:val="679"/>
        </w:trPr>
        <w:tc>
          <w:tcPr>
            <w:tcW w:w="4387" w:type="dxa"/>
            <w:tcBorders>
              <w:top w:val="single" w:sz="4" w:space="0" w:color="000000"/>
              <w:left w:val="single" w:sz="4" w:space="0" w:color="000000"/>
              <w:bottom w:val="single" w:sz="4" w:space="0" w:color="000000"/>
              <w:right w:val="single" w:sz="4" w:space="0" w:color="000000"/>
            </w:tcBorders>
            <w:shd w:val="clear" w:color="auto" w:fill="auto"/>
          </w:tcPr>
          <w:p>
            <w:pPr>
              <w:spacing w:after="156" w:line="276" w:lineRule="auto"/>
              <w:jc w:val="left"/>
              <w:rPr>
                <w:rFonts w:eastAsia="Times New Roman"/>
              </w:rPr>
            </w:pPr>
            <w:r>
              <w:rPr>
                <w:rFonts w:eastAsia="Times New Roman"/>
                <w:sz w:val="16"/>
              </w:rPr>
              <w:t xml:space="preserve">Geschäftszeichen </w:t>
            </w:r>
            <w:r>
              <w:rPr>
                <w:rFonts w:eastAsia="Times New Roman"/>
                <w:b/>
                <w:sz w:val="16"/>
              </w:rPr>
              <w:t>der Vergabestelle</w:t>
            </w:r>
            <w:r>
              <w:rPr>
                <w:rFonts w:eastAsia="Times New Roman"/>
                <w:sz w:val="16"/>
              </w:rPr>
              <w:t xml:space="preserve"> </w:t>
            </w:r>
          </w:p>
          <w:p>
            <w:pPr>
              <w:spacing w:line="276" w:lineRule="auto"/>
              <w:jc w:val="left"/>
              <w:rPr>
                <w:rFonts w:eastAsia="Times New Roman"/>
              </w:rPr>
            </w:pPr>
            <w:r>
              <w:rPr>
                <w:rFonts w:eastAsia="Times New Roman"/>
              </w:rPr>
              <w:t>JBC.0105</w:t>
            </w:r>
          </w:p>
        </w:tc>
      </w:tr>
      <w:tr>
        <w:trPr>
          <w:gridBefore w:val="1"/>
          <w:trHeight w:val="624"/>
        </w:trPr>
        <w:tc>
          <w:tcPr>
            <w:tcW w:w="4387" w:type="dxa"/>
            <w:tcBorders>
              <w:top w:val="single" w:sz="4" w:space="0" w:color="000000"/>
              <w:left w:val="single" w:sz="4" w:space="0" w:color="000000"/>
              <w:bottom w:val="single" w:sz="4" w:space="0" w:color="000000"/>
              <w:right w:val="single" w:sz="4" w:space="0" w:color="000000"/>
            </w:tcBorders>
            <w:shd w:val="clear" w:color="auto" w:fill="auto"/>
            <w:vAlign w:val="bottom"/>
          </w:tcPr>
          <w:p>
            <w:pPr>
              <w:spacing w:after="135" w:line="276" w:lineRule="auto"/>
              <w:jc w:val="left"/>
              <w:rPr>
                <w:rFonts w:eastAsia="Times New Roman"/>
              </w:rPr>
            </w:pPr>
            <w:r>
              <w:rPr>
                <w:rFonts w:eastAsia="Times New Roman"/>
                <w:sz w:val="16"/>
              </w:rPr>
              <w:t xml:space="preserve">Vergabe-Nr. </w:t>
            </w:r>
            <w:r>
              <w:rPr>
                <w:rFonts w:eastAsia="Times New Roman"/>
                <w:b/>
                <w:sz w:val="16"/>
              </w:rPr>
              <w:t>der Vergabestelle</w:t>
            </w:r>
            <w:r>
              <w:rPr>
                <w:rFonts w:eastAsia="Times New Roman"/>
                <w:sz w:val="16"/>
              </w:rPr>
              <w:t xml:space="preserve"> </w:t>
            </w:r>
          </w:p>
          <w:p>
            <w:pPr>
              <w:spacing w:line="276" w:lineRule="auto"/>
              <w:jc w:val="left"/>
              <w:rPr>
                <w:rFonts w:eastAsia="Times New Roman"/>
              </w:rPr>
            </w:pPr>
            <w:r>
              <w:rPr>
                <w:rFonts w:eastAsia="Times New Roman"/>
              </w:rPr>
              <w:t>2026-03-0002</w:t>
            </w:r>
          </w:p>
        </w:tc>
      </w:tr>
    </w:tbl>
    <w:p>
      <w:pPr>
        <w:spacing w:after="141" w:line="276" w:lineRule="auto"/>
        <w:ind w:left="-5"/>
        <w:rPr>
          <w:b/>
        </w:rPr>
      </w:pPr>
    </w:p>
    <w:p>
      <w:pPr>
        <w:pStyle w:val="Listenabsatz"/>
        <w:numPr>
          <w:ilvl w:val="1"/>
          <w:numId w:val="15"/>
        </w:numPr>
        <w:spacing w:line="276" w:lineRule="auto"/>
        <w:contextualSpacing/>
        <w:rPr>
          <w:b/>
          <w:bCs/>
        </w:rPr>
      </w:pPr>
      <w:r>
        <w:br w:type="page"/>
      </w:r>
      <w:r>
        <w:rPr>
          <w:b/>
          <w:bCs/>
        </w:rPr>
        <w:lastRenderedPageBreak/>
        <w:t xml:space="preserve">Angebot </w:t>
      </w:r>
    </w:p>
    <w:p>
      <w:pPr>
        <w:pStyle w:val="KeinLeerraum"/>
        <w:spacing w:line="276" w:lineRule="auto"/>
        <w:contextualSpacing/>
        <w:rPr>
          <w:b/>
          <w:bCs/>
        </w:rPr>
      </w:pPr>
    </w:p>
    <w:p>
      <w:pPr>
        <w:spacing w:line="276" w:lineRule="auto"/>
        <w:ind w:left="-5"/>
        <w:contextualSpacing/>
        <w:rPr>
          <w:sz w:val="20"/>
          <w:szCs w:val="20"/>
        </w:rPr>
      </w:pPr>
      <w:r>
        <w:rPr>
          <w:sz w:val="20"/>
          <w:szCs w:val="20"/>
        </w:rPr>
        <w:t>Lieferung/Leistung von:</w:t>
      </w:r>
    </w:p>
    <w:p>
      <w:pPr>
        <w:contextualSpacing/>
        <w:jc w:val="left"/>
        <w:rPr>
          <w:color w:val="FF0000"/>
          <w:sz w:val="20"/>
          <w:szCs w:val="20"/>
          <w:u w:val="single"/>
        </w:rPr>
      </w:pPr>
      <w:r>
        <w:rPr>
          <w:color w:val="FF0000"/>
          <w:sz w:val="20"/>
          <w:szCs w:val="20"/>
          <w:u w:val="single"/>
        </w:rPr>
        <w:t>Umzugsleistungen 2026/2027</w:t>
      </w:r>
    </w:p>
    <w:p>
      <w:pPr>
        <w:pStyle w:val="KeinLeerraum"/>
        <w:contextualSpacing/>
      </w:pPr>
    </w:p>
    <w:p>
      <w:pPr>
        <w:spacing w:line="276" w:lineRule="auto"/>
        <w:ind w:left="-5"/>
      </w:pPr>
      <w:r>
        <w:t xml:space="preserve">Anfrage zur Abgabe eines Angebotes vom: </w:t>
      </w:r>
      <w:sdt>
        <w:sdtPr>
          <w:id w:val="-1430269821"/>
          <w:placeholder>
            <w:docPart w:val="5FB2AE64575942A1B4E636D0D3AD51F0"/>
          </w:placeholder>
          <w:showingPlcHdr/>
          <w:date>
            <w:dateFormat w:val="dd.MM.yyyy"/>
            <w:lid w:val="de-DE"/>
            <w:storeMappedDataAs w:val="dateTime"/>
            <w:calendar w:val="gregorian"/>
          </w:date>
        </w:sdtPr>
        <w:sdtContent>
          <w:r>
            <w:rPr>
              <w:rStyle w:val="Platzhaltertext"/>
            </w:rPr>
            <w:t>Klicken oder tippen Sie, um ein Datum einzugeben.</w:t>
          </w:r>
        </w:sdtContent>
      </w:sdt>
      <w:r>
        <w:t xml:space="preserve"> </w:t>
      </w:r>
    </w:p>
    <w:p>
      <w:pPr>
        <w:spacing w:after="137" w:line="276" w:lineRule="auto"/>
        <w:jc w:val="left"/>
      </w:pPr>
      <w:r>
        <w:t xml:space="preserve"> </w:t>
      </w:r>
    </w:p>
    <w:p>
      <w:pPr>
        <w:spacing w:line="276" w:lineRule="auto"/>
        <w:ind w:left="-5"/>
      </w:pPr>
      <w:r>
        <w:t xml:space="preserve">Sehr geehrte Damen und Herren, </w:t>
      </w:r>
    </w:p>
    <w:p>
      <w:pPr>
        <w:spacing w:after="139" w:line="276" w:lineRule="auto"/>
        <w:jc w:val="left"/>
      </w:pPr>
      <w:r>
        <w:t xml:space="preserve"> </w:t>
      </w:r>
    </w:p>
    <w:p>
      <w:pPr>
        <w:spacing w:line="276" w:lineRule="auto"/>
        <w:ind w:left="-5"/>
      </w:pPr>
      <w:r>
        <w:t xml:space="preserve">die Ausführung der beschriebenen Leistung wird hiermit zu den eingesetzten Preisen angeboten. Wir halten uns bis zum Ablauf der Bindefrist lt. o. g. Angebotsaufforderung an dieses Angebot gebunden. </w:t>
      </w:r>
    </w:p>
    <w:p>
      <w:pPr>
        <w:spacing w:line="276" w:lineRule="auto"/>
        <w:ind w:left="-5"/>
      </w:pPr>
      <w:r>
        <w:t xml:space="preserve">Sofern sich der angebotene Preis auf Grund einer Prüfung nach der Verordnung PR Nr. 30/53 als unzulässig erweist, gilt für einen Auftrag der preisrechtlich zulässige Preis. </w:t>
      </w:r>
    </w:p>
    <w:p>
      <w:pPr>
        <w:spacing w:after="68" w:line="276" w:lineRule="auto"/>
        <w:ind w:left="-5"/>
      </w:pPr>
      <w:r>
        <w:t xml:space="preserve">Dem Angebot liegen die in der o. g. Aufforderung zur Abgabe eines Angebotes übersandten Bewerbungs-, Vergabe- und Vertragsbedingungen sowie die sonstigen dort genannten Bedingungen zugrunde. </w:t>
      </w:r>
    </w:p>
    <w:p>
      <w:pPr>
        <w:spacing w:line="276" w:lineRule="auto"/>
        <w:jc w:val="left"/>
      </w:pPr>
      <w:r>
        <w:t xml:space="preserve"> </w:t>
      </w:r>
      <w:r>
        <w:tab/>
        <w:t xml:space="preserve"> </w:t>
      </w:r>
    </w:p>
    <w:p>
      <w:pPr>
        <w:spacing w:line="276" w:lineRule="auto"/>
        <w:ind w:left="-5"/>
      </w:pPr>
      <w:sdt>
        <w:sdtPr>
          <w:id w:val="2056924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Mein/Unser Unternehmen ist in folgender Datenbank präqualifiziert: </w:t>
      </w:r>
    </w:p>
    <w:p>
      <w:pPr>
        <w:tabs>
          <w:tab w:val="center" w:pos="1961"/>
          <w:tab w:val="right" w:pos="9359"/>
        </w:tabs>
        <w:spacing w:line="276" w:lineRule="auto"/>
        <w:jc w:val="left"/>
      </w:pPr>
      <w:r>
        <w:rPr>
          <w:rFonts w:ascii="Calibri" w:hAnsi="Calibri"/>
        </w:rPr>
        <w:tab/>
      </w:r>
      <w:sdt>
        <w:sdtPr>
          <w:rPr>
            <w:rFonts w:ascii="Calibri" w:hAnsi="Calibri"/>
          </w:rPr>
          <w:id w:val="1247918584"/>
          <w14:checkbox>
            <w14:checked w14:val="0"/>
            <w14:checkedState w14:val="2612" w14:font="MS Gothic"/>
            <w14:uncheckedState w14:val="2610" w14:font="MS Gothic"/>
          </w14:checkbox>
        </w:sdtPr>
        <w:sdtContent>
          <w:r>
            <w:rPr>
              <w:rFonts w:ascii="MS Gothic" w:eastAsia="MS Gothic" w:hAnsi="MS Gothic" w:hint="eastAsia"/>
            </w:rPr>
            <w:t>☐</w:t>
          </w:r>
        </w:sdtContent>
      </w:sdt>
      <w:hyperlink r:id="rId8">
        <w:r>
          <w:t xml:space="preserve"> </w:t>
        </w:r>
      </w:hyperlink>
      <w:hyperlink r:id="rId9">
        <w:r>
          <w:rPr>
            <w:color w:val="0000FF"/>
            <w:u w:val="single" w:color="0000FF"/>
          </w:rPr>
          <w:t>https://amtliches</w:t>
        </w:r>
      </w:hyperlink>
      <w:hyperlink r:id="rId10">
        <w:r>
          <w:rPr>
            <w:color w:val="0000FF"/>
            <w:u w:val="single" w:color="0000FF"/>
          </w:rPr>
          <w:t>-</w:t>
        </w:r>
      </w:hyperlink>
      <w:hyperlink r:id="rId11">
        <w:r>
          <w:rPr>
            <w:color w:val="0000FF"/>
            <w:u w:val="single" w:color="0000FF"/>
          </w:rPr>
          <w:t>verzeichnis.ihk.de</w:t>
        </w:r>
      </w:hyperlink>
      <w:hyperlink r:id="rId12">
        <w:r>
          <w:t xml:space="preserve"> </w:t>
        </w:r>
      </w:hyperlink>
      <w:r>
        <w:tab/>
      </w:r>
    </w:p>
    <w:p>
      <w:pPr>
        <w:tabs>
          <w:tab w:val="left" w:pos="567"/>
          <w:tab w:val="right" w:pos="9359"/>
        </w:tabs>
        <w:spacing w:line="276" w:lineRule="auto"/>
        <w:jc w:val="left"/>
      </w:pPr>
      <w:r>
        <w:tab/>
        <w:t xml:space="preserve">Angabe der Registrierungsnummer: </w:t>
      </w:r>
      <w:sdt>
        <w:sdtPr>
          <w:id w:val="414515181"/>
          <w:placeholder>
            <w:docPart w:val="96C49F1D54244180A04CEAFEEBF2F6FD"/>
          </w:placeholder>
          <w:showingPlcHdr/>
        </w:sdtPr>
        <w:sdtContent>
          <w:r>
            <w:rPr>
              <w:rStyle w:val="Platzhaltertext"/>
            </w:rPr>
            <w:t>Klicken oder tippen Sie hier, um Text einzugeben.</w:t>
          </w:r>
        </w:sdtContent>
      </w:sdt>
      <w:r>
        <w:t xml:space="preserve"> </w:t>
      </w:r>
    </w:p>
    <w:p>
      <w:pPr>
        <w:tabs>
          <w:tab w:val="left" w:pos="567"/>
          <w:tab w:val="right" w:pos="9359"/>
        </w:tabs>
        <w:spacing w:line="276" w:lineRule="auto"/>
        <w:jc w:val="left"/>
      </w:pPr>
      <w:r>
        <w:tab/>
        <w:t xml:space="preserve">Angabe des Zugriffscodes: </w:t>
      </w:r>
      <w:sdt>
        <w:sdtPr>
          <w:rPr>
            <w:sz w:val="16"/>
          </w:rPr>
          <w:id w:val="-1766460979"/>
          <w:placeholder>
            <w:docPart w:val="AF662EC9FDDC41879A4571EE2F69BF1D"/>
          </w:placeholder>
          <w:showingPlcHdr/>
        </w:sdtPr>
        <w:sdtContent>
          <w:r>
            <w:rPr>
              <w:rStyle w:val="Platzhaltertext"/>
            </w:rPr>
            <w:t>Klicken oder tippen Sie hier, um Text einzugeben.</w:t>
          </w:r>
        </w:sdtContent>
      </w:sdt>
    </w:p>
    <w:p>
      <w:pPr>
        <w:tabs>
          <w:tab w:val="center" w:pos="1210"/>
          <w:tab w:val="right" w:pos="9359"/>
        </w:tabs>
        <w:spacing w:line="276" w:lineRule="auto"/>
        <w:jc w:val="left"/>
      </w:pPr>
      <w:r>
        <w:rPr>
          <w:rFonts w:ascii="Calibri" w:hAnsi="Calibri"/>
        </w:rPr>
        <w:tab/>
      </w:r>
      <w:sdt>
        <w:sdtPr>
          <w:rPr>
            <w:rFonts w:ascii="Calibri" w:hAnsi="Calibri"/>
          </w:rPr>
          <w:id w:val="-1296063058"/>
          <w14:checkbox>
            <w14:checked w14:val="0"/>
            <w14:checkedState w14:val="2612" w14:font="MS Gothic"/>
            <w14:uncheckedState w14:val="2610" w14:font="MS Gothic"/>
          </w14:checkbox>
        </w:sdtPr>
        <w:sdtContent>
          <w:r>
            <w:rPr>
              <w:rFonts w:ascii="MS Gothic" w:eastAsia="MS Gothic" w:hAnsi="MS Gothic" w:hint="eastAsia"/>
            </w:rPr>
            <w:t>☐</w:t>
          </w:r>
        </w:sdtContent>
      </w:sdt>
      <w:hyperlink r:id="rId13">
        <w:r>
          <w:t xml:space="preserve"> </w:t>
        </w:r>
      </w:hyperlink>
      <w:hyperlink r:id="rId14">
        <w:r>
          <w:rPr>
            <w:color w:val="0000FF"/>
            <w:u w:val="single" w:color="0000FF"/>
          </w:rPr>
          <w:t>www.pq</w:t>
        </w:r>
      </w:hyperlink>
      <w:hyperlink r:id="rId15">
        <w:r>
          <w:rPr>
            <w:color w:val="0000FF"/>
            <w:u w:val="single" w:color="0000FF"/>
          </w:rPr>
          <w:t>-</w:t>
        </w:r>
      </w:hyperlink>
      <w:hyperlink r:id="rId16">
        <w:r>
          <w:rPr>
            <w:color w:val="0000FF"/>
            <w:u w:val="single" w:color="0000FF"/>
          </w:rPr>
          <w:t>verein.de</w:t>
        </w:r>
      </w:hyperlink>
    </w:p>
    <w:p>
      <w:pPr>
        <w:spacing w:line="276" w:lineRule="auto"/>
        <w:ind w:firstLine="567"/>
        <w:jc w:val="left"/>
        <w:rPr>
          <w:sz w:val="16"/>
        </w:rPr>
      </w:pPr>
      <w:r>
        <w:t xml:space="preserve">Angabe der Registrierungsnummer: </w:t>
      </w:r>
      <w:sdt>
        <w:sdtPr>
          <w:rPr>
            <w:sz w:val="16"/>
          </w:rPr>
          <w:id w:val="-1194305095"/>
          <w:placeholder>
            <w:docPart w:val="B71CA3C467454ECCA8AB929D88E5DAEA"/>
          </w:placeholder>
          <w:showingPlcHdr/>
        </w:sdtPr>
        <w:sdtContent>
          <w:r>
            <w:rPr>
              <w:rStyle w:val="Platzhaltertext"/>
            </w:rPr>
            <w:t>Klicken oder tippen Sie hier, um Text einzugeben.</w:t>
          </w:r>
        </w:sdtContent>
      </w:sdt>
    </w:p>
    <w:p>
      <w:pPr>
        <w:tabs>
          <w:tab w:val="center" w:pos="1210"/>
          <w:tab w:val="right" w:pos="9359"/>
        </w:tabs>
        <w:spacing w:line="276" w:lineRule="auto"/>
        <w:ind w:left="284"/>
        <w:jc w:val="left"/>
      </w:pPr>
      <w:sdt>
        <w:sdtPr>
          <w:rPr>
            <w:rFonts w:ascii="Calibri" w:hAnsi="Calibri"/>
          </w:rPr>
          <w:id w:val="16880275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libri" w:hAnsi="Calibri"/>
        </w:rPr>
        <w:t xml:space="preserve"> </w:t>
      </w:r>
      <w:sdt>
        <w:sdtPr>
          <w:rPr>
            <w:rFonts w:ascii="Calibri" w:hAnsi="Calibri"/>
          </w:rPr>
          <w:id w:val="736524322"/>
          <w:placeholder>
            <w:docPart w:val="96C49F1D54244180A04CEAFEEBF2F6FD"/>
          </w:placeholder>
          <w:showingPlcHdr/>
        </w:sdtPr>
        <w:sdtContent>
          <w:r>
            <w:rPr>
              <w:rStyle w:val="Platzhaltertext"/>
            </w:rPr>
            <w:t>Klicken oder tippen Sie hier, um Text einzugeben.</w:t>
          </w:r>
        </w:sdtContent>
      </w:sdt>
      <w:r>
        <w:tab/>
      </w:r>
    </w:p>
    <w:p>
      <w:pPr>
        <w:spacing w:line="276" w:lineRule="auto"/>
        <w:ind w:firstLine="567"/>
        <w:jc w:val="left"/>
        <w:rPr>
          <w:sz w:val="16"/>
        </w:rPr>
      </w:pPr>
      <w:r>
        <w:t>Angabe der Registrierungsnummer:</w:t>
      </w:r>
      <w:r>
        <w:rPr>
          <w:sz w:val="16"/>
        </w:rPr>
        <w:t xml:space="preserve"> </w:t>
      </w:r>
      <w:sdt>
        <w:sdtPr>
          <w:rPr>
            <w:sz w:val="16"/>
          </w:rPr>
          <w:id w:val="1435476717"/>
          <w:placeholder>
            <w:docPart w:val="8D203AA298E6421584AB1A6043255F94"/>
          </w:placeholder>
          <w:showingPlcHdr/>
        </w:sdtPr>
        <w:sdtContent>
          <w:r>
            <w:rPr>
              <w:rStyle w:val="Platzhaltertext"/>
            </w:rPr>
            <w:t>Klicken oder tippen Sie hier, um Text einzugeben.</w:t>
          </w:r>
        </w:sdtContent>
      </w:sdt>
    </w:p>
    <w:p>
      <w:pPr>
        <w:spacing w:after="141" w:line="276" w:lineRule="auto"/>
        <w:ind w:left="-5"/>
      </w:pPr>
      <w:r>
        <w:rPr>
          <w:b/>
        </w:rPr>
        <w:t xml:space="preserve">Die im Formular 325 genannten Angebotsunterlagen sind mit Ausnahme der in einer der o. g. Datenbanken hinterlegten Nachweise beigefügt. </w:t>
      </w:r>
    </w:p>
    <w:p>
      <w:pPr>
        <w:spacing w:after="144" w:line="276" w:lineRule="auto"/>
        <w:jc w:val="left"/>
      </w:pPr>
      <w:r>
        <w:t xml:space="preserve"> </w:t>
      </w:r>
      <w:sdt>
        <w:sdtPr>
          <w:rPr>
            <w:rFonts w:ascii="Calibri" w:hAnsi="Calibri"/>
          </w:rPr>
          <w:id w:val="16689026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Wir beabsichtigen, die Leistungen im Rahmen einer Bietergemeinschaft zu erbringen. Das ausgefüllte Formular 531 ist beigefügt.  </w:t>
      </w:r>
    </w:p>
    <w:p>
      <w:pPr>
        <w:spacing w:line="276" w:lineRule="auto"/>
        <w:ind w:left="268" w:hanging="283"/>
      </w:pPr>
      <w:sdt>
        <w:sdtPr>
          <w:rPr>
            <w:rFonts w:ascii="Calibri" w:hAnsi="Calibri"/>
          </w:rPr>
          <w:id w:val="-2959121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beabsichtige(n) Auftragsteile an andere Unternehmen zu vergeben (Unteraufträge nach § 26 UVgO). Das ausgefüllte Formular 533a ist beigefügt. </w:t>
      </w:r>
    </w:p>
    <w:p>
      <w:pPr>
        <w:spacing w:after="65" w:line="276" w:lineRule="auto"/>
        <w:ind w:left="268" w:hanging="283"/>
      </w:pPr>
      <w:sdt>
        <w:sdtPr>
          <w:rPr>
            <w:rFonts w:ascii="Calibri" w:hAnsi="Calibri"/>
          </w:rPr>
          <w:id w:val="-9415300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beabsichtige(n) in Bezug auf die erforderliche wirtschaftliche und finanzielle oder technische und berufliche Leistungsfähigkeit die Kapazitäten eines anderen Unternehmens (Eignungsleihe nach § 34 UVgO) in Anspruch zu nehmen. Das ausgefüllte Formular 534a oder 534b ist beigefügt. </w:t>
      </w:r>
    </w:p>
    <w:p>
      <w:pPr>
        <w:spacing w:after="34" w:line="276" w:lineRule="auto"/>
        <w:jc w:val="left"/>
      </w:pPr>
      <w:r>
        <w:t xml:space="preserve"> </w:t>
      </w:r>
    </w:p>
    <w:p>
      <w:pPr>
        <w:spacing w:after="11" w:line="276" w:lineRule="auto"/>
        <w:ind w:left="-5"/>
      </w:pPr>
      <w:sdt>
        <w:sdtPr>
          <w:rPr>
            <w:rFonts w:ascii="Calibri" w:hAnsi="Calibri"/>
          </w:rPr>
          <w:id w:val="-19241037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Ich/Wir bin/sind bevorzugte/r Bieter: </w:t>
      </w:r>
    </w:p>
    <w:p>
      <w:pPr>
        <w:spacing w:line="276" w:lineRule="auto"/>
        <w:ind w:left="566" w:right="310" w:hanging="283"/>
      </w:pPr>
      <w:sdt>
        <w:sdtPr>
          <w:rPr>
            <w:rFonts w:ascii="Calibri" w:hAnsi="Calibri"/>
          </w:rPr>
          <w:id w:val="-1265531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Werkstatt für Menschen mit Behinderung und Blindenwerkstatt.  </w:t>
      </w:r>
    </w:p>
    <w:p>
      <w:pPr>
        <w:spacing w:line="276" w:lineRule="auto"/>
        <w:ind w:left="566" w:right="310" w:hanging="283"/>
      </w:pPr>
      <w:sdt>
        <w:sdtPr>
          <w:rPr>
            <w:rFonts w:ascii="Calibri" w:hAnsi="Calibri"/>
          </w:rPr>
          <w:id w:val="-450630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Inklusionsbetrieb.  Der Nachweis ist beigefügt. </w:t>
      </w:r>
    </w:p>
    <w:p>
      <w:pPr>
        <w:spacing w:line="276" w:lineRule="auto"/>
        <w:ind w:left="-5"/>
      </w:pPr>
      <w:sdt>
        <w:sdtPr>
          <w:rPr>
            <w:rFonts w:ascii="Calibri" w:hAnsi="Calibri"/>
          </w:rPr>
          <w:id w:val="4131239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Kartellerklärung </w:t>
      </w:r>
    </w:p>
    <w:p>
      <w:pPr>
        <w:spacing w:after="248" w:line="276" w:lineRule="auto"/>
        <w:ind w:left="268" w:hanging="283"/>
      </w:pPr>
      <w:r>
        <w:t xml:space="preserve"> Ich/Wir gehöre(n) einer Vereinbarung/einem Kartell gem. §§ 2, 3 GWB an. Folgende Firmen sind beteiligt: </w:t>
      </w:r>
    </w:p>
    <w:p>
      <w:pPr>
        <w:spacing w:after="248" w:line="276" w:lineRule="auto"/>
        <w:ind w:left="268" w:hanging="283"/>
      </w:pPr>
      <w:sdt>
        <w:sdtPr>
          <w:rPr>
            <w:sz w:val="16"/>
          </w:rPr>
          <w:id w:val="-1675336266"/>
          <w:placeholder>
            <w:docPart w:val="0DAFDE72E81A4AA29FED73233F70005A"/>
          </w:placeholder>
          <w:showingPlcHdr/>
        </w:sdtPr>
        <w:sdtContent>
          <w:r>
            <w:rPr>
              <w:rStyle w:val="Platzhaltertext"/>
            </w:rPr>
            <w:t>Klicken oder tippen Sie hier, um Text einzugeben.</w:t>
          </w:r>
        </w:sdtContent>
      </w:sdt>
    </w:p>
    <w:p>
      <w:pPr>
        <w:spacing w:after="127" w:line="276" w:lineRule="auto"/>
        <w:ind w:left="326" w:right="-394"/>
        <w:jc w:val="left"/>
      </w:pPr>
      <w:r>
        <w:rPr>
          <w:rFonts w:ascii="Calibri" w:hAnsi="Calibri"/>
          <w:noProof/>
        </w:rPr>
        <w:lastRenderedPageBreak/>
        <mc:AlternateContent>
          <mc:Choice Requires="wpg">
            <w:drawing>
              <wp:inline distT="0" distB="0" distL="0" distR="0">
                <wp:extent cx="5985637" cy="6096"/>
                <wp:effectExtent l="0" t="0" r="0" b="0"/>
                <wp:docPr id="4061" name="Group 4061"/>
                <wp:cNvGraphicFramePr/>
                <a:graphic xmlns:a="http://schemas.openxmlformats.org/drawingml/2006/main">
                  <a:graphicData uri="http://schemas.microsoft.com/office/word/2010/wordprocessingGroup">
                    <wpg:wgp>
                      <wpg:cNvGrpSpPr/>
                      <wpg:grpSpPr>
                        <a:xfrm>
                          <a:off x="0" y="0"/>
                          <a:ext cx="5985637" cy="6096"/>
                          <a:chOff x="0" y="0"/>
                          <a:chExt cx="5985637" cy="6096"/>
                        </a:xfrm>
                      </wpg:grpSpPr>
                      <wps:wsp>
                        <wps:cNvPr id="4998" name="Shape 4998"/>
                        <wps:cNvSpPr/>
                        <wps:spPr>
                          <a:xfrm>
                            <a:off x="0" y="0"/>
                            <a:ext cx="5985637" cy="9144"/>
                          </a:xfrm>
                          <a:custGeom>
                            <a:avLst/>
                            <a:gdLst/>
                            <a:ahLst/>
                            <a:cxnLst/>
                            <a:rect l="0" t="0" r="0" b="0"/>
                            <a:pathLst>
                              <a:path w="5985637" h="9144">
                                <a:moveTo>
                                  <a:pt x="0" y="0"/>
                                </a:moveTo>
                                <a:lnTo>
                                  <a:pt x="5985637" y="0"/>
                                </a:lnTo>
                                <a:lnTo>
                                  <a:pt x="5985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61" o:spid="_x0000_s1026" style="width:471.3pt;height:.5pt;mso-position-horizontal-relative:char;mso-position-vertical-relative:line" coordsize="598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">
                <v:shape id="Shape 4998" o:spid="_x0000_s1027" style="position:absolute;width:59856;height:91;visibility:visible;mso-wrap-style:square;v-text-anchor:top" coordsize="5985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" path="m,l5985637,r,9144l,9144,,e" fillcolor="black" stroked="f" strokeweight="0">
                  <v:stroke miterlimit="83231f" joinstyle="miter"/>
                  <v:path arrowok="t" textboxrect="0,0,5985637,9144"/>
                </v:shape>
                <w10:anchorlock/>
              </v:group>
            </w:pict>
          </mc:Fallback>
        </mc:AlternateContent>
      </w:r>
    </w:p>
    <w:p>
      <w:pPr>
        <w:spacing w:after="137" w:line="276" w:lineRule="auto"/>
        <w:ind w:left="427"/>
        <w:jc w:val="left"/>
      </w:pPr>
      <w:r>
        <w:t xml:space="preserve"> </w:t>
      </w:r>
    </w:p>
    <w:p>
      <w:pPr>
        <w:spacing w:after="250" w:line="276" w:lineRule="auto"/>
        <w:ind w:left="-5"/>
      </w:pPr>
      <w:r>
        <w:t xml:space="preserve">Raum für Erläuterungen: </w:t>
      </w:r>
    </w:p>
    <w:p>
      <w:pPr>
        <w:spacing w:after="250" w:line="276" w:lineRule="auto"/>
        <w:ind w:left="-5"/>
      </w:pPr>
      <w:sdt>
        <w:sdtPr>
          <w:rPr>
            <w:sz w:val="16"/>
          </w:rPr>
          <w:id w:val="1633670647"/>
          <w:placeholder>
            <w:docPart w:val="FCB3BC0BB32A48298E1D270195298D9F"/>
          </w:placeholder>
          <w:showingPlcHdr/>
        </w:sdtPr>
        <w:sdtContent>
          <w:r>
            <w:rPr>
              <w:rStyle w:val="Platzhaltertext"/>
            </w:rPr>
            <w:t>Klicken oder tippen Sie hier, um Text einzugeben.</w:t>
          </w:r>
        </w:sdtContent>
      </w:sdt>
    </w:p>
    <w:p>
      <w:pPr>
        <w:spacing w:after="127" w:line="276" w:lineRule="auto"/>
        <w:ind w:left="326" w:right="-394"/>
        <w:jc w:val="left"/>
      </w:pPr>
      <w:r>
        <w:rPr>
          <w:rFonts w:ascii="Calibri" w:hAnsi="Calibri"/>
          <w:noProof/>
        </w:rPr>
        <mc:AlternateContent>
          <mc:Choice Requires="wpg">
            <w:drawing>
              <wp:inline distT="0" distB="0" distL="0" distR="0">
                <wp:extent cx="5985637" cy="6096"/>
                <wp:effectExtent l="0" t="0" r="0" b="0"/>
                <wp:docPr id="4065" name="Group 4065"/>
                <wp:cNvGraphicFramePr/>
                <a:graphic xmlns:a="http://schemas.openxmlformats.org/drawingml/2006/main">
                  <a:graphicData uri="http://schemas.microsoft.com/office/word/2010/wordprocessingGroup">
                    <wpg:wgp>
                      <wpg:cNvGrpSpPr/>
                      <wpg:grpSpPr>
                        <a:xfrm>
                          <a:off x="0" y="0"/>
                          <a:ext cx="5985637" cy="6096"/>
                          <a:chOff x="0" y="0"/>
                          <a:chExt cx="5985637" cy="6096"/>
                        </a:xfrm>
                      </wpg:grpSpPr>
                      <wps:wsp>
                        <wps:cNvPr id="5006" name="Shape 5006"/>
                        <wps:cNvSpPr/>
                        <wps:spPr>
                          <a:xfrm>
                            <a:off x="0" y="0"/>
                            <a:ext cx="5985637" cy="9144"/>
                          </a:xfrm>
                          <a:custGeom>
                            <a:avLst/>
                            <a:gdLst/>
                            <a:ahLst/>
                            <a:cxnLst/>
                            <a:rect l="0" t="0" r="0" b="0"/>
                            <a:pathLst>
                              <a:path w="5985637" h="9144">
                                <a:moveTo>
                                  <a:pt x="0" y="0"/>
                                </a:moveTo>
                                <a:lnTo>
                                  <a:pt x="5985637" y="0"/>
                                </a:lnTo>
                                <a:lnTo>
                                  <a:pt x="59856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065" o:spid="_x0000_s1026" style="width:471.3pt;height:.5pt;mso-position-horizontal-relative:char;mso-position-vertical-relative:line" coordsize="598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">
                <v:shape id="Shape 5006" o:spid="_x0000_s1027" style="position:absolute;width:59856;height:91;visibility:visible;mso-wrap-style:square;v-text-anchor:top" coordsize="59856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" path="m,l5985637,r,9144l,9144,,e" fillcolor="black" stroked="f" strokeweight="0">
                  <v:stroke miterlimit="83231f" joinstyle="miter"/>
                  <v:path arrowok="t" textboxrect="0,0,5985637,9144"/>
                </v:shape>
                <w10:anchorlock/>
              </v:group>
            </w:pict>
          </mc:Fallback>
        </mc:AlternateContent>
      </w:r>
    </w:p>
    <w:p>
      <w:pPr>
        <w:spacing w:after="77" w:line="276" w:lineRule="auto"/>
        <w:jc w:val="left"/>
      </w:pPr>
      <w:r>
        <w:t xml:space="preserve"> </w:t>
      </w:r>
    </w:p>
    <w:p>
      <w:pPr>
        <w:spacing w:line="276" w:lineRule="auto"/>
        <w:ind w:left="-5"/>
      </w:pPr>
      <w:r>
        <w:t xml:space="preserve">Angaben zur Einordnung des Unternehmens als kleines oder mittleres Unternehmen (KMU) zur Erhebung von statistischen Daten nach der Vergabestatistikverordnung:  </w:t>
      </w:r>
    </w:p>
    <w:p>
      <w:pPr>
        <w:spacing w:line="276" w:lineRule="auto"/>
        <w:jc w:val="left"/>
      </w:pPr>
      <w:r>
        <w:t xml:space="preserve"> </w:t>
      </w:r>
    </w:p>
    <w:p>
      <w:pPr>
        <w:spacing w:line="276" w:lineRule="auto"/>
        <w:ind w:left="-5"/>
      </w:pPr>
      <w:r>
        <w:t xml:space="preserve">Mein/unser Unternehmen gilt als KMU (bei Bietergemeinschaft bitte für das federführende Unternehmen angeben): </w:t>
      </w:r>
    </w:p>
    <w:p>
      <w:pPr>
        <w:spacing w:after="110" w:line="276" w:lineRule="auto"/>
        <w:jc w:val="left"/>
      </w:pPr>
      <w:r>
        <w:t xml:space="preserve"> </w:t>
      </w:r>
    </w:p>
    <w:p>
      <w:pPr>
        <w:spacing w:line="276" w:lineRule="auto"/>
        <w:ind w:left="-5"/>
      </w:pPr>
      <w:sdt>
        <w:sdtPr>
          <w:rPr>
            <w:rFonts w:ascii="Calibri" w:hAnsi="Calibri"/>
          </w:rPr>
          <w:id w:val="-13194859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rPr>
            <w:rFonts w:ascii="Calibri" w:hAnsi="Calibri"/>
          </w:rPr>
          <w:id w:val="14057951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 </w:t>
      </w:r>
    </w:p>
    <w:p>
      <w:pPr>
        <w:spacing w:line="276" w:lineRule="auto"/>
        <w:jc w:val="left"/>
      </w:pPr>
      <w:r>
        <w:rPr>
          <w:sz w:val="18"/>
        </w:rPr>
        <w:t xml:space="preserve"> </w:t>
      </w:r>
      <w:r>
        <w:rPr>
          <w:sz w:val="18"/>
        </w:rPr>
        <w:tab/>
        <w:t xml:space="preserve"> </w:t>
      </w:r>
    </w:p>
    <w:p>
      <w:pPr>
        <w:spacing w:after="130" w:line="276" w:lineRule="auto"/>
        <w:ind w:left="-5"/>
        <w:jc w:val="left"/>
      </w:pPr>
      <w:r>
        <w:rPr>
          <w:i/>
        </w:rPr>
        <w:t xml:space="preserve">Erläuterung:  </w:t>
      </w:r>
    </w:p>
    <w:p>
      <w:pPr>
        <w:spacing w:after="130" w:line="276" w:lineRule="auto"/>
        <w:ind w:left="-5"/>
        <w:jc w:val="left"/>
      </w:pPr>
      <w:r>
        <w:rPr>
          <w:i/>
        </w:rPr>
        <w:t xml:space="preserve">Die Definitionen sind angelehnt an Artikel 2 des Anhangs zur Empfehlung 2003/361/EG (Amtsblatt der EU L 124/36 vom 20. Mai 2003). Informationen zur Berechnung der Beschäftigtenzahlen bzw. der finanziellen Schwellenwerte sind unmittelbar der v. g. Empfehlung zu entnehmen.  </w:t>
      </w:r>
    </w:p>
    <w:p>
      <w:pPr>
        <w:numPr>
          <w:ilvl w:val="0"/>
          <w:numId w:val="11"/>
        </w:numPr>
        <w:spacing w:after="9" w:line="276" w:lineRule="auto"/>
        <w:ind w:right="2"/>
        <w:jc w:val="left"/>
      </w:pPr>
      <w:r>
        <w:rPr>
          <w:i/>
        </w:rPr>
        <w:t xml:space="preserve">Kleinstunternehmen (weniger als zehn Personen und Jahresumsatz/-bilanz weniger als 2 Mio. Euro)  </w:t>
      </w:r>
    </w:p>
    <w:p>
      <w:pPr>
        <w:numPr>
          <w:ilvl w:val="0"/>
          <w:numId w:val="11"/>
        </w:numPr>
        <w:spacing w:after="121" w:line="276" w:lineRule="auto"/>
        <w:ind w:right="2"/>
        <w:jc w:val="left"/>
      </w:pPr>
      <w:r>
        <w:rPr>
          <w:i/>
        </w:rPr>
        <w:t xml:space="preserve">Kleines Unternehmen (weniger als 50 Personen und Jahresumsatz/-bilanz weniger als 10 Mio. </w:t>
      </w:r>
      <w:proofErr w:type="gramStart"/>
      <w:r>
        <w:rPr>
          <w:i/>
        </w:rPr>
        <w:t>Euro)  -</w:t>
      </w:r>
      <w:proofErr w:type="gramEnd"/>
      <w:r>
        <w:rPr>
          <w:i/>
        </w:rPr>
        <w:t xml:space="preserve"> Mittleres Unternehmen (weniger als 250 Personen und Jahresumsatz weniger als 50 Mio. Euro bzw.    Jahresbilanzsummer weniger als 43 Mio. Euro). </w:t>
      </w:r>
    </w:p>
    <w:p>
      <w:pPr>
        <w:spacing w:after="141" w:line="276" w:lineRule="auto"/>
        <w:jc w:val="left"/>
      </w:pPr>
      <w:r>
        <w:t xml:space="preserve"> </w:t>
      </w:r>
    </w:p>
    <w:p>
      <w:pPr>
        <w:spacing w:after="43" w:line="276" w:lineRule="auto"/>
        <w:ind w:left="-5"/>
      </w:pPr>
      <w:r>
        <w:t xml:space="preserve">Ich/Wir erkläre(n), dass mein/unser Angebot die von der Vergabestelle auf dem Vergabemarktplatz NRW ggf. zur Verfügung gestellten aktualisierten Vergabeunterlagen sowie diesbezüglichen Informationen berücksichtigt.  </w:t>
      </w:r>
    </w:p>
    <w:p>
      <w:pPr>
        <w:spacing w:after="216" w:line="276" w:lineRule="auto"/>
        <w:jc w:val="left"/>
      </w:pPr>
      <w:r>
        <w:t xml:space="preserve"> </w:t>
      </w:r>
    </w:p>
    <w:p>
      <w:pPr>
        <w:spacing w:after="207" w:line="276" w:lineRule="auto"/>
        <w:ind w:right="1"/>
        <w:jc w:val="left"/>
      </w:pPr>
      <w:r>
        <w:t>Im Falle einer Auftragserteilung in einem Vergabeverfahren gemäß § 30 Abs. 1 UVgO erkläre ich mich als natürliche Person mit einer Bekanntgabe der in § 30 Abs. 1 UVgO genannten Angaben für eine Dauer von 3 Monaten auf www.vmp-rheinland.de</w:t>
      </w:r>
    </w:p>
    <w:p>
      <w:pPr>
        <w:spacing w:after="76" w:line="276" w:lineRule="auto"/>
        <w:ind w:left="-5"/>
      </w:pPr>
      <w:sdt>
        <w:sdtPr>
          <w:rPr>
            <w:rFonts w:ascii="Calibri" w:hAnsi="Calibri"/>
          </w:rPr>
          <w:id w:val="-849638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einverstanden. </w:t>
      </w:r>
    </w:p>
    <w:p>
      <w:pPr>
        <w:spacing w:after="73" w:line="276" w:lineRule="auto"/>
        <w:ind w:left="-5"/>
      </w:pPr>
      <w:sdt>
        <w:sdtPr>
          <w:rPr>
            <w:rFonts w:ascii="Calibri" w:hAnsi="Calibri"/>
          </w:rPr>
          <w:id w:val="198056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nicht einverstanden. </w:t>
      </w:r>
    </w:p>
    <w:p>
      <w:pPr>
        <w:spacing w:after="113" w:line="276" w:lineRule="auto"/>
        <w:jc w:val="left"/>
      </w:pPr>
      <w:r>
        <w:t xml:space="preserve"> </w:t>
      </w:r>
    </w:p>
    <w:p>
      <w:pPr>
        <w:spacing w:line="276" w:lineRule="auto"/>
        <w:ind w:left="-5"/>
      </w:pPr>
      <w:r>
        <w:t xml:space="preserve">Ich/Wir bin/sind mir/uns bewusst, dass wissentlich falsche Erklärungen den Ausschluss von dieser und von weiteren Ausschreibungen zur Folge haben können. </w:t>
      </w:r>
    </w:p>
    <w:p>
      <w:pPr>
        <w:spacing w:after="117" w:line="276" w:lineRule="auto"/>
        <w:ind w:left="-5"/>
        <w:rPr>
          <w:i/>
          <w:sz w:val="20"/>
          <w:szCs w:val="20"/>
        </w:rPr>
      </w:pPr>
      <w:r>
        <w:rPr>
          <w:b/>
        </w:rPr>
        <w:t>Mit der elektronischen Abgabe des Angebotes auf dem Vergabemarktplatz NRW gilt dieses als unterschrieben. Auf das Formular 312_322 wird hingewiesen. Sofern die Vergabestelle ausnahmsweise die Abgabe des Angebotes auf dem Postweg zugelassen hat, muss das Angebot hier unterschrieben werden.</w:t>
      </w:r>
    </w:p>
    <w:p>
      <w:pPr>
        <w:pStyle w:val="Listenabsatz"/>
        <w:numPr>
          <w:ilvl w:val="0"/>
          <w:numId w:val="15"/>
        </w:numPr>
        <w:spacing w:line="276" w:lineRule="auto"/>
        <w:contextualSpacing/>
      </w:pPr>
      <w:r>
        <w:rPr>
          <w:b/>
        </w:rPr>
        <w:lastRenderedPageBreak/>
        <w:t>Eignungsnachweise</w:t>
      </w:r>
    </w:p>
    <w:p>
      <w:pPr>
        <w:spacing w:line="276" w:lineRule="auto"/>
        <w:rPr>
          <w:rFonts w:cs="Arial"/>
        </w:rPr>
      </w:pPr>
    </w:p>
    <w:p>
      <w:pPr>
        <w:pStyle w:val="Listenabsatz"/>
        <w:numPr>
          <w:ilvl w:val="1"/>
          <w:numId w:val="15"/>
        </w:numPr>
        <w:spacing w:line="276" w:lineRule="auto"/>
        <w:contextualSpacing/>
        <w:rPr>
          <w:b/>
        </w:rPr>
      </w:pPr>
      <w:r>
        <w:rPr>
          <w:b/>
        </w:rPr>
        <w:t>Eignungsnachweise: Nachweis der Leistungsfähigkeit in fachlicher Hinsicht</w:t>
      </w:r>
    </w:p>
    <w:p>
      <w:pPr>
        <w:spacing w:line="276" w:lineRule="auto"/>
        <w:rPr>
          <w:rFonts w:cs="Arial"/>
          <w:b/>
        </w:rPr>
      </w:pPr>
    </w:p>
    <w:p>
      <w:pPr>
        <w:pStyle w:val="Listenabsatz"/>
        <w:numPr>
          <w:ilvl w:val="2"/>
          <w:numId w:val="15"/>
        </w:numPr>
        <w:spacing w:line="276" w:lineRule="auto"/>
        <w:contextualSpacing/>
        <w:rPr>
          <w:b/>
          <w:u w:val="single"/>
        </w:rPr>
      </w:pPr>
      <w:r>
        <w:rPr>
          <w:b/>
          <w:u w:val="single"/>
        </w:rPr>
        <w:t>Eigenerklärung zu Referenzen</w:t>
      </w:r>
    </w:p>
    <w:p>
      <w:pPr>
        <w:spacing w:line="276" w:lineRule="auto"/>
        <w:rPr>
          <w:rFonts w:cs="Arial"/>
          <w:b/>
          <w:u w:val="single"/>
        </w:rPr>
      </w:pPr>
    </w:p>
    <w:p>
      <w:pPr>
        <w:spacing w:line="276" w:lineRule="auto"/>
        <w:rPr>
          <w:rFonts w:cs="Arial"/>
        </w:rPr>
      </w:pPr>
      <w:r>
        <w:rPr>
          <w:rFonts w:cs="Arial"/>
        </w:rPr>
        <w:t xml:space="preserve">Wir verfügen über folgende Erfahrungen bei der Durchführung von mit der ausgeschriebenen Leistung vergleichbaren Projekten. </w:t>
      </w:r>
    </w:p>
    <w:p>
      <w:pPr>
        <w:pStyle w:val="KeinLeerraum"/>
      </w:pPr>
    </w:p>
    <w:p>
      <w:pPr>
        <w:pStyle w:val="KeinLeerraum"/>
      </w:pPr>
      <w:r>
        <w:rPr>
          <w:u w:val="single"/>
        </w:rPr>
        <w:t>Hinweis</w:t>
      </w:r>
      <w:r>
        <w:t>: Es können im Rahmen der unten genannten Tabelle, welche vom Bietenden um zusätzliche Tabellenzeilen erweitert werden kann, gemäß den „Bewerbungs- und Angebots</w:t>
      </w:r>
      <w:r>
        <w:softHyphen/>
        <w:t xml:space="preserve">bedingungen“ (Teil A.) beliebig viele Referenzen genannt werden. Entsprechend diesen Vergabebedingungen im Teil A. sind jedoch vom Bieter 3 Referenzen zu priorisieren (bitte kennzeichnen!), die aus seiner Sicht am meisten mit der vorliegend ausgeschriebenen Leistung in Art und Umfang vergleichbar sind. </w:t>
      </w:r>
    </w:p>
    <w:p>
      <w:pPr>
        <w:pStyle w:val="KeinLeerraum"/>
        <w:spacing w:line="276" w:lineRule="auto"/>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09"/>
        <w:gridCol w:w="1276"/>
        <w:gridCol w:w="3686"/>
      </w:tblGrid>
      <w:tr>
        <w:trPr>
          <w:trHeight w:val="1280"/>
        </w:trPr>
        <w:tc>
          <w:tcPr>
            <w:tcW w:w="1668" w:type="dxa"/>
            <w:vAlign w:val="center"/>
          </w:tcPr>
          <w:p>
            <w:pPr>
              <w:spacing w:line="276" w:lineRule="auto"/>
              <w:rPr>
                <w:rFonts w:cs="Arial"/>
              </w:rPr>
            </w:pPr>
            <w:r>
              <w:rPr>
                <w:rFonts w:cs="Arial"/>
                <w:sz w:val="20"/>
              </w:rPr>
              <w:t>Auftragnehmer</w:t>
            </w:r>
          </w:p>
        </w:tc>
        <w:tc>
          <w:tcPr>
            <w:tcW w:w="2409" w:type="dxa"/>
            <w:vAlign w:val="center"/>
          </w:tcPr>
          <w:p>
            <w:pPr>
              <w:spacing w:line="276" w:lineRule="auto"/>
              <w:rPr>
                <w:rFonts w:cs="Arial"/>
                <w:sz w:val="20"/>
              </w:rPr>
            </w:pPr>
            <w:r>
              <w:rPr>
                <w:rFonts w:cs="Arial"/>
                <w:sz w:val="20"/>
              </w:rPr>
              <w:t>Auftraggeber</w:t>
            </w:r>
          </w:p>
          <w:p>
            <w:pPr>
              <w:spacing w:line="276" w:lineRule="auto"/>
              <w:rPr>
                <w:rFonts w:cs="Arial"/>
                <w:sz w:val="20"/>
              </w:rPr>
            </w:pPr>
            <w:r>
              <w:rPr>
                <w:rFonts w:cs="Arial"/>
                <w:sz w:val="20"/>
              </w:rPr>
              <w:t>(inkl. Ansprechpartner und Telefonnummer)</w:t>
            </w:r>
          </w:p>
        </w:tc>
        <w:tc>
          <w:tcPr>
            <w:tcW w:w="1276" w:type="dxa"/>
            <w:vAlign w:val="center"/>
          </w:tcPr>
          <w:p>
            <w:pPr>
              <w:spacing w:line="276" w:lineRule="auto"/>
              <w:rPr>
                <w:rFonts w:cs="Arial"/>
                <w:sz w:val="20"/>
              </w:rPr>
            </w:pPr>
            <w:r>
              <w:rPr>
                <w:rFonts w:cs="Arial"/>
                <w:sz w:val="20"/>
              </w:rPr>
              <w:t>Leistungs-zeitraum</w:t>
            </w:r>
          </w:p>
        </w:tc>
        <w:tc>
          <w:tcPr>
            <w:tcW w:w="3686" w:type="dxa"/>
          </w:tcPr>
          <w:p>
            <w:pPr>
              <w:spacing w:line="276" w:lineRule="auto"/>
              <w:rPr>
                <w:rFonts w:cs="Arial"/>
                <w:sz w:val="20"/>
              </w:rPr>
            </w:pPr>
          </w:p>
          <w:p>
            <w:pPr>
              <w:spacing w:line="276" w:lineRule="auto"/>
              <w:rPr>
                <w:rFonts w:cs="Arial"/>
                <w:sz w:val="20"/>
              </w:rPr>
            </w:pPr>
            <w:r>
              <w:rPr>
                <w:rFonts w:cs="Arial"/>
                <w:sz w:val="20"/>
              </w:rPr>
              <w:t>Inhalt der Dienstleistung</w:t>
            </w:r>
          </w:p>
          <w:p>
            <w:pPr>
              <w:spacing w:line="276" w:lineRule="auto"/>
              <w:rPr>
                <w:rFonts w:cs="Arial"/>
                <w:sz w:val="20"/>
              </w:rPr>
            </w:pPr>
          </w:p>
          <w:p>
            <w:pPr>
              <w:spacing w:line="276" w:lineRule="auto"/>
              <w:rPr>
                <w:rFonts w:cs="Arial"/>
                <w:sz w:val="20"/>
              </w:rPr>
            </w:pPr>
            <w:r>
              <w:rPr>
                <w:rFonts w:cs="Arial"/>
                <w:sz w:val="20"/>
              </w:rPr>
              <w:t>Stichpunkte</w:t>
            </w:r>
          </w:p>
        </w:tc>
      </w:tr>
      <w:tr>
        <w:trPr>
          <w:trHeight w:val="859"/>
        </w:trPr>
        <w:tc>
          <w:tcPr>
            <w:tcW w:w="1668" w:type="dxa"/>
          </w:tcPr>
          <w:p>
            <w:sdt>
              <w:sdtPr>
                <w:rPr>
                  <w:rFonts w:eastAsia="Times New Roman"/>
                  <w:sz w:val="16"/>
                </w:rPr>
                <w:id w:val="456912944"/>
                <w:placeholder>
                  <w:docPart w:val="5698A495B7214F02BFC9BA46505BC896"/>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767535190"/>
                <w:placeholder>
                  <w:docPart w:val="5410300039354E979FBDC1F2307C253A"/>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602102726"/>
                <w:placeholder>
                  <w:docPart w:val="9DD5B26DEF04439A844FE672B2B9F579"/>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673799069"/>
                <w:placeholder>
                  <w:docPart w:val="4DF1E76E3E6D46C896AE7B58B30A7BA8"/>
                </w:placeholder>
                <w:showingPlcHdr/>
              </w:sdtPr>
              <w:sdtContent>
                <w:r>
                  <w:rPr>
                    <w:rStyle w:val="Platzhaltertext"/>
                  </w:rPr>
                  <w:t>Klicken oder tippen Sie hier, um Text einzugeben.</w:t>
                </w:r>
              </w:sdtContent>
            </w:sdt>
          </w:p>
        </w:tc>
      </w:tr>
      <w:tr>
        <w:trPr>
          <w:trHeight w:val="855"/>
        </w:trPr>
        <w:tc>
          <w:tcPr>
            <w:tcW w:w="1668" w:type="dxa"/>
          </w:tcPr>
          <w:p>
            <w:sdt>
              <w:sdtPr>
                <w:rPr>
                  <w:rFonts w:eastAsia="Times New Roman"/>
                  <w:sz w:val="16"/>
                </w:rPr>
                <w:id w:val="-1748414046"/>
                <w:placeholder>
                  <w:docPart w:val="0665329A6B984FA0958AB5CB62141FB3"/>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1684480358"/>
                <w:placeholder>
                  <w:docPart w:val="167B707A76BC463FA8DC0C60181CB497"/>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329099497"/>
                <w:placeholder>
                  <w:docPart w:val="400B154E622C46CF849597C59FFC35AD"/>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887914689"/>
                <w:placeholder>
                  <w:docPart w:val="6C9552D99DA74B9BA970F55A13160E99"/>
                </w:placeholder>
                <w:showingPlcHdr/>
              </w:sdtPr>
              <w:sdtContent>
                <w:r>
                  <w:rPr>
                    <w:rStyle w:val="Platzhaltertext"/>
                  </w:rPr>
                  <w:t>Klicken oder tippen Sie hier, um Text einzugeben.</w:t>
                </w:r>
              </w:sdtContent>
            </w:sdt>
          </w:p>
        </w:tc>
      </w:tr>
      <w:tr>
        <w:trPr>
          <w:trHeight w:val="839"/>
        </w:trPr>
        <w:tc>
          <w:tcPr>
            <w:tcW w:w="1668" w:type="dxa"/>
          </w:tcPr>
          <w:p>
            <w:sdt>
              <w:sdtPr>
                <w:rPr>
                  <w:rFonts w:eastAsia="Times New Roman"/>
                  <w:sz w:val="16"/>
                </w:rPr>
                <w:id w:val="199211137"/>
                <w:placeholder>
                  <w:docPart w:val="9863FF7084DC4394AD85F3B3D165C94C"/>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2116591697"/>
                <w:placeholder>
                  <w:docPart w:val="2C47AB2297094BA6AD58430F098E5BEE"/>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375141019"/>
                <w:placeholder>
                  <w:docPart w:val="A804AC0D00BA4E15B2BCEBBBB2AD98BF"/>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680012447"/>
                <w:placeholder>
                  <w:docPart w:val="BF500714446D4160895308B31838E013"/>
                </w:placeholder>
                <w:showingPlcHdr/>
              </w:sdtPr>
              <w:sdtContent>
                <w:r>
                  <w:rPr>
                    <w:rStyle w:val="Platzhaltertext"/>
                  </w:rPr>
                  <w:t>Klicken oder tippen Sie hier, um Text einzugeben.</w:t>
                </w:r>
              </w:sdtContent>
            </w:sdt>
          </w:p>
        </w:tc>
      </w:tr>
      <w:tr>
        <w:trPr>
          <w:trHeight w:val="830"/>
        </w:trPr>
        <w:tc>
          <w:tcPr>
            <w:tcW w:w="1668" w:type="dxa"/>
          </w:tcPr>
          <w:p>
            <w:sdt>
              <w:sdtPr>
                <w:rPr>
                  <w:rFonts w:eastAsia="Times New Roman"/>
                  <w:sz w:val="16"/>
                </w:rPr>
                <w:id w:val="-2112726349"/>
                <w:placeholder>
                  <w:docPart w:val="E6D7156EC0D948D182EC5C01E9A2F987"/>
                </w:placeholder>
                <w:showingPlcHdr/>
              </w:sdtPr>
              <w:sdtContent>
                <w:r>
                  <w:rPr>
                    <w:rStyle w:val="Platzhaltertext"/>
                  </w:rPr>
                  <w:t>Klicken oder tippen Sie hier, um Text einzugeben.</w:t>
                </w:r>
              </w:sdtContent>
            </w:sdt>
          </w:p>
        </w:tc>
        <w:tc>
          <w:tcPr>
            <w:tcW w:w="2409" w:type="dxa"/>
          </w:tcPr>
          <w:p>
            <w:sdt>
              <w:sdtPr>
                <w:rPr>
                  <w:rFonts w:eastAsia="Times New Roman"/>
                  <w:sz w:val="16"/>
                </w:rPr>
                <w:id w:val="86202404"/>
                <w:placeholder>
                  <w:docPart w:val="391458AAF89F4ED6A1B42F5BFEF89CD3"/>
                </w:placeholder>
                <w:showingPlcHdr/>
              </w:sdtPr>
              <w:sdtContent>
                <w:r>
                  <w:rPr>
                    <w:rStyle w:val="Platzhaltertext"/>
                  </w:rPr>
                  <w:t>Klicken oder tippen Sie hier, um Text einzugeben.</w:t>
                </w:r>
              </w:sdtContent>
            </w:sdt>
          </w:p>
        </w:tc>
        <w:tc>
          <w:tcPr>
            <w:tcW w:w="1276" w:type="dxa"/>
          </w:tcPr>
          <w:p>
            <w:sdt>
              <w:sdtPr>
                <w:rPr>
                  <w:rFonts w:eastAsia="Times New Roman"/>
                  <w:sz w:val="16"/>
                </w:rPr>
                <w:id w:val="1903567800"/>
                <w:placeholder>
                  <w:docPart w:val="49C1E74AC7704791859E347C22128A38"/>
                </w:placeholder>
                <w:showingPlcHdr/>
              </w:sdtPr>
              <w:sdtContent>
                <w:r>
                  <w:rPr>
                    <w:rStyle w:val="Platzhaltertext"/>
                  </w:rPr>
                  <w:t>Klicken oder tippen Sie hier, um Text einzugeben.</w:t>
                </w:r>
              </w:sdtContent>
            </w:sdt>
          </w:p>
        </w:tc>
        <w:tc>
          <w:tcPr>
            <w:tcW w:w="3686" w:type="dxa"/>
          </w:tcPr>
          <w:p>
            <w:sdt>
              <w:sdtPr>
                <w:rPr>
                  <w:rFonts w:eastAsia="Times New Roman"/>
                  <w:sz w:val="16"/>
                </w:rPr>
                <w:id w:val="1528447213"/>
                <w:placeholder>
                  <w:docPart w:val="07DDE3609FBB43B1A6A85E590B2E676B"/>
                </w:placeholder>
                <w:showingPlcHdr/>
              </w:sdtPr>
              <w:sdtContent>
                <w:r>
                  <w:rPr>
                    <w:rStyle w:val="Platzhaltertext"/>
                  </w:rPr>
                  <w:t>Klicken oder tippen Sie hier, um Text einzugeben.</w:t>
                </w:r>
              </w:sdtContent>
            </w:sdt>
          </w:p>
        </w:tc>
      </w:tr>
    </w:tbl>
    <w:p>
      <w:pPr>
        <w:spacing w:line="276" w:lineRule="auto"/>
        <w:rPr>
          <w:rFonts w:cs="Arial"/>
        </w:rPr>
      </w:pPr>
    </w:p>
    <w:p>
      <w:pPr>
        <w:jc w:val="left"/>
        <w:rPr>
          <w:rFonts w:cs="Arial"/>
          <w:lang w:eastAsia="de-DE"/>
        </w:rPr>
      </w:pPr>
      <w:r>
        <w:br w:type="page"/>
      </w:r>
    </w:p>
    <w:p>
      <w:pPr>
        <w:pStyle w:val="Listenabsatz"/>
        <w:numPr>
          <w:ilvl w:val="1"/>
          <w:numId w:val="15"/>
        </w:numPr>
        <w:spacing w:line="276" w:lineRule="auto"/>
        <w:contextualSpacing/>
        <w:rPr>
          <w:b/>
        </w:rPr>
      </w:pPr>
      <w:r>
        <w:rPr>
          <w:b/>
        </w:rPr>
        <w:lastRenderedPageBreak/>
        <w:t xml:space="preserve">Eignungsnachweise: Nachweis der Leistungsfähigkeit in wirtschaftlicher und  </w:t>
      </w:r>
    </w:p>
    <w:p>
      <w:pPr>
        <w:spacing w:line="276" w:lineRule="auto"/>
        <w:rPr>
          <w:rFonts w:cs="Arial"/>
          <w:b/>
        </w:rPr>
      </w:pPr>
      <w:r>
        <w:rPr>
          <w:rFonts w:cs="Arial"/>
          <w:b/>
        </w:rPr>
        <w:t xml:space="preserve">                                            finanzieller Hinsicht</w:t>
      </w:r>
    </w:p>
    <w:p>
      <w:pPr>
        <w:spacing w:line="276" w:lineRule="auto"/>
        <w:ind w:left="1416" w:firstLine="708"/>
        <w:rPr>
          <w:rFonts w:cs="Arial"/>
          <w:b/>
        </w:rPr>
      </w:pPr>
    </w:p>
    <w:p>
      <w:pPr>
        <w:pStyle w:val="Listenabsatz"/>
        <w:numPr>
          <w:ilvl w:val="2"/>
          <w:numId w:val="15"/>
        </w:numPr>
        <w:spacing w:line="276" w:lineRule="auto"/>
        <w:contextualSpacing/>
        <w:rPr>
          <w:b/>
          <w:u w:val="single"/>
        </w:rPr>
      </w:pPr>
      <w:r>
        <w:rPr>
          <w:b/>
          <w:u w:val="single"/>
        </w:rPr>
        <w:t>Eigenerklärung zum Gesamtumsatz</w:t>
      </w:r>
    </w:p>
    <w:p>
      <w:pPr>
        <w:spacing w:line="276" w:lineRule="auto"/>
        <w:ind w:left="1416" w:firstLine="708"/>
        <w:rPr>
          <w:rFonts w:cs="Arial"/>
          <w:b/>
          <w:u w:val="single"/>
        </w:rPr>
      </w:pPr>
    </w:p>
    <w:p>
      <w:pPr>
        <w:spacing w:line="276" w:lineRule="auto"/>
        <w:rPr>
          <w:rFonts w:cs="Arial"/>
          <w:sz w:val="20"/>
          <w:szCs w:val="20"/>
        </w:rPr>
      </w:pPr>
    </w:p>
    <w:p>
      <w:pPr>
        <w:spacing w:line="276" w:lineRule="auto"/>
        <w:rPr>
          <w:rFonts w:cs="Arial"/>
          <w:sz w:val="20"/>
          <w:szCs w:val="20"/>
        </w:rPr>
      </w:pPr>
      <w:r>
        <w:rPr>
          <w:rFonts w:cs="Arial"/>
          <w:sz w:val="20"/>
          <w:szCs w:val="20"/>
        </w:rPr>
        <w:t>Der Gesamtumsatz unseres Unternehmens in den letzten drei abgeschlossenen Geschäftsjahren stellt sich, wie folgt, dar:</w:t>
      </w:r>
    </w:p>
    <w:p>
      <w:pPr>
        <w:spacing w:line="276" w:lineRule="auto"/>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trPr>
          <w:trHeight w:val="567"/>
        </w:trPr>
        <w:tc>
          <w:tcPr>
            <w:tcW w:w="4606" w:type="dxa"/>
            <w:vAlign w:val="center"/>
          </w:tcPr>
          <w:p>
            <w:pPr>
              <w:spacing w:line="276" w:lineRule="auto"/>
              <w:rPr>
                <w:rFonts w:cs="Arial"/>
                <w:sz w:val="20"/>
                <w:szCs w:val="20"/>
              </w:rPr>
            </w:pPr>
            <w:r>
              <w:rPr>
                <w:rFonts w:cs="Arial"/>
                <w:sz w:val="20"/>
                <w:szCs w:val="20"/>
              </w:rPr>
              <w:t>Geschäftsjahr</w:t>
            </w:r>
          </w:p>
        </w:tc>
        <w:tc>
          <w:tcPr>
            <w:tcW w:w="4606" w:type="dxa"/>
            <w:vAlign w:val="center"/>
          </w:tcPr>
          <w:p>
            <w:pPr>
              <w:spacing w:line="276" w:lineRule="auto"/>
              <w:rPr>
                <w:rFonts w:cs="Arial"/>
                <w:sz w:val="20"/>
                <w:szCs w:val="20"/>
              </w:rPr>
            </w:pPr>
            <w:r>
              <w:rPr>
                <w:rFonts w:cs="Arial"/>
                <w:sz w:val="20"/>
                <w:szCs w:val="20"/>
              </w:rPr>
              <w:t>Gesamtumsatz</w:t>
            </w:r>
          </w:p>
        </w:tc>
      </w:tr>
      <w:tr>
        <w:trPr>
          <w:trHeight w:val="567"/>
        </w:trPr>
        <w:tc>
          <w:tcPr>
            <w:tcW w:w="4606" w:type="dxa"/>
            <w:vAlign w:val="center"/>
          </w:tcPr>
          <w:p>
            <w:pPr>
              <w:spacing w:line="276" w:lineRule="auto"/>
              <w:rPr>
                <w:rFonts w:cs="Arial"/>
                <w:sz w:val="20"/>
                <w:szCs w:val="20"/>
              </w:rPr>
            </w:pPr>
            <w:r>
              <w:rPr>
                <w:rFonts w:cs="Arial"/>
                <w:sz w:val="20"/>
                <w:szCs w:val="20"/>
              </w:rPr>
              <w:t>2023</w:t>
            </w:r>
          </w:p>
        </w:tc>
        <w:tc>
          <w:tcPr>
            <w:tcW w:w="4606" w:type="dxa"/>
            <w:vAlign w:val="center"/>
          </w:tcPr>
          <w:p>
            <w:pPr>
              <w:spacing w:line="276" w:lineRule="auto"/>
              <w:rPr>
                <w:rFonts w:cs="Arial"/>
                <w:sz w:val="20"/>
                <w:szCs w:val="20"/>
              </w:rPr>
            </w:pPr>
            <w:sdt>
              <w:sdtPr>
                <w:rPr>
                  <w:rFonts w:eastAsia="Times New Roman"/>
                  <w:sz w:val="16"/>
                </w:rPr>
                <w:id w:val="-738940866"/>
                <w:placeholder>
                  <w:docPart w:val="1B8CA65CF89B494487F4785177827E44"/>
                </w:placeholder>
                <w:showingPlcHdr/>
              </w:sdtPr>
              <w:sdtContent>
                <w:r>
                  <w:rPr>
                    <w:rStyle w:val="Platzhaltertext"/>
                  </w:rPr>
                  <w:t>Klicken oder tippen Sie hier, um Text einzugeben.</w:t>
                </w:r>
              </w:sdtContent>
            </w:sdt>
          </w:p>
        </w:tc>
      </w:tr>
      <w:tr>
        <w:trPr>
          <w:trHeight w:val="567"/>
        </w:trPr>
        <w:tc>
          <w:tcPr>
            <w:tcW w:w="4606" w:type="dxa"/>
            <w:vAlign w:val="center"/>
          </w:tcPr>
          <w:p>
            <w:pPr>
              <w:spacing w:line="276" w:lineRule="auto"/>
              <w:rPr>
                <w:rFonts w:cs="Arial"/>
                <w:sz w:val="20"/>
                <w:szCs w:val="20"/>
              </w:rPr>
            </w:pPr>
            <w:r>
              <w:rPr>
                <w:rFonts w:cs="Arial"/>
                <w:sz w:val="20"/>
                <w:szCs w:val="20"/>
              </w:rPr>
              <w:t>2024</w:t>
            </w:r>
          </w:p>
        </w:tc>
        <w:tc>
          <w:tcPr>
            <w:tcW w:w="4606" w:type="dxa"/>
            <w:vAlign w:val="center"/>
          </w:tcPr>
          <w:p>
            <w:pPr>
              <w:spacing w:line="276" w:lineRule="auto"/>
              <w:rPr>
                <w:rFonts w:cs="Arial"/>
                <w:sz w:val="20"/>
                <w:szCs w:val="20"/>
              </w:rPr>
            </w:pPr>
            <w:sdt>
              <w:sdtPr>
                <w:rPr>
                  <w:rFonts w:eastAsia="Times New Roman"/>
                  <w:sz w:val="16"/>
                </w:rPr>
                <w:id w:val="-1294754239"/>
                <w:placeholder>
                  <w:docPart w:val="E1FE0E3673F0433F996E85067379C372"/>
                </w:placeholder>
                <w:showingPlcHdr/>
              </w:sdtPr>
              <w:sdtContent>
                <w:r>
                  <w:rPr>
                    <w:rStyle w:val="Platzhaltertext"/>
                  </w:rPr>
                  <w:t>Klicken oder tippen Sie hier, um Text einzugeben.</w:t>
                </w:r>
              </w:sdtContent>
            </w:sdt>
          </w:p>
        </w:tc>
      </w:tr>
      <w:tr>
        <w:trPr>
          <w:trHeight w:val="567"/>
        </w:trPr>
        <w:tc>
          <w:tcPr>
            <w:tcW w:w="4606" w:type="dxa"/>
            <w:vAlign w:val="center"/>
          </w:tcPr>
          <w:p>
            <w:pPr>
              <w:spacing w:line="276" w:lineRule="auto"/>
              <w:rPr>
                <w:rFonts w:cs="Arial"/>
                <w:sz w:val="20"/>
                <w:szCs w:val="20"/>
              </w:rPr>
            </w:pPr>
            <w:r>
              <w:rPr>
                <w:rFonts w:cs="Arial"/>
                <w:sz w:val="20"/>
                <w:szCs w:val="20"/>
              </w:rPr>
              <w:t>2025</w:t>
            </w:r>
          </w:p>
        </w:tc>
        <w:tc>
          <w:tcPr>
            <w:tcW w:w="4606" w:type="dxa"/>
            <w:vAlign w:val="center"/>
          </w:tcPr>
          <w:p>
            <w:pPr>
              <w:spacing w:line="276" w:lineRule="auto"/>
              <w:rPr>
                <w:rFonts w:cs="Arial"/>
                <w:sz w:val="20"/>
                <w:szCs w:val="20"/>
              </w:rPr>
            </w:pPr>
            <w:sdt>
              <w:sdtPr>
                <w:rPr>
                  <w:rFonts w:eastAsia="Times New Roman"/>
                  <w:sz w:val="16"/>
                </w:rPr>
                <w:id w:val="-2061927968"/>
                <w:placeholder>
                  <w:docPart w:val="5EAFFDE2086C47BDA9A409A87C074519"/>
                </w:placeholder>
                <w:showingPlcHdr/>
              </w:sdtPr>
              <w:sdtContent>
                <w:r>
                  <w:rPr>
                    <w:rStyle w:val="Platzhaltertext"/>
                  </w:rPr>
                  <w:t>Klicken oder tippen Sie hier, um Text einzugeben.</w:t>
                </w:r>
              </w:sdtContent>
            </w:sdt>
          </w:p>
        </w:tc>
      </w:tr>
    </w:tbl>
    <w:p>
      <w:pPr>
        <w:spacing w:line="276" w:lineRule="auto"/>
        <w:rPr>
          <w:rFonts w:cs="Arial"/>
          <w:sz w:val="20"/>
          <w:szCs w:val="20"/>
        </w:rPr>
      </w:pPr>
    </w:p>
    <w:p>
      <w:pPr>
        <w:spacing w:line="276" w:lineRule="auto"/>
        <w:rPr>
          <w:rFonts w:cs="Arial"/>
          <w:sz w:val="20"/>
          <w:szCs w:val="20"/>
        </w:rPr>
      </w:pPr>
    </w:p>
    <w:p>
      <w:pPr>
        <w:tabs>
          <w:tab w:val="left" w:pos="1276"/>
        </w:tabs>
        <w:spacing w:line="276" w:lineRule="auto"/>
        <w:ind w:left="1418" w:hanging="1418"/>
        <w:rPr>
          <w:rFonts w:cs="Arial"/>
          <w:sz w:val="20"/>
          <w:szCs w:val="20"/>
        </w:rPr>
      </w:pPr>
      <w:r>
        <w:rPr>
          <w:rFonts w:cs="Arial"/>
          <w:b/>
          <w:sz w:val="20"/>
          <w:szCs w:val="20"/>
        </w:rPr>
        <w:t>Hinweis</w:t>
      </w:r>
      <w:r>
        <w:rPr>
          <w:rFonts w:cs="Arial"/>
          <w:sz w:val="20"/>
          <w:szCs w:val="20"/>
        </w:rPr>
        <w:t>:</w:t>
      </w:r>
      <w:r>
        <w:rPr>
          <w:rFonts w:cs="Arial"/>
          <w:sz w:val="20"/>
          <w:szCs w:val="20"/>
        </w:rPr>
        <w:tab/>
      </w:r>
      <w:r>
        <w:rPr>
          <w:rFonts w:cs="Arial"/>
          <w:sz w:val="20"/>
          <w:szCs w:val="20"/>
        </w:rPr>
        <w:tab/>
        <w:t xml:space="preserve">Im Falle von Konzernen oder z.B. Holding-Strukturen sind die jeweiligen Umsatzzahlen des einschlägigen leistungserbringenden Betriebes relevant. </w:t>
      </w:r>
      <w:bookmarkStart w:id="2" w:name="_Hlk195524989"/>
      <w:r>
        <w:rPr>
          <w:rFonts w:cs="Arial"/>
          <w:sz w:val="20"/>
          <w:szCs w:val="20"/>
        </w:rPr>
        <w:t xml:space="preserve">Sofern die Abschlüsse für 2025 noch nicht vorliegen bzw. veröffentlicht sein sollten, sind </w:t>
      </w:r>
      <w:proofErr w:type="gramStart"/>
      <w:r>
        <w:rPr>
          <w:rFonts w:cs="Arial"/>
          <w:sz w:val="20"/>
          <w:szCs w:val="20"/>
        </w:rPr>
        <w:t>entsprechend die Umsätze</w:t>
      </w:r>
      <w:proofErr w:type="gramEnd"/>
      <w:r>
        <w:rPr>
          <w:rFonts w:cs="Arial"/>
          <w:sz w:val="20"/>
          <w:szCs w:val="20"/>
        </w:rPr>
        <w:t xml:space="preserve"> der Jahre 2022 bis 2024 anzugeben.</w:t>
      </w:r>
      <w:bookmarkEnd w:id="2"/>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pStyle w:val="Listenabsatz"/>
        <w:numPr>
          <w:ilvl w:val="2"/>
          <w:numId w:val="15"/>
        </w:numPr>
        <w:spacing w:line="276" w:lineRule="auto"/>
        <w:contextualSpacing/>
        <w:rPr>
          <w:b/>
          <w:u w:val="single"/>
        </w:rPr>
      </w:pPr>
      <w:r>
        <w:rPr>
          <w:b/>
          <w:u w:val="single"/>
        </w:rPr>
        <w:br w:type="page"/>
      </w:r>
      <w:r>
        <w:rPr>
          <w:b/>
          <w:u w:val="single"/>
        </w:rPr>
        <w:lastRenderedPageBreak/>
        <w:t>Eigenerklärung zur Betriebshaftpflichtversicherung</w:t>
      </w: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sz w:val="20"/>
          <w:szCs w:val="20"/>
        </w:rPr>
      </w:pPr>
      <w:r>
        <w:rPr>
          <w:rFonts w:cs="Arial"/>
          <w:sz w:val="20"/>
          <w:szCs w:val="20"/>
        </w:rPr>
        <w:t xml:space="preserve">Wir verfügen bei der  </w:t>
      </w:r>
      <w:sdt>
        <w:sdtPr>
          <w:rPr>
            <w:rFonts w:eastAsia="Times New Roman"/>
            <w:sz w:val="16"/>
          </w:rPr>
          <w:id w:val="-652753889"/>
          <w:placeholder>
            <w:docPart w:val="8E73370159204181AEBC2F7AB72618D3"/>
          </w:placeholder>
          <w:showingPlcHdr/>
        </w:sdtPr>
        <w:sdtContent>
          <w:r>
            <w:rPr>
              <w:rStyle w:val="Platzhaltertext"/>
            </w:rPr>
            <w:t>Klicken oder tippen Sie hier, um Text einzugeben.</w:t>
          </w:r>
        </w:sdtContent>
      </w:sdt>
      <w:r>
        <w:rPr>
          <w:rStyle w:val="Platzhaltertext"/>
        </w:rPr>
        <w:t xml:space="preserve"> * </w:t>
      </w:r>
      <w:r>
        <w:rPr>
          <w:rFonts w:cs="Arial"/>
          <w:sz w:val="20"/>
          <w:szCs w:val="20"/>
        </w:rPr>
        <w:t xml:space="preserve">über eine Betriebshaftpflichtversicherung mit einer Deckungssumme von </w:t>
      </w:r>
      <w:sdt>
        <w:sdtPr>
          <w:rPr>
            <w:rFonts w:eastAsia="Times New Roman"/>
            <w:sz w:val="16"/>
          </w:rPr>
          <w:id w:val="1146323967"/>
          <w:placeholder>
            <w:docPart w:val="A0D19BC512DF4F0BA83DEDDB67326215"/>
          </w:placeholder>
          <w:showingPlcHdr/>
        </w:sdtPr>
        <w:sdtContent>
          <w:r>
            <w:rPr>
              <w:rStyle w:val="Platzhaltertext"/>
            </w:rPr>
            <w:t>Klicken oder tippen Sie hier, um Text einzugeben.</w:t>
          </w:r>
        </w:sdtContent>
      </w:sdt>
      <w:r>
        <w:rPr>
          <w:rFonts w:cs="Arial"/>
          <w:sz w:val="20"/>
          <w:szCs w:val="20"/>
        </w:rPr>
        <w:t xml:space="preserve"> Euro.</w:t>
      </w:r>
    </w:p>
    <w:p>
      <w:pPr>
        <w:spacing w:line="276" w:lineRule="auto"/>
        <w:rPr>
          <w:rFonts w:cs="Arial"/>
          <w:sz w:val="20"/>
          <w:szCs w:val="20"/>
        </w:rPr>
      </w:pPr>
    </w:p>
    <w:p>
      <w:pPr>
        <w:spacing w:line="276" w:lineRule="auto"/>
        <w:rPr>
          <w:rFonts w:cs="Arial"/>
          <w:sz w:val="16"/>
          <w:szCs w:val="16"/>
        </w:rPr>
      </w:pPr>
      <w:r>
        <w:rPr>
          <w:rFonts w:cs="Arial"/>
          <w:sz w:val="16"/>
          <w:szCs w:val="16"/>
        </w:rPr>
        <w:t xml:space="preserve">*(Name der Versicherungsgesellschaft eintragen) </w:t>
      </w:r>
    </w:p>
    <w:p>
      <w:pPr>
        <w:spacing w:line="276" w:lineRule="auto"/>
        <w:rPr>
          <w:rFonts w:cs="Arial"/>
          <w:sz w:val="20"/>
          <w:szCs w:val="20"/>
        </w:rPr>
      </w:pPr>
    </w:p>
    <w:p>
      <w:pPr>
        <w:spacing w:line="276" w:lineRule="auto"/>
        <w:rPr>
          <w:rFonts w:cs="Arial"/>
          <w:b/>
          <w:sz w:val="20"/>
          <w:szCs w:val="20"/>
        </w:rPr>
      </w:pPr>
    </w:p>
    <w:p>
      <w:pPr>
        <w:spacing w:line="276" w:lineRule="auto"/>
        <w:rPr>
          <w:rFonts w:cs="Arial"/>
          <w:sz w:val="20"/>
          <w:szCs w:val="20"/>
        </w:rPr>
      </w:pPr>
      <w:r>
        <w:rPr>
          <w:rFonts w:cs="Arial"/>
          <w:b/>
          <w:sz w:val="20"/>
          <w:szCs w:val="20"/>
        </w:rPr>
        <w:t>Hinweis:</w:t>
      </w:r>
      <w:r>
        <w:rPr>
          <w:rFonts w:cs="Arial"/>
          <w:b/>
          <w:sz w:val="20"/>
          <w:szCs w:val="20"/>
        </w:rPr>
        <w:tab/>
      </w:r>
      <w:r>
        <w:rPr>
          <w:rFonts w:cs="Arial"/>
          <w:sz w:val="20"/>
          <w:szCs w:val="20"/>
        </w:rPr>
        <w:t xml:space="preserve">Die Deckungssumme muss mind. 1,5 Mio. Euro betragen und für </w:t>
      </w:r>
    </w:p>
    <w:p>
      <w:pPr>
        <w:spacing w:line="276" w:lineRule="auto"/>
        <w:ind w:left="1416"/>
        <w:rPr>
          <w:rFonts w:cs="Arial"/>
          <w:sz w:val="20"/>
          <w:szCs w:val="20"/>
        </w:rPr>
      </w:pPr>
      <w:r>
        <w:rPr>
          <w:rFonts w:cs="Arial"/>
          <w:sz w:val="20"/>
          <w:szCs w:val="20"/>
        </w:rPr>
        <w:t xml:space="preserve">den Bieter bzw. ein Bietergemeinschaftsmitglied bestehen. </w:t>
      </w:r>
    </w:p>
    <w:p>
      <w:pPr>
        <w:spacing w:line="276" w:lineRule="auto"/>
        <w:ind w:left="1416"/>
        <w:rPr>
          <w:rFonts w:cs="Arial"/>
          <w:sz w:val="20"/>
          <w:szCs w:val="20"/>
        </w:rPr>
      </w:pPr>
      <w:bookmarkStart w:id="3" w:name="_Hlk195525268"/>
      <w:r>
        <w:rPr>
          <w:rFonts w:cs="Arial"/>
          <w:sz w:val="20"/>
          <w:szCs w:val="20"/>
        </w:rPr>
        <w:t>Die weitere Existenz dieser Versicherung ist zum Ende eines jeden Jahres, beginnend mit dem 31.12.2026, in geeigneter Weise unaufgefordert dem Jobcenter Wuppertal in Form einer Kopie der Rechnung dieser Versicherung oder bspw. über eine Policenbestätigung etc. nachzuweisen.</w:t>
      </w:r>
      <w:bookmarkEnd w:id="3"/>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spacing w:line="276" w:lineRule="auto"/>
        <w:rPr>
          <w:rFonts w:cs="Arial"/>
        </w:rPr>
      </w:pPr>
    </w:p>
    <w:p>
      <w:pPr>
        <w:pStyle w:val="Listenabsatz"/>
        <w:numPr>
          <w:ilvl w:val="1"/>
          <w:numId w:val="15"/>
        </w:numPr>
        <w:spacing w:line="276" w:lineRule="auto"/>
        <w:contextualSpacing/>
        <w:rPr>
          <w:b/>
        </w:rPr>
      </w:pPr>
      <w:r>
        <w:rPr>
          <w:b/>
        </w:rPr>
        <w:br w:type="page"/>
      </w:r>
      <w:r>
        <w:rPr>
          <w:b/>
        </w:rPr>
        <w:lastRenderedPageBreak/>
        <w:t>Eignungsnachweise: Weitere Nachweise zur Eignung</w:t>
      </w:r>
    </w:p>
    <w:p>
      <w:pPr>
        <w:spacing w:line="276" w:lineRule="auto"/>
        <w:rPr>
          <w:rFonts w:cs="Arial"/>
          <w:b/>
        </w:rPr>
      </w:pPr>
    </w:p>
    <w:p>
      <w:pPr>
        <w:pStyle w:val="Listenabsatz"/>
        <w:numPr>
          <w:ilvl w:val="2"/>
          <w:numId w:val="15"/>
        </w:numPr>
        <w:spacing w:line="276" w:lineRule="auto"/>
        <w:contextualSpacing/>
        <w:rPr>
          <w:b/>
        </w:rPr>
      </w:pPr>
      <w:r>
        <w:rPr>
          <w:b/>
        </w:rPr>
        <w:t>Eigenerklärung Ausschlussgründe</w:t>
      </w:r>
    </w:p>
    <w:p>
      <w:pPr>
        <w:pStyle w:val="KeinLeerraum"/>
        <w:spacing w:line="276" w:lineRule="auto"/>
      </w:pPr>
    </w:p>
    <w:p>
      <w:pPr>
        <w:pStyle w:val="RevisionJuristischerAbsatz"/>
        <w:numPr>
          <w:ilvl w:val="0"/>
          <w:numId w:val="9"/>
        </w:numPr>
        <w:spacing w:line="276" w:lineRule="auto"/>
        <w:ind w:left="426" w:hanging="426"/>
        <w:rPr>
          <w:color w:val="auto"/>
          <w:sz w:val="20"/>
          <w:szCs w:val="20"/>
        </w:rPr>
      </w:pPr>
      <w:r>
        <w:rPr>
          <w:color w:val="auto"/>
          <w:sz w:val="20"/>
          <w:szCs w:val="20"/>
        </w:rPr>
        <w:t xml:space="preserve">Ich/Wir erkläre(n), dass </w:t>
      </w:r>
    </w:p>
    <w:p>
      <w:pPr>
        <w:pStyle w:val="RevisionJuristischerAbsatz"/>
        <w:numPr>
          <w:ilvl w:val="0"/>
          <w:numId w:val="8"/>
        </w:numPr>
        <w:spacing w:line="276" w:lineRule="auto"/>
        <w:ind w:left="709" w:hanging="284"/>
        <w:rPr>
          <w:color w:val="auto"/>
          <w:sz w:val="20"/>
          <w:szCs w:val="20"/>
        </w:rPr>
      </w:pPr>
      <w:r>
        <w:rPr>
          <w:color w:val="auto"/>
          <w:sz w:val="20"/>
          <w:szCs w:val="20"/>
        </w:rPr>
        <w:t>keine Person, deren Verhalten</w:t>
      </w:r>
      <w:r>
        <w:rPr>
          <w:rStyle w:val="Funotenzeichen"/>
          <w:color w:val="auto"/>
          <w:sz w:val="20"/>
          <w:szCs w:val="20"/>
        </w:rPr>
        <w:footnoteReference w:id="1"/>
      </w:r>
      <w:r>
        <w:rPr>
          <w:color w:val="auto"/>
          <w:sz w:val="20"/>
          <w:szCs w:val="20"/>
        </w:rPr>
        <w:t xml:space="preserve"> meinem/unserem Unternehmen zuzurechnen ist, rechtskräftig verurteilt und auch gegen mein/unser Unternehmen keine Geldbuße nach § 30 des Gesetzes über Ordnungswidrigkeiten rechtskräftig festgesetzt worden ist wegen einer Straftat nach</w:t>
      </w:r>
      <w:r>
        <w:rPr>
          <w:rStyle w:val="Funotenzeichen"/>
          <w:color w:val="auto"/>
          <w:sz w:val="20"/>
          <w:szCs w:val="20"/>
        </w:rPr>
        <w:footnoteReference w:id="2"/>
      </w:r>
      <w:r>
        <w:rPr>
          <w:color w:val="auto"/>
          <w:sz w:val="20"/>
          <w:szCs w:val="20"/>
        </w:rPr>
        <w:t>:</w:t>
      </w:r>
    </w:p>
    <w:p>
      <w:pPr>
        <w:pStyle w:val="RevisionNummerierungStufe1"/>
        <w:tabs>
          <w:tab w:val="clear" w:pos="360"/>
          <w:tab w:val="num" w:pos="850"/>
          <w:tab w:val="num" w:pos="993"/>
        </w:tabs>
        <w:spacing w:line="276" w:lineRule="auto"/>
        <w:ind w:left="993" w:hanging="283"/>
        <w:rPr>
          <w:color w:val="auto"/>
          <w:sz w:val="20"/>
          <w:szCs w:val="20"/>
        </w:rPr>
      </w:pPr>
      <w:r>
        <w:rPr>
          <w:color w:val="auto"/>
          <w:sz w:val="20"/>
          <w:szCs w:val="20"/>
        </w:rPr>
        <w:t>§ 129 des Strafgesetzbuchs (Bildung krimineller Vereinigungen), § 129a des Strafgesetzbuchs (Bildung terroristischer Vereinigungen) oder § 129b des Strafgesetzbuchs (Kriminelle und terroristische Vereinigungen im Ausland),</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261 des Strafgesetzbuchs (Geldwäsche; Verschleierung unrechtmäßig erlangter Vermögenswerte),</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263 des Strafgesetzbuchs (Betrug), soweit sich die Straftat gegen den Haushalt der Europäischen Union oder gegen Haushalte richtet, die von der Europäischen Union oder in ihrem Auftrag verwaltet werden,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264 des Strafgesetzbuchs (Subventionsbetrug), soweit sich die Straftat gegen den Haushalt der Europäischen Union oder gegen Haushalte richtet, die von der Europäischen Union oder in ihrem Auftrag verwaltet werden,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299 des Strafgesetzbuchs (Bestechlichkeit und Bestechung im geschäftlichen Verkehr),</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 108e des Strafgesetzbuchs (Bestechlichkeit und Bestechung von Mandatsträgern),</w:t>
      </w:r>
    </w:p>
    <w:p>
      <w:pPr>
        <w:pStyle w:val="RevisionNummerierungStufe1"/>
        <w:tabs>
          <w:tab w:val="clear" w:pos="360"/>
          <w:tab w:val="num" w:pos="850"/>
          <w:tab w:val="num" w:pos="993"/>
        </w:tabs>
        <w:spacing w:line="276" w:lineRule="auto"/>
        <w:ind w:left="993" w:hanging="283"/>
        <w:rPr>
          <w:rStyle w:val="Einzelverweisziel"/>
          <w:color w:val="auto"/>
          <w:sz w:val="20"/>
          <w:szCs w:val="20"/>
        </w:rPr>
      </w:pPr>
      <w:r>
        <w:rPr>
          <w:color w:val="auto"/>
          <w:sz w:val="20"/>
          <w:szCs w:val="20"/>
        </w:rPr>
        <w:t>den §§ 333 und 334 des Strafgesetzbuchs (Vorteilsgewährung und Bestechung), jeweils auch in Verbindung mit § 335a des Strafgesetzbuchs (Ausländische und internationale Bedienstete),</w:t>
      </w:r>
    </w:p>
    <w:p>
      <w:pPr>
        <w:pStyle w:val="RevisionNummerierungStufe1"/>
        <w:tabs>
          <w:tab w:val="clear" w:pos="360"/>
          <w:tab w:val="num" w:pos="850"/>
          <w:tab w:val="num" w:pos="993"/>
        </w:tabs>
        <w:spacing w:line="276" w:lineRule="auto"/>
        <w:ind w:left="993" w:hanging="283"/>
        <w:rPr>
          <w:color w:val="auto"/>
          <w:sz w:val="20"/>
          <w:szCs w:val="20"/>
          <w:shd w:val="clear" w:color="auto" w:fill="F3F3F3"/>
        </w:rPr>
      </w:pPr>
      <w:r>
        <w:rPr>
          <w:color w:val="auto"/>
          <w:sz w:val="20"/>
          <w:szCs w:val="20"/>
        </w:rPr>
        <w:t>Artikel 2 § 2 des Gesetzes zur Bekämpfung internationaler Bestechung (Bestechung ausländischer Abgeordneter im Zusammenhang mit internationalem Geschäftsverkehr) oder</w:t>
      </w:r>
    </w:p>
    <w:p>
      <w:pPr>
        <w:pStyle w:val="RevisionNummerierungStufe1"/>
        <w:tabs>
          <w:tab w:val="clear" w:pos="360"/>
          <w:tab w:val="num" w:pos="850"/>
          <w:tab w:val="num" w:pos="993"/>
        </w:tabs>
        <w:spacing w:line="276" w:lineRule="auto"/>
        <w:ind w:left="993" w:hanging="283"/>
        <w:rPr>
          <w:color w:val="auto"/>
          <w:sz w:val="20"/>
          <w:szCs w:val="20"/>
        </w:rPr>
      </w:pPr>
      <w:r>
        <w:rPr>
          <w:color w:val="auto"/>
          <w:sz w:val="20"/>
          <w:szCs w:val="20"/>
        </w:rPr>
        <w:t>den §§ 232, 232a Absatz 1 bis 5, den §§ 232b bis und 233a des Strafgesetzbuchs (Menschenhandel, Zwangsprostitution, Zwangsarbeit, Ausbeutung der Arbeitskraft, Ausbeutung unter Ausnutzung einer Freiheitsberaubung),</w:t>
      </w:r>
    </w:p>
    <w:p>
      <w:pPr>
        <w:pStyle w:val="RevisionJuristischerAbsatz"/>
        <w:numPr>
          <w:ilvl w:val="0"/>
          <w:numId w:val="0"/>
        </w:numPr>
        <w:spacing w:line="276" w:lineRule="auto"/>
        <w:ind w:left="709"/>
        <w:rPr>
          <w:color w:val="auto"/>
          <w:sz w:val="20"/>
          <w:szCs w:val="20"/>
        </w:rPr>
      </w:pPr>
      <w:r>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pPr>
        <w:pStyle w:val="RevisionJuristischerAbsatz"/>
        <w:numPr>
          <w:ilvl w:val="0"/>
          <w:numId w:val="0"/>
        </w:numPr>
        <w:spacing w:line="276" w:lineRule="auto"/>
        <w:ind w:left="709"/>
        <w:rPr>
          <w:color w:val="auto"/>
          <w:sz w:val="20"/>
          <w:szCs w:val="20"/>
        </w:rPr>
      </w:pPr>
    </w:p>
    <w:p>
      <w:pPr>
        <w:pStyle w:val="RevisionJuristischerAbsatz"/>
        <w:numPr>
          <w:ilvl w:val="0"/>
          <w:numId w:val="0"/>
        </w:numPr>
        <w:spacing w:line="276" w:lineRule="auto"/>
        <w:ind w:left="709"/>
        <w:rPr>
          <w:color w:val="auto"/>
          <w:sz w:val="20"/>
          <w:szCs w:val="20"/>
        </w:rPr>
      </w:pPr>
    </w:p>
    <w:p>
      <w:pPr>
        <w:pStyle w:val="RevisionJuristischerAbsatz"/>
        <w:numPr>
          <w:ilvl w:val="0"/>
          <w:numId w:val="0"/>
        </w:numPr>
        <w:spacing w:line="276" w:lineRule="auto"/>
        <w:ind w:left="709"/>
        <w:rPr>
          <w:color w:val="auto"/>
          <w:sz w:val="20"/>
          <w:szCs w:val="20"/>
        </w:rPr>
      </w:pPr>
    </w:p>
    <w:p>
      <w:pPr>
        <w:pStyle w:val="RevisionJuristischerAbsatz"/>
        <w:numPr>
          <w:ilvl w:val="0"/>
          <w:numId w:val="9"/>
        </w:numPr>
        <w:spacing w:line="276" w:lineRule="auto"/>
        <w:ind w:left="426" w:hanging="425"/>
        <w:rPr>
          <w:color w:val="auto"/>
          <w:sz w:val="20"/>
          <w:szCs w:val="20"/>
        </w:rPr>
      </w:pPr>
      <w:r>
        <w:rPr>
          <w:color w:val="auto"/>
          <w:sz w:val="20"/>
          <w:szCs w:val="20"/>
        </w:rPr>
        <w:t>Ich/wir erkläre(n),</w:t>
      </w:r>
    </w:p>
    <w:p>
      <w:pPr>
        <w:pStyle w:val="RevisionJuristischerAbsatz"/>
        <w:numPr>
          <w:ilvl w:val="0"/>
          <w:numId w:val="0"/>
        </w:numPr>
        <w:tabs>
          <w:tab w:val="left" w:pos="426"/>
        </w:tabs>
        <w:spacing w:line="276" w:lineRule="auto"/>
        <w:ind w:left="1"/>
        <w:rPr>
          <w:color w:val="auto"/>
          <w:sz w:val="20"/>
          <w:szCs w:val="20"/>
        </w:rPr>
      </w:pPr>
      <w:r>
        <w:rPr>
          <w:color w:val="auto"/>
          <w:sz w:val="20"/>
          <w:szCs w:val="20"/>
        </w:rPr>
        <w:tab/>
        <w:t>dass mein/unser Unternehmen nicht</w:t>
      </w:r>
    </w:p>
    <w:p>
      <w:pPr>
        <w:pStyle w:val="RevisionJuristischerAbsatz"/>
        <w:numPr>
          <w:ilvl w:val="0"/>
          <w:numId w:val="8"/>
        </w:numPr>
        <w:spacing w:line="276" w:lineRule="auto"/>
        <w:ind w:left="709" w:hanging="284"/>
        <w:rPr>
          <w:color w:val="auto"/>
          <w:sz w:val="20"/>
          <w:szCs w:val="20"/>
        </w:rPr>
      </w:pPr>
      <w:r>
        <w:rPr>
          <w:color w:val="auto"/>
          <w:sz w:val="20"/>
          <w:szCs w:val="20"/>
        </w:rPr>
        <w:t>bei der Ausführung öffentlicher Aufträge gegen geltende umwelt-, sozial- oder arbeitsrechtliche Verpflichtungen verstoßen hat,</w:t>
      </w:r>
    </w:p>
    <w:p>
      <w:pPr>
        <w:pStyle w:val="RevisionJuristischerAbsatz"/>
        <w:numPr>
          <w:ilvl w:val="0"/>
          <w:numId w:val="8"/>
        </w:numPr>
        <w:spacing w:line="276" w:lineRule="auto"/>
        <w:ind w:left="709" w:hanging="284"/>
        <w:rPr>
          <w:color w:val="auto"/>
          <w:sz w:val="20"/>
          <w:szCs w:val="20"/>
        </w:rPr>
      </w:pPr>
      <w:r>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pPr>
        <w:pStyle w:val="RevisionJuristischerAbsatz"/>
        <w:numPr>
          <w:ilvl w:val="0"/>
          <w:numId w:val="8"/>
        </w:numPr>
        <w:spacing w:line="276" w:lineRule="auto"/>
        <w:ind w:left="709" w:hanging="284"/>
        <w:rPr>
          <w:color w:val="auto"/>
          <w:sz w:val="20"/>
          <w:szCs w:val="20"/>
        </w:rPr>
      </w:pPr>
      <w:r>
        <w:rPr>
          <w:color w:val="auto"/>
          <w:sz w:val="20"/>
          <w:szCs w:val="20"/>
        </w:rPr>
        <w:t>im Rahmen der beruflichen Tätigkeit eine schwere Verfehlung begangen hat, durch die die Integrität des Unternehmens</w:t>
      </w:r>
      <w:r>
        <w:rPr>
          <w:rStyle w:val="Funotenzeichen"/>
          <w:color w:val="auto"/>
          <w:sz w:val="20"/>
          <w:szCs w:val="20"/>
        </w:rPr>
        <w:footnoteReference w:id="3"/>
      </w:r>
      <w:r>
        <w:rPr>
          <w:color w:val="auto"/>
          <w:sz w:val="20"/>
          <w:szCs w:val="20"/>
        </w:rPr>
        <w:t xml:space="preserve"> infrage gestellt wird </w:t>
      </w:r>
    </w:p>
    <w:p>
      <w:pPr>
        <w:spacing w:line="276" w:lineRule="auto"/>
        <w:ind w:left="425"/>
        <w:rPr>
          <w:sz w:val="20"/>
          <w:szCs w:val="20"/>
        </w:rPr>
      </w:pPr>
      <w:r>
        <w:rPr>
          <w:sz w:val="20"/>
          <w:szCs w:val="20"/>
        </w:rPr>
        <w:t>und dass andere Ausschlussgründe nach § 124 Abs. 2 GWB ebenfalls nicht erfüllt sind.</w:t>
      </w:r>
      <w:r>
        <w:rPr>
          <w:rStyle w:val="Funotenzeichen"/>
          <w:sz w:val="20"/>
          <w:szCs w:val="20"/>
        </w:rPr>
        <w:footnoteReference w:id="4"/>
      </w:r>
    </w:p>
    <w:p>
      <w:pPr>
        <w:spacing w:line="276" w:lineRule="auto"/>
        <w:rPr>
          <w:sz w:val="20"/>
          <w:szCs w:val="20"/>
        </w:rPr>
      </w:pPr>
    </w:p>
    <w:p>
      <w:pPr>
        <w:spacing w:line="276" w:lineRule="auto"/>
        <w:rPr>
          <w:rFonts w:cs="Arial"/>
          <w:sz w:val="20"/>
          <w:szCs w:val="20"/>
        </w:rPr>
      </w:pPr>
      <w:r>
        <w:rPr>
          <w:rFonts w:cs="Arial"/>
          <w:sz w:val="20"/>
          <w:szCs w:val="20"/>
        </w:rP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pPr>
        <w:pStyle w:val="KeinLeerraum"/>
        <w:rPr>
          <w:rFonts w:cs="Arial"/>
          <w:sz w:val="20"/>
          <w:szCs w:val="20"/>
        </w:rPr>
      </w:pPr>
    </w:p>
    <w:p>
      <w:pPr>
        <w:spacing w:line="276" w:lineRule="auto"/>
        <w:contextualSpacing/>
        <w:rPr>
          <w:b/>
          <w:sz w:val="20"/>
          <w:szCs w:val="20"/>
        </w:rPr>
      </w:pPr>
      <w:r>
        <w:rPr>
          <w:b/>
          <w:sz w:val="20"/>
          <w:szCs w:val="20"/>
        </w:rPr>
        <w:t>Abfragen im Wettbewerbsregister</w:t>
      </w:r>
    </w:p>
    <w:p>
      <w:pPr>
        <w:spacing w:line="276" w:lineRule="auto"/>
        <w:contextualSpacing/>
        <w:rPr>
          <w:rFonts w:cs="Arial"/>
          <w:sz w:val="20"/>
          <w:szCs w:val="20"/>
        </w:rPr>
      </w:pPr>
    </w:p>
    <w:p>
      <w:pPr>
        <w:spacing w:line="276" w:lineRule="auto"/>
        <w:contextualSpacing/>
        <w:rPr>
          <w:rFonts w:cs="Arial"/>
          <w:sz w:val="20"/>
          <w:szCs w:val="20"/>
        </w:rPr>
      </w:pPr>
      <w:r>
        <w:rPr>
          <w:rFonts w:cs="Arial"/>
          <w:sz w:val="20"/>
          <w:szCs w:val="20"/>
        </w:rPr>
        <w:t>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an den der öffentliche Auftraggeber den Auftrag zu vergeben beabsichtigt, gespeichert sind.</w:t>
      </w:r>
    </w:p>
    <w:p>
      <w:pPr>
        <w:pStyle w:val="Textkrper"/>
        <w:spacing w:after="0" w:line="276" w:lineRule="auto"/>
        <w:ind w:left="684" w:right="111"/>
        <w:contextualSpacing/>
        <w:jc w:val="both"/>
        <w:rPr>
          <w:rFonts w:cs="Arial"/>
          <w:sz w:val="20"/>
          <w:szCs w:val="20"/>
        </w:rPr>
      </w:pPr>
    </w:p>
    <w:p>
      <w:pPr>
        <w:pStyle w:val="Textkrper"/>
        <w:spacing w:after="0" w:line="276" w:lineRule="auto"/>
        <w:ind w:right="111"/>
        <w:contextualSpacing/>
        <w:jc w:val="both"/>
        <w:rPr>
          <w:rFonts w:cs="Arial"/>
          <w:sz w:val="20"/>
          <w:szCs w:val="20"/>
        </w:rPr>
      </w:pPr>
      <w:r>
        <w:rPr>
          <w:rFonts w:cs="Arial"/>
          <w:sz w:val="20"/>
          <w:szCs w:val="20"/>
        </w:rPr>
        <w:t>Darüber hinaus behält sich die Vergabestelle vor bei öffentlichen Aufträgen und Konzessionen mit einem geschätzten Auftrags- oder Vertragswert unterhalb der Wertgrenzen von 30.000 € und im Rahmen eines Teilnahmewettbewerbs zu prüfen, ob Eintragungen im Wettbewerbsregister in Bezug auf diejenigen Bewerber vorliegen, die der Auftraggeber zur Abgabe eines Angebots auffordern will und/oder bei demjenigen Bieter, an den der Auftraggeber den Auftrag oder die Konzession zu vergeben beabsichtigt.</w:t>
      </w:r>
    </w:p>
    <w:p>
      <w:pPr>
        <w:pStyle w:val="KeinLeerraum"/>
        <w:spacing w:line="276" w:lineRule="auto"/>
        <w:rPr>
          <w:sz w:val="20"/>
          <w:szCs w:val="20"/>
        </w:rPr>
      </w:pPr>
    </w:p>
    <w:p>
      <w:pPr>
        <w:spacing w:line="276" w:lineRule="auto"/>
        <w:rPr>
          <w:rFonts w:cs="Arial"/>
          <w:b/>
          <w:bCs/>
          <w:sz w:val="20"/>
          <w:szCs w:val="20"/>
        </w:rPr>
      </w:pPr>
      <w:r>
        <w:rPr>
          <w:rFonts w:cs="Arial"/>
          <w:b/>
          <w:bCs/>
          <w:sz w:val="20"/>
          <w:szCs w:val="20"/>
        </w:rPr>
        <w:t xml:space="preserve">Mit der elektronischen Abgabe dieser Eigenerklärung über den Vergabemarktplatz Rheinland zusammen mit dem Teilnahmeantrag oder dem Angebot gilt diese vom Bewerber bzw. Bieter als unterschrieben. </w:t>
      </w:r>
    </w:p>
    <w:p>
      <w:pPr>
        <w:spacing w:line="276" w:lineRule="auto"/>
        <w:rPr>
          <w:rFonts w:cs="Arial"/>
          <w:sz w:val="20"/>
          <w:szCs w:val="20"/>
        </w:rPr>
      </w:pPr>
      <w:r>
        <w:rPr>
          <w:rFonts w:cs="Arial"/>
          <w:sz w:val="20"/>
          <w:szCs w:val="20"/>
        </w:rPr>
        <w:t xml:space="preserve">Auf die Hinweise zur Form der Einreichung von Teilnahmeanträgen und Angeboten, unter Punkt 2.6 wird hingewiesen. </w:t>
      </w:r>
    </w:p>
    <w:p>
      <w:pPr>
        <w:spacing w:line="276" w:lineRule="auto"/>
        <w:rPr>
          <w:rFonts w:cs="Arial"/>
          <w:b/>
          <w:bCs/>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tc>
          <w:tcPr>
            <w:tcW w:w="9351" w:type="dxa"/>
            <w:shd w:val="clear" w:color="auto" w:fill="auto"/>
          </w:tcPr>
          <w:p>
            <w:pPr>
              <w:spacing w:line="276" w:lineRule="auto"/>
              <w:rPr>
                <w:b/>
                <w:sz w:val="20"/>
                <w:szCs w:val="20"/>
              </w:rPr>
            </w:pPr>
            <w:r>
              <w:rPr>
                <w:b/>
                <w:sz w:val="20"/>
                <w:szCs w:val="20"/>
              </w:rPr>
              <w:t>Name, Vorname und/oder Unternehmensbezeichnung</w:t>
            </w:r>
          </w:p>
        </w:tc>
      </w:tr>
      <w:tr>
        <w:tc>
          <w:tcPr>
            <w:tcW w:w="9351" w:type="dxa"/>
            <w:shd w:val="clear" w:color="auto" w:fill="auto"/>
          </w:tcPr>
          <w:p>
            <w:sdt>
              <w:sdtPr>
                <w:rPr>
                  <w:rFonts w:eastAsia="Times New Roman"/>
                  <w:sz w:val="16"/>
                </w:rPr>
                <w:id w:val="1494917662"/>
                <w:placeholder>
                  <w:docPart w:val="FC0D5294436B4C9FBA03EDB217C02D1E"/>
                </w:placeholder>
                <w:showingPlcHdr/>
              </w:sdtPr>
              <w:sdtContent>
                <w:r>
                  <w:rPr>
                    <w:rStyle w:val="Platzhaltertext"/>
                  </w:rPr>
                  <w:t>Klicken oder tippen Sie hier, um Text einzugeben.</w:t>
                </w:r>
              </w:sdtContent>
            </w:sdt>
          </w:p>
        </w:tc>
      </w:tr>
      <w:tr>
        <w:tc>
          <w:tcPr>
            <w:tcW w:w="9351" w:type="dxa"/>
            <w:shd w:val="clear" w:color="auto" w:fill="auto"/>
          </w:tcPr>
          <w:p>
            <w:sdt>
              <w:sdtPr>
                <w:rPr>
                  <w:rFonts w:eastAsia="Times New Roman"/>
                  <w:sz w:val="16"/>
                </w:rPr>
                <w:id w:val="579641885"/>
                <w:placeholder>
                  <w:docPart w:val="8A3A852E10DE435EB68BA879123F3BB3"/>
                </w:placeholder>
                <w:showingPlcHdr/>
              </w:sdtPr>
              <w:sdtContent>
                <w:r>
                  <w:rPr>
                    <w:rStyle w:val="Platzhaltertext"/>
                  </w:rPr>
                  <w:t>Klicken oder tippen Sie hier, um Text einzugeben.</w:t>
                </w:r>
              </w:sdtContent>
            </w:sdt>
          </w:p>
        </w:tc>
      </w:tr>
      <w:tr>
        <w:tc>
          <w:tcPr>
            <w:tcW w:w="9351" w:type="dxa"/>
            <w:shd w:val="clear" w:color="auto" w:fill="auto"/>
          </w:tcPr>
          <w:p>
            <w:sdt>
              <w:sdtPr>
                <w:rPr>
                  <w:rFonts w:eastAsia="Times New Roman"/>
                  <w:sz w:val="16"/>
                </w:rPr>
                <w:id w:val="-1729288916"/>
                <w:placeholder>
                  <w:docPart w:val="193FC1F3F22548B282D123D64915678C"/>
                </w:placeholder>
                <w:showingPlcHdr/>
              </w:sdtPr>
              <w:sdtContent>
                <w:r>
                  <w:rPr>
                    <w:rStyle w:val="Platzhaltertext"/>
                  </w:rPr>
                  <w:t>Klicken oder tippen Sie hier, um Text einzugeben.</w:t>
                </w:r>
              </w:sdtContent>
            </w:sdt>
          </w:p>
        </w:tc>
      </w:tr>
    </w:tbl>
    <w:p>
      <w:pPr>
        <w:pStyle w:val="RevisionJuristischerAbsatz"/>
        <w:numPr>
          <w:ilvl w:val="0"/>
          <w:numId w:val="0"/>
        </w:numPr>
        <w:spacing w:line="276" w:lineRule="auto"/>
        <w:rPr>
          <w:color w:val="auto"/>
          <w:sz w:val="20"/>
          <w:szCs w:val="20"/>
        </w:rPr>
      </w:pPr>
    </w:p>
    <w:p>
      <w:pPr>
        <w:pStyle w:val="RevisionJuristischerAbsatz"/>
        <w:numPr>
          <w:ilvl w:val="0"/>
          <w:numId w:val="0"/>
        </w:numPr>
        <w:spacing w:line="276" w:lineRule="auto"/>
        <w:rPr>
          <w:color w:val="auto"/>
          <w:sz w:val="20"/>
          <w:szCs w:val="20"/>
        </w:rPr>
      </w:pPr>
      <w:r>
        <w:rPr>
          <w:color w:val="auto"/>
          <w:sz w:val="20"/>
          <w:szCs w:val="20"/>
        </w:rPr>
        <w:t>Hinweis:</w:t>
      </w:r>
    </w:p>
    <w:p>
      <w:pPr>
        <w:pStyle w:val="RevisionJuristischerAbsatz"/>
        <w:numPr>
          <w:ilvl w:val="0"/>
          <w:numId w:val="0"/>
        </w:numPr>
        <w:spacing w:line="276" w:lineRule="auto"/>
      </w:pPr>
      <w:r>
        <w:rPr>
          <w:color w:val="auto"/>
          <w:sz w:val="16"/>
          <w:szCs w:val="16"/>
        </w:rPr>
        <w:t xml:space="preserve">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w:t>
      </w:r>
      <w:r>
        <w:rPr>
          <w:color w:val="auto"/>
          <w:sz w:val="16"/>
          <w:szCs w:val="16"/>
        </w:rPr>
        <w:lastRenderedPageBreak/>
        <w:t>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pPr>
        <w:pStyle w:val="Listenabsatz"/>
        <w:numPr>
          <w:ilvl w:val="2"/>
          <w:numId w:val="15"/>
        </w:numPr>
        <w:spacing w:line="276" w:lineRule="auto"/>
        <w:contextualSpacing/>
      </w:pPr>
      <w:r>
        <w:br w:type="page"/>
      </w:r>
      <w:r>
        <w:rPr>
          <w:b/>
        </w:rPr>
        <w:lastRenderedPageBreak/>
        <w:t xml:space="preserve">Eigenerklärung Mindestlohn </w:t>
      </w:r>
    </w:p>
    <w:p>
      <w:pPr>
        <w:pStyle w:val="Listenabsatz"/>
        <w:spacing w:line="276" w:lineRule="auto"/>
        <w:ind w:left="1224" w:firstLine="192"/>
        <w:contextualSpacing/>
      </w:pPr>
      <w:r>
        <w:rPr>
          <w:b/>
        </w:rPr>
        <w:t>nach § 19 Abs. 3 Mindestlohngesetz (MiLoG)</w:t>
      </w:r>
    </w:p>
    <w:p>
      <w:pPr>
        <w:pStyle w:val="Listenabsatz"/>
        <w:spacing w:line="276" w:lineRule="auto"/>
        <w:ind w:left="1224" w:firstLine="192"/>
        <w:contextualSpacing/>
      </w:pPr>
    </w:p>
    <w:p>
      <w:pPr>
        <w:pStyle w:val="Listenabsatz"/>
        <w:spacing w:line="276" w:lineRule="auto"/>
        <w:ind w:left="1224" w:firstLine="192"/>
        <w:contextualSpacing/>
      </w:pPr>
    </w:p>
    <w:p>
      <w:pPr>
        <w:spacing w:line="276" w:lineRule="auto"/>
        <w:rPr>
          <w:rFonts w:cs="Arial"/>
          <w:sz w:val="20"/>
        </w:rPr>
      </w:pPr>
      <w:r>
        <w:rPr>
          <w:rFonts w:cs="Arial"/>
          <w:sz w:val="20"/>
        </w:rPr>
        <w:t>Nach § 19 Abs. 3 MiLoG fordern öffentliche Auftraggeber beim Wettbewerbsregister</w:t>
      </w:r>
      <w:r>
        <w:rPr>
          <w:rStyle w:val="Funotenzeichen"/>
          <w:rFonts w:cs="Arial"/>
        </w:rPr>
        <w:footnoteReference w:id="5"/>
      </w:r>
      <w:r>
        <w:rPr>
          <w:rFonts w:cs="Arial"/>
          <w:sz w:val="20"/>
        </w:rPr>
        <w:t xml:space="preserve"> Auskünfte über rechtskräftige Bußgeldentscheidungen wegen einer Ordnungswidrigkeit nach § 21 Abs. 1 oder Abs. 2 MiLoG an oder verlangen von Bewerberinnen oder Bewerbern eine Erklärung, dass die Voraussetzungen für einen Ausschluss nach § 19 Abs. 1 MiLoG nicht vorliegen.</w:t>
      </w:r>
    </w:p>
    <w:p>
      <w:pPr>
        <w:spacing w:line="276" w:lineRule="auto"/>
        <w:ind w:right="-570"/>
        <w:rPr>
          <w:rFonts w:cs="Arial"/>
          <w:sz w:val="20"/>
        </w:rPr>
      </w:pPr>
    </w:p>
    <w:p>
      <w:pPr>
        <w:spacing w:line="276" w:lineRule="auto"/>
        <w:ind w:right="-570"/>
        <w:rPr>
          <w:rFonts w:cs="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trPr>
          <w:trHeight w:val="1627"/>
        </w:trPr>
        <w:tc>
          <w:tcPr>
            <w:tcW w:w="9493" w:type="dxa"/>
            <w:shd w:val="clear" w:color="auto" w:fill="auto"/>
          </w:tcPr>
          <w:p>
            <w:pPr>
              <w:spacing w:line="276" w:lineRule="auto"/>
              <w:ind w:right="-570"/>
              <w:rPr>
                <w:rFonts w:cs="Arial"/>
                <w:sz w:val="20"/>
              </w:rPr>
            </w:pPr>
            <w:r>
              <w:rPr>
                <w:rFonts w:cs="Arial"/>
                <w:sz w:val="20"/>
              </w:rPr>
              <w:t xml:space="preserve">Hiermit erkläre(n) ich/wir, dass die Voraussetzungen für einen Ausschluss nach </w:t>
            </w:r>
          </w:p>
          <w:p>
            <w:pPr>
              <w:spacing w:line="276" w:lineRule="auto"/>
              <w:ind w:right="-570"/>
              <w:rPr>
                <w:rFonts w:cs="Arial"/>
                <w:sz w:val="20"/>
              </w:rPr>
            </w:pPr>
            <w:r>
              <w:rPr>
                <w:rFonts w:cs="Arial"/>
                <w:sz w:val="20"/>
              </w:rPr>
              <w:t>§ 19 Abs. 1 MiLoG</w:t>
            </w:r>
            <w:r>
              <w:rPr>
                <w:rStyle w:val="Funotenzeichen"/>
                <w:rFonts w:cs="Arial"/>
              </w:rPr>
              <w:footnoteReference w:id="6"/>
            </w:r>
            <w:r>
              <w:t xml:space="preserve"> </w:t>
            </w:r>
            <w:r>
              <w:rPr>
                <w:rFonts w:cs="Arial"/>
                <w:sz w:val="20"/>
              </w:rPr>
              <w:t>nicht vorliegen.</w:t>
            </w:r>
          </w:p>
          <w:p>
            <w:pPr>
              <w:spacing w:line="276" w:lineRule="auto"/>
              <w:ind w:right="-570"/>
              <w:rPr>
                <w:rFonts w:cs="Arial"/>
                <w:sz w:val="20"/>
              </w:rPr>
            </w:pPr>
          </w:p>
          <w:p>
            <w:pPr>
              <w:spacing w:line="276" w:lineRule="auto"/>
              <w:ind w:right="-570"/>
              <w:rPr>
                <w:rFonts w:cs="Arial"/>
                <w:sz w:val="20"/>
              </w:rPr>
            </w:pPr>
            <w:r>
              <w:rPr>
                <w:rFonts w:cs="Arial"/>
                <w:sz w:val="20"/>
              </w:rPr>
              <w:t xml:space="preserve">Ich/Wir habe(n) zur Kenntnis genommen, dass auch im Falle der vorstehenden Erklärung öffentliche </w:t>
            </w:r>
          </w:p>
          <w:p>
            <w:pPr>
              <w:spacing w:line="276" w:lineRule="auto"/>
              <w:ind w:right="1025"/>
              <w:rPr>
                <w:rFonts w:cs="Arial"/>
                <w:sz w:val="20"/>
              </w:rPr>
            </w:pPr>
            <w:r>
              <w:rPr>
                <w:rFonts w:cs="Arial"/>
                <w:sz w:val="20"/>
              </w:rPr>
              <w:t>Auftraggeber jederzeit zusätzlich Auskünfte aus dem Wettbewerbsregister und ggfs. aus dem Gewerbezentralregister anfordern können.</w:t>
            </w:r>
          </w:p>
        </w:tc>
      </w:tr>
    </w:tbl>
    <w:p>
      <w:pPr>
        <w:spacing w:line="276" w:lineRule="auto"/>
        <w:ind w:right="-570"/>
        <w:rPr>
          <w:rFonts w:cs="Arial"/>
          <w:sz w:val="20"/>
        </w:rPr>
      </w:pPr>
    </w:p>
    <w:p>
      <w:pPr>
        <w:spacing w:line="276" w:lineRule="auto"/>
        <w:ind w:right="-570"/>
        <w:rPr>
          <w:rFonts w:cs="Arial"/>
          <w:sz w:val="20"/>
        </w:rPr>
      </w:pPr>
    </w:p>
    <w:p>
      <w:pPr>
        <w:spacing w:line="276" w:lineRule="auto"/>
        <w:rPr>
          <w:rFonts w:cs="Arial"/>
          <w:sz w:val="20"/>
          <w:szCs w:val="20"/>
        </w:rPr>
      </w:pPr>
      <w:r>
        <w:rPr>
          <w:rFonts w:cs="Arial"/>
          <w:sz w:val="20"/>
          <w:szCs w:val="20"/>
        </w:rPr>
        <w:t xml:space="preserve">Mit der elektronischen Abgabe des Angebotes auf dem Vergabemarktplatz Rheinland gilt dieses als unterschrieben. Auf die Hinweise zur Form der Einreichung von Teilnahmeanträgen und Angeboten, unter Punkt 2.6 wird hingewiesen. </w:t>
      </w:r>
    </w:p>
    <w:p>
      <w:pPr>
        <w:spacing w:line="276" w:lineRule="auto"/>
        <w:ind w:right="-570"/>
        <w:rPr>
          <w:rFonts w:cs="Arial"/>
          <w:b/>
          <w:bCs/>
          <w:sz w:val="20"/>
        </w:rPr>
      </w:pPr>
    </w:p>
    <w:p>
      <w:pPr>
        <w:spacing w:line="276" w:lineRule="auto"/>
        <w:ind w:right="-570"/>
        <w:rPr>
          <w:rFonts w:ascii="Times New Roman" w:hAnsi="Times New Roman"/>
          <w:szCs w:val="24"/>
        </w:rPr>
      </w:pPr>
    </w:p>
    <w:p>
      <w:pPr>
        <w:pStyle w:val="Listenabsatz"/>
        <w:numPr>
          <w:ilvl w:val="2"/>
          <w:numId w:val="15"/>
        </w:numPr>
        <w:spacing w:line="276" w:lineRule="auto"/>
        <w:contextualSpacing/>
        <w:rPr>
          <w:lang w:val="en-US"/>
        </w:rPr>
      </w:pPr>
      <w:r>
        <w:br w:type="page"/>
      </w:r>
    </w:p>
    <w:p>
      <w:pPr>
        <w:pStyle w:val="Listenabsatz"/>
        <w:numPr>
          <w:ilvl w:val="1"/>
          <w:numId w:val="15"/>
        </w:numPr>
        <w:spacing w:line="276" w:lineRule="auto"/>
        <w:contextualSpacing/>
        <w:rPr>
          <w:b/>
          <w:bCs/>
          <w:sz w:val="20"/>
        </w:rPr>
      </w:pPr>
      <w:r>
        <w:rPr>
          <w:b/>
          <w:bCs/>
        </w:rPr>
        <w:lastRenderedPageBreak/>
        <w:t xml:space="preserve">Ggf. nachgeforderte Dokumente </w:t>
      </w:r>
    </w:p>
    <w:p>
      <w:pPr>
        <w:spacing w:line="276" w:lineRule="auto"/>
        <w:ind w:left="360"/>
        <w:contextualSpacing/>
        <w:rPr>
          <w:b/>
          <w:sz w:val="20"/>
        </w:rPr>
      </w:pPr>
    </w:p>
    <w:p>
      <w:pPr>
        <w:autoSpaceDE w:val="0"/>
        <w:autoSpaceDN w:val="0"/>
        <w:adjustRightInd w:val="0"/>
        <w:jc w:val="left"/>
        <w:rPr>
          <w:rFonts w:cs="Arial"/>
          <w:color w:val="000000"/>
          <w:lang w:eastAsia="de-DE"/>
        </w:rPr>
      </w:pPr>
      <w:r>
        <w:rPr>
          <w:rFonts w:cs="Arial"/>
          <w:color w:val="000000"/>
          <w:lang w:eastAsia="de-DE"/>
        </w:rPr>
        <w:t xml:space="preserve">Die ausschreibende Stelle behält sich vor, im Laufe der Angebotsbewertung folgende Nachweise ergänzend von den Bietenden zu fordern: </w:t>
      </w:r>
    </w:p>
    <w:p>
      <w:pPr>
        <w:pStyle w:val="KeinLeerraum"/>
        <w:rPr>
          <w:lang w:eastAsia="de-DE"/>
        </w:rPr>
      </w:pPr>
    </w:p>
    <w:p>
      <w:pPr>
        <w:pStyle w:val="Listenabsatz"/>
        <w:numPr>
          <w:ilvl w:val="0"/>
          <w:numId w:val="21"/>
        </w:numPr>
        <w:autoSpaceDE w:val="0"/>
        <w:autoSpaceDN w:val="0"/>
        <w:adjustRightInd w:val="0"/>
        <w:jc w:val="left"/>
        <w:rPr>
          <w:color w:val="000000"/>
        </w:rPr>
      </w:pPr>
      <w:r>
        <w:rPr>
          <w:color w:val="000000"/>
        </w:rPr>
        <w:t xml:space="preserve">Bilanzen oder Bilanzauszüge aus den letzten drei abgeschlossenen Geschäftsjahren oder andere geeignete Nachweise für diesen Zeitraum (z. B. Erklärung einer Wirtschaftsprüferin oder eines Wirtschaftsprüfers bzw. einer Steuerberaterin oder eines Steuerberaters), welche die Solvenz der oder des Bietenden nachweist </w:t>
      </w:r>
    </w:p>
    <w:p>
      <w:pPr>
        <w:pStyle w:val="Listenabsatz"/>
        <w:numPr>
          <w:ilvl w:val="0"/>
          <w:numId w:val="21"/>
        </w:numPr>
        <w:autoSpaceDE w:val="0"/>
        <w:autoSpaceDN w:val="0"/>
        <w:adjustRightInd w:val="0"/>
        <w:jc w:val="left"/>
        <w:rPr>
          <w:color w:val="000000"/>
        </w:rPr>
      </w:pPr>
      <w:r>
        <w:rPr>
          <w:color w:val="000000"/>
        </w:rPr>
        <w:t xml:space="preserve">Versicherungsschein über das Vorhandensein einer Betriebshaftpflichtversicherung mit oben genannter Deckungssumme </w:t>
      </w:r>
    </w:p>
    <w:p>
      <w:pPr>
        <w:pStyle w:val="Listenabsatz"/>
        <w:numPr>
          <w:ilvl w:val="0"/>
          <w:numId w:val="21"/>
        </w:numPr>
        <w:autoSpaceDE w:val="0"/>
        <w:autoSpaceDN w:val="0"/>
        <w:adjustRightInd w:val="0"/>
        <w:jc w:val="left"/>
        <w:rPr>
          <w:color w:val="000000"/>
        </w:rPr>
      </w:pPr>
      <w:r>
        <w:rPr>
          <w:color w:val="000000"/>
        </w:rPr>
        <w:t>Steuerliche Unbedenklichkeitsbescheinigung</w:t>
      </w:r>
    </w:p>
    <w:p>
      <w:pPr>
        <w:spacing w:line="276" w:lineRule="auto"/>
        <w:contextualSpacing/>
        <w:rPr>
          <w:b/>
          <w:sz w:val="20"/>
        </w:rPr>
      </w:pPr>
    </w:p>
    <w:p>
      <w:pPr>
        <w:jc w:val="left"/>
      </w:pPr>
      <w:r>
        <w:br w:type="page"/>
      </w:r>
    </w:p>
    <w:p>
      <w:pPr>
        <w:pStyle w:val="Listenabsatz"/>
        <w:numPr>
          <w:ilvl w:val="1"/>
          <w:numId w:val="15"/>
        </w:numPr>
        <w:spacing w:line="276" w:lineRule="auto"/>
        <w:contextualSpacing/>
        <w:rPr>
          <w:b/>
        </w:rPr>
      </w:pPr>
      <w:r>
        <w:rPr>
          <w:b/>
        </w:rPr>
        <w:lastRenderedPageBreak/>
        <w:t>Informationen wegen der Erhebung personenbezogener Daten nach Artikeln 13 und 14 Datenschutz-Grundverordnung (Verordnung (EU) 2016/679 vom 27. April 2016)</w:t>
      </w:r>
    </w:p>
    <w:p>
      <w:pPr>
        <w:pStyle w:val="Textkrper"/>
        <w:rPr>
          <w:b/>
        </w:rPr>
      </w:pPr>
    </w:p>
    <w:p>
      <w:pPr>
        <w:pStyle w:val="Textkrper"/>
        <w:spacing w:before="5"/>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0"/>
        <w:gridCol w:w="4775"/>
      </w:tblGrid>
      <w:tr>
        <w:trPr>
          <w:trHeight w:val="2298"/>
        </w:trPr>
        <w:tc>
          <w:tcPr>
            <w:tcW w:w="4290" w:type="dxa"/>
          </w:tcPr>
          <w:p>
            <w:pPr>
              <w:pStyle w:val="TableParagraph"/>
              <w:spacing w:before="8"/>
              <w:ind w:left="0"/>
              <w:rPr>
                <w:b/>
                <w:sz w:val="19"/>
              </w:rPr>
            </w:pPr>
          </w:p>
          <w:p>
            <w:pPr>
              <w:pStyle w:val="TableParagraph"/>
              <w:spacing w:before="1"/>
              <w:ind w:right="99"/>
              <w:jc w:val="both"/>
              <w:rPr>
                <w:sz w:val="20"/>
              </w:rPr>
            </w:pPr>
            <w:r>
              <w:rPr>
                <w:sz w:val="20"/>
              </w:rPr>
              <w:t>Namen und Kontaktdaten des für die Verarbeitung der personenbezogenen Daten Verantwortlichen:</w:t>
            </w:r>
          </w:p>
        </w:tc>
        <w:tc>
          <w:tcPr>
            <w:tcW w:w="4775" w:type="dxa"/>
          </w:tcPr>
          <w:p>
            <w:pPr>
              <w:pStyle w:val="TableParagraph"/>
              <w:spacing w:before="8"/>
              <w:ind w:left="0"/>
              <w:rPr>
                <w:b/>
                <w:sz w:val="19"/>
              </w:rPr>
            </w:pPr>
          </w:p>
          <w:p>
            <w:pPr>
              <w:pStyle w:val="TableParagraph"/>
              <w:spacing w:before="1"/>
              <w:ind w:left="109" w:right="1859"/>
              <w:rPr>
                <w:sz w:val="20"/>
              </w:rPr>
            </w:pPr>
            <w:r>
              <w:rPr>
                <w:sz w:val="20"/>
              </w:rPr>
              <w:t>Jobcenter Wuppertal AöR, vertreten durch die Vorstandsvorsitzende</w:t>
            </w:r>
          </w:p>
          <w:p>
            <w:pPr>
              <w:pStyle w:val="TableParagraph"/>
              <w:spacing w:before="1"/>
              <w:ind w:left="109" w:right="1859"/>
              <w:rPr>
                <w:sz w:val="20"/>
              </w:rPr>
            </w:pPr>
            <w:r>
              <w:rPr>
                <w:sz w:val="20"/>
              </w:rPr>
              <w:t>Kristin Degener</w:t>
            </w:r>
          </w:p>
          <w:p>
            <w:pPr>
              <w:pStyle w:val="TableParagraph"/>
              <w:spacing w:before="1"/>
              <w:ind w:left="109" w:right="1859"/>
              <w:rPr>
                <w:sz w:val="20"/>
              </w:rPr>
            </w:pPr>
            <w:r>
              <w:rPr>
                <w:sz w:val="20"/>
              </w:rPr>
              <w:t>Bachstraße 2</w:t>
            </w:r>
          </w:p>
          <w:p>
            <w:pPr>
              <w:pStyle w:val="TableParagraph"/>
              <w:ind w:left="109"/>
              <w:rPr>
                <w:sz w:val="20"/>
              </w:rPr>
            </w:pPr>
            <w:r>
              <w:rPr>
                <w:sz w:val="20"/>
              </w:rPr>
              <w:t>42275 Wuppertal</w:t>
            </w:r>
          </w:p>
          <w:p>
            <w:r>
              <w:t xml:space="preserve">  </w:t>
            </w:r>
            <w:hyperlink r:id="rId17" w:history="1">
              <w:r>
                <w:rPr>
                  <w:rStyle w:val="Hyperlink"/>
                </w:rPr>
                <w:t>kristin.degener@jobcenter.wuppertal.de</w:t>
              </w:r>
            </w:hyperlink>
          </w:p>
          <w:p>
            <w:pPr>
              <w:pStyle w:val="TableParagraph"/>
              <w:ind w:left="109"/>
              <w:rPr>
                <w:sz w:val="20"/>
              </w:rPr>
            </w:pPr>
          </w:p>
          <w:p>
            <w:pPr>
              <w:pStyle w:val="TableParagraph"/>
              <w:spacing w:before="1"/>
              <w:ind w:left="109" w:right="22"/>
              <w:rPr>
                <w:sz w:val="20"/>
              </w:rPr>
            </w:pPr>
          </w:p>
        </w:tc>
      </w:tr>
      <w:tr>
        <w:trPr>
          <w:trHeight w:val="2071"/>
        </w:trPr>
        <w:tc>
          <w:tcPr>
            <w:tcW w:w="4290" w:type="dxa"/>
          </w:tcPr>
          <w:p>
            <w:pPr>
              <w:pStyle w:val="TableParagraph"/>
              <w:spacing w:before="11"/>
              <w:ind w:left="0"/>
              <w:rPr>
                <w:b/>
                <w:sz w:val="19"/>
              </w:rPr>
            </w:pPr>
          </w:p>
          <w:p>
            <w:pPr>
              <w:pStyle w:val="TableParagraph"/>
              <w:ind w:right="112"/>
              <w:rPr>
                <w:sz w:val="20"/>
              </w:rPr>
            </w:pPr>
            <w:r>
              <w:rPr>
                <w:sz w:val="20"/>
              </w:rPr>
              <w:t xml:space="preserve">Kontaktdaten der/des </w:t>
            </w:r>
            <w:r>
              <w:rPr>
                <w:w w:val="95"/>
                <w:sz w:val="20"/>
              </w:rPr>
              <w:t>Datenschutzbeauftragten:</w:t>
            </w:r>
          </w:p>
        </w:tc>
        <w:tc>
          <w:tcPr>
            <w:tcW w:w="4775" w:type="dxa"/>
          </w:tcPr>
          <w:p>
            <w:pPr>
              <w:pStyle w:val="TableParagraph"/>
              <w:spacing w:before="1"/>
              <w:ind w:left="0"/>
              <w:rPr>
                <w:b/>
                <w:sz w:val="18"/>
              </w:rPr>
            </w:pPr>
          </w:p>
          <w:p>
            <w:pPr>
              <w:pStyle w:val="TableParagraph"/>
              <w:spacing w:line="270" w:lineRule="atLeast"/>
              <w:ind w:left="109" w:right="1541" w:hanging="1"/>
              <w:rPr>
                <w:sz w:val="20"/>
              </w:rPr>
            </w:pPr>
            <w:r>
              <w:rPr>
                <w:sz w:val="20"/>
              </w:rPr>
              <w:t>Jobcenter Wuppertal AöR</w:t>
            </w:r>
          </w:p>
          <w:p>
            <w:pPr>
              <w:pStyle w:val="TableParagraph"/>
              <w:spacing w:line="270" w:lineRule="atLeast"/>
              <w:ind w:left="109" w:right="1541" w:hanging="1"/>
              <w:rPr>
                <w:sz w:val="20"/>
              </w:rPr>
            </w:pPr>
            <w:r>
              <w:rPr>
                <w:sz w:val="20"/>
              </w:rPr>
              <w:t>Bachstraße 2</w:t>
            </w:r>
          </w:p>
          <w:p>
            <w:pPr>
              <w:pStyle w:val="TableParagraph"/>
              <w:spacing w:line="214" w:lineRule="exact"/>
              <w:ind w:left="109"/>
              <w:rPr>
                <w:sz w:val="20"/>
              </w:rPr>
            </w:pPr>
            <w:r>
              <w:rPr>
                <w:sz w:val="20"/>
              </w:rPr>
              <w:t>42275 Wuppertal</w:t>
            </w:r>
          </w:p>
          <w:p>
            <w:pPr>
              <w:pStyle w:val="TableParagraph"/>
              <w:ind w:left="109"/>
              <w:rPr>
                <w:sz w:val="20"/>
              </w:rPr>
            </w:pPr>
            <w:r>
              <w:rPr>
                <w:sz w:val="20"/>
              </w:rPr>
              <w:t>Frau Sandra Arnhold</w:t>
            </w:r>
          </w:p>
          <w:p>
            <w:pPr>
              <w:rPr>
                <w:sz w:val="20"/>
              </w:rPr>
            </w:pPr>
            <w:r>
              <w:rPr>
                <w:rStyle w:val="Hyperlink"/>
              </w:rPr>
              <w:t xml:space="preserve">  </w:t>
            </w:r>
            <w:hyperlink r:id="rId18" w:history="1">
              <w:r>
                <w:rPr>
                  <w:rStyle w:val="Hyperlink"/>
                </w:rPr>
                <w:t>sandra.arnhold@jobcenter.wuppertal.de</w:t>
              </w:r>
            </w:hyperlink>
          </w:p>
        </w:tc>
      </w:tr>
      <w:tr>
        <w:trPr>
          <w:trHeight w:val="3679"/>
        </w:trPr>
        <w:tc>
          <w:tcPr>
            <w:tcW w:w="4290" w:type="dxa"/>
          </w:tcPr>
          <w:p>
            <w:pPr>
              <w:pStyle w:val="TableParagraph"/>
              <w:spacing w:before="8"/>
              <w:ind w:left="0"/>
              <w:rPr>
                <w:b/>
                <w:sz w:val="19"/>
              </w:rPr>
            </w:pPr>
          </w:p>
          <w:p>
            <w:pPr>
              <w:pStyle w:val="TableParagraph"/>
              <w:tabs>
                <w:tab w:val="left" w:pos="975"/>
                <w:tab w:val="left" w:pos="1594"/>
                <w:tab w:val="left" w:pos="3390"/>
                <w:tab w:val="left" w:pos="3913"/>
              </w:tabs>
              <w:spacing w:before="1"/>
              <w:ind w:right="99"/>
              <w:rPr>
                <w:sz w:val="20"/>
              </w:rPr>
            </w:pPr>
            <w:r>
              <w:rPr>
                <w:sz w:val="20"/>
              </w:rPr>
              <w:t>Zweck</w:t>
            </w:r>
            <w:r>
              <w:rPr>
                <w:sz w:val="20"/>
              </w:rPr>
              <w:tab/>
              <w:t>und</w:t>
            </w:r>
            <w:r>
              <w:rPr>
                <w:sz w:val="20"/>
              </w:rPr>
              <w:tab/>
              <w:t>Rechtsgrundlage</w:t>
            </w:r>
            <w:r>
              <w:rPr>
                <w:sz w:val="20"/>
              </w:rPr>
              <w:tab/>
              <w:t>für</w:t>
            </w:r>
            <w:r>
              <w:rPr>
                <w:sz w:val="20"/>
              </w:rPr>
              <w:tab/>
            </w:r>
            <w:r>
              <w:rPr>
                <w:spacing w:val="-7"/>
                <w:sz w:val="20"/>
              </w:rPr>
              <w:t xml:space="preserve">die </w:t>
            </w:r>
            <w:r>
              <w:rPr>
                <w:sz w:val="20"/>
              </w:rPr>
              <w:t>Verarbeitung personenbezogener</w:t>
            </w:r>
            <w:r>
              <w:rPr>
                <w:spacing w:val="-3"/>
                <w:sz w:val="20"/>
              </w:rPr>
              <w:t xml:space="preserve"> </w:t>
            </w:r>
            <w:r>
              <w:rPr>
                <w:sz w:val="20"/>
              </w:rPr>
              <w:t>Daten:</w:t>
            </w:r>
          </w:p>
        </w:tc>
        <w:tc>
          <w:tcPr>
            <w:tcW w:w="4775" w:type="dxa"/>
          </w:tcPr>
          <w:p>
            <w:pPr>
              <w:pStyle w:val="TableParagraph"/>
              <w:spacing w:before="8"/>
              <w:ind w:left="0"/>
              <w:rPr>
                <w:b/>
                <w:sz w:val="19"/>
              </w:rPr>
            </w:pPr>
          </w:p>
          <w:p>
            <w:pPr>
              <w:pStyle w:val="TableParagraph"/>
              <w:numPr>
                <w:ilvl w:val="0"/>
                <w:numId w:val="19"/>
              </w:numPr>
              <w:tabs>
                <w:tab w:val="left" w:pos="343"/>
              </w:tabs>
              <w:spacing w:before="1"/>
              <w:ind w:right="1099" w:firstLine="0"/>
              <w:rPr>
                <w:sz w:val="20"/>
              </w:rPr>
            </w:pPr>
            <w:r>
              <w:rPr>
                <w:sz w:val="20"/>
              </w:rPr>
              <w:t>Zweck der Verarbeitung: Durchführung eines</w:t>
            </w:r>
            <w:r>
              <w:rPr>
                <w:spacing w:val="-12"/>
                <w:sz w:val="20"/>
              </w:rPr>
              <w:t xml:space="preserve"> </w:t>
            </w:r>
            <w:r>
              <w:rPr>
                <w:sz w:val="20"/>
              </w:rPr>
              <w:t>Vergabeverfahrens.</w:t>
            </w:r>
          </w:p>
          <w:p>
            <w:pPr>
              <w:pStyle w:val="TableParagraph"/>
              <w:spacing w:before="1"/>
              <w:ind w:left="0"/>
              <w:rPr>
                <w:b/>
                <w:sz w:val="20"/>
              </w:rPr>
            </w:pPr>
          </w:p>
          <w:p>
            <w:pPr>
              <w:pStyle w:val="TableParagraph"/>
              <w:numPr>
                <w:ilvl w:val="0"/>
                <w:numId w:val="19"/>
              </w:numPr>
              <w:tabs>
                <w:tab w:val="left" w:pos="343"/>
              </w:tabs>
              <w:ind w:left="342" w:hanging="234"/>
              <w:rPr>
                <w:sz w:val="20"/>
              </w:rPr>
            </w:pPr>
            <w:r>
              <w:rPr>
                <w:sz w:val="20"/>
              </w:rPr>
              <w:t>Rechtsgrundlage:</w:t>
            </w:r>
          </w:p>
          <w:p>
            <w:pPr>
              <w:pStyle w:val="TableParagraph"/>
              <w:ind w:left="109" w:right="164"/>
              <w:rPr>
                <w:sz w:val="20"/>
              </w:rPr>
            </w:pPr>
            <w:r>
              <w:rPr>
                <w:sz w:val="20"/>
              </w:rPr>
              <w:t>Art. 6 Abs. 1 Buchstabe c) i. V. m. Art. 6 Abs. 3 Datenschutz-Grundverordnung (DSGVO) und § 55 Bundeshaushaltsordnung.</w:t>
            </w:r>
          </w:p>
          <w:p>
            <w:pPr>
              <w:pStyle w:val="TableParagraph"/>
              <w:spacing w:before="11"/>
              <w:ind w:left="0"/>
              <w:rPr>
                <w:b/>
                <w:sz w:val="19"/>
              </w:rPr>
            </w:pPr>
          </w:p>
          <w:p>
            <w:pPr>
              <w:pStyle w:val="TableParagraph"/>
              <w:ind w:left="109"/>
              <w:rPr>
                <w:sz w:val="20"/>
              </w:rPr>
            </w:pPr>
            <w:r>
              <w:rPr>
                <w:sz w:val="20"/>
              </w:rPr>
              <w:t>Als Bewerber bzw. Bieter sind Sie verpflichtet, die geforderten Angaben zu machen. Falls Sie diese Angaben nicht machen, kann Ihr Angebot/Teilnahmeantrag nach den vergaberechtlichen Vorschriften vom weiteren Vergabeverfahren ausgeschlossen werden.</w:t>
            </w:r>
          </w:p>
        </w:tc>
      </w:tr>
      <w:tr>
        <w:trPr>
          <w:trHeight w:val="1379"/>
        </w:trPr>
        <w:tc>
          <w:tcPr>
            <w:tcW w:w="4290" w:type="dxa"/>
          </w:tcPr>
          <w:p>
            <w:pPr>
              <w:pStyle w:val="TableParagraph"/>
              <w:spacing w:before="11"/>
              <w:ind w:left="0"/>
              <w:rPr>
                <w:b/>
                <w:sz w:val="19"/>
              </w:rPr>
            </w:pPr>
          </w:p>
          <w:p>
            <w:pPr>
              <w:pStyle w:val="TableParagraph"/>
              <w:ind w:right="112"/>
              <w:rPr>
                <w:sz w:val="20"/>
              </w:rPr>
            </w:pPr>
            <w:r>
              <w:rPr>
                <w:sz w:val="20"/>
              </w:rPr>
              <w:t>Kriterien für die Festlegung der Dauer der Speicherung personenbezogener Daten</w:t>
            </w:r>
          </w:p>
        </w:tc>
        <w:tc>
          <w:tcPr>
            <w:tcW w:w="4775" w:type="dxa"/>
          </w:tcPr>
          <w:p>
            <w:pPr>
              <w:pStyle w:val="TableParagraph"/>
              <w:spacing w:before="11"/>
              <w:ind w:left="0"/>
              <w:rPr>
                <w:b/>
                <w:sz w:val="19"/>
              </w:rPr>
            </w:pPr>
          </w:p>
          <w:p>
            <w:pPr>
              <w:pStyle w:val="TableParagraph"/>
              <w:ind w:left="109" w:right="311"/>
              <w:rPr>
                <w:sz w:val="20"/>
              </w:rPr>
            </w:pPr>
            <w:r>
              <w:rPr>
                <w:sz w:val="20"/>
              </w:rPr>
              <w:t>Maßstab für die Dauer der Speicherung personenbezogener Daten sind die haushaltsrechtlichen Aufbewahrungsfristen (VV-ZBR-BHO Nr. 4.7.5).</w:t>
            </w:r>
          </w:p>
        </w:tc>
      </w:tr>
      <w:tr>
        <w:trPr>
          <w:trHeight w:val="3540"/>
        </w:trPr>
        <w:tc>
          <w:tcPr>
            <w:tcW w:w="4290" w:type="dxa"/>
          </w:tcPr>
          <w:p>
            <w:pPr>
              <w:pStyle w:val="TableParagraph"/>
              <w:spacing w:before="11"/>
              <w:ind w:left="0"/>
              <w:rPr>
                <w:b/>
                <w:sz w:val="19"/>
              </w:rPr>
            </w:pPr>
          </w:p>
          <w:p>
            <w:pPr>
              <w:pStyle w:val="TableParagraph"/>
              <w:rPr>
                <w:sz w:val="20"/>
              </w:rPr>
            </w:pPr>
            <w:r>
              <w:rPr>
                <w:sz w:val="20"/>
              </w:rPr>
              <w:t>Empfänger von personenbezogenen Daten</w:t>
            </w:r>
          </w:p>
        </w:tc>
        <w:tc>
          <w:tcPr>
            <w:tcW w:w="4775" w:type="dxa"/>
          </w:tcPr>
          <w:p>
            <w:pPr>
              <w:pStyle w:val="TableParagraph"/>
              <w:spacing w:before="11"/>
              <w:ind w:left="0"/>
              <w:rPr>
                <w:b/>
                <w:sz w:val="19"/>
              </w:rPr>
            </w:pPr>
          </w:p>
          <w:p>
            <w:pPr>
              <w:pStyle w:val="TableParagraph"/>
              <w:ind w:left="109" w:right="96"/>
              <w:jc w:val="both"/>
              <w:rPr>
                <w:color w:val="000000" w:themeColor="text1"/>
                <w:sz w:val="20"/>
              </w:rPr>
            </w:pPr>
            <w:r>
              <w:rPr>
                <w:sz w:val="20"/>
              </w:rPr>
              <w:t>Personenbezogene Daten (Art.13 DSGVO) dürfen an andere Personen oder Stellen weitergegeben werden, wenn</w:t>
            </w:r>
            <w:r>
              <w:rPr>
                <w:spacing w:val="-6"/>
                <w:sz w:val="20"/>
              </w:rPr>
              <w:t xml:space="preserve"> </w:t>
            </w:r>
            <w:r>
              <w:rPr>
                <w:sz w:val="20"/>
              </w:rPr>
              <w:t>Sie</w:t>
            </w:r>
            <w:r>
              <w:rPr>
                <w:spacing w:val="-8"/>
                <w:sz w:val="20"/>
              </w:rPr>
              <w:t xml:space="preserve"> </w:t>
            </w:r>
            <w:r>
              <w:rPr>
                <w:color w:val="000000" w:themeColor="text1"/>
                <w:sz w:val="20"/>
              </w:rPr>
              <w:t>dem</w:t>
            </w:r>
            <w:r>
              <w:rPr>
                <w:color w:val="000000" w:themeColor="text1"/>
                <w:spacing w:val="-4"/>
                <w:sz w:val="20"/>
              </w:rPr>
              <w:t xml:space="preserve"> </w:t>
            </w:r>
            <w:r>
              <w:rPr>
                <w:color w:val="000000" w:themeColor="text1"/>
                <w:sz w:val="20"/>
              </w:rPr>
              <w:t>zustimmt</w:t>
            </w:r>
            <w:r>
              <w:rPr>
                <w:color w:val="000000" w:themeColor="text1"/>
                <w:spacing w:val="-8"/>
                <w:sz w:val="20"/>
              </w:rPr>
              <w:t xml:space="preserve"> </w:t>
            </w:r>
            <w:r>
              <w:rPr>
                <w:color w:val="000000" w:themeColor="text1"/>
                <w:sz w:val="20"/>
              </w:rPr>
              <w:t>haben</w:t>
            </w:r>
            <w:r>
              <w:rPr>
                <w:color w:val="000000" w:themeColor="text1"/>
                <w:spacing w:val="-6"/>
                <w:sz w:val="20"/>
              </w:rPr>
              <w:t xml:space="preserve"> </w:t>
            </w:r>
            <w:r>
              <w:rPr>
                <w:color w:val="000000" w:themeColor="text1"/>
                <w:sz w:val="20"/>
              </w:rPr>
              <w:t>oder</w:t>
            </w:r>
            <w:r>
              <w:rPr>
                <w:color w:val="000000" w:themeColor="text1"/>
                <w:spacing w:val="-7"/>
                <w:sz w:val="20"/>
              </w:rPr>
              <w:t xml:space="preserve"> </w:t>
            </w:r>
            <w:r>
              <w:rPr>
                <w:color w:val="000000" w:themeColor="text1"/>
                <w:sz w:val="20"/>
              </w:rPr>
              <w:t>die</w:t>
            </w:r>
            <w:r>
              <w:rPr>
                <w:color w:val="000000" w:themeColor="text1"/>
                <w:spacing w:val="-9"/>
                <w:sz w:val="20"/>
              </w:rPr>
              <w:t xml:space="preserve"> </w:t>
            </w:r>
            <w:r>
              <w:rPr>
                <w:color w:val="000000" w:themeColor="text1"/>
                <w:sz w:val="20"/>
              </w:rPr>
              <w:t>Weitergabe gesetzlich zugelassen</w:t>
            </w:r>
            <w:r>
              <w:rPr>
                <w:color w:val="000000" w:themeColor="text1"/>
                <w:spacing w:val="1"/>
                <w:sz w:val="20"/>
              </w:rPr>
              <w:t xml:space="preserve"> </w:t>
            </w:r>
            <w:r>
              <w:rPr>
                <w:color w:val="000000" w:themeColor="text1"/>
                <w:sz w:val="20"/>
              </w:rPr>
              <w:t>ist:</w:t>
            </w:r>
          </w:p>
          <w:p>
            <w:pPr>
              <w:pStyle w:val="TableParagraph"/>
              <w:spacing w:before="6"/>
              <w:ind w:left="0"/>
              <w:rPr>
                <w:b/>
                <w:color w:val="000000" w:themeColor="text1"/>
                <w:sz w:val="19"/>
              </w:rPr>
            </w:pPr>
          </w:p>
          <w:p>
            <w:pPr>
              <w:pStyle w:val="TableParagraph"/>
              <w:tabs>
                <w:tab w:val="left" w:pos="1408"/>
                <w:tab w:val="left" w:pos="4232"/>
              </w:tabs>
              <w:spacing w:line="249" w:lineRule="auto"/>
              <w:ind w:right="96"/>
              <w:jc w:val="both"/>
              <w:rPr>
                <w:color w:val="000000" w:themeColor="text1"/>
                <w:sz w:val="20"/>
              </w:rPr>
            </w:pPr>
            <w:r>
              <w:rPr>
                <w:color w:val="000000" w:themeColor="text1"/>
                <w:sz w:val="20"/>
              </w:rPr>
              <w:t xml:space="preserve">Gemäß § 6 des Wettbewerbsregistergesetzes (WRegG) und § 19 Abs. 3 und 4 des Mindestlohngesetz (MiLoG), tätigt die Vergabestelle, ab einem geschätzten Auftragswert ab 30 000 Euro ohne Umsatzsteuer bei der Registerbehörde eine Abfrage, ob im Wettbewerbsregister Eintragungen zu demjenigen Bieter, </w:t>
            </w:r>
            <w:proofErr w:type="gramStart"/>
            <w:r>
              <w:rPr>
                <w:color w:val="000000" w:themeColor="text1"/>
                <w:sz w:val="20"/>
              </w:rPr>
              <w:t>an</w:t>
            </w:r>
            <w:proofErr w:type="gramEnd"/>
            <w:r>
              <w:rPr>
                <w:color w:val="000000" w:themeColor="text1"/>
                <w:sz w:val="20"/>
              </w:rPr>
              <w:t xml:space="preserve"> den der öffentliche Auftraggeber den Auftrag zu vergeben beabsichtigt, gespeichert sind.</w:t>
            </w:r>
          </w:p>
          <w:p>
            <w:pPr>
              <w:pStyle w:val="TableParagraph"/>
              <w:tabs>
                <w:tab w:val="left" w:pos="4227"/>
              </w:tabs>
              <w:spacing w:line="240" w:lineRule="atLeast"/>
              <w:ind w:left="0" w:right="95"/>
              <w:jc w:val="both"/>
              <w:rPr>
                <w:sz w:val="20"/>
              </w:rPr>
            </w:pPr>
          </w:p>
          <w:p>
            <w:pPr>
              <w:pStyle w:val="TableParagraph"/>
              <w:tabs>
                <w:tab w:val="left" w:pos="1408"/>
                <w:tab w:val="left" w:pos="4232"/>
              </w:tabs>
              <w:spacing w:line="249" w:lineRule="auto"/>
              <w:ind w:right="96"/>
              <w:jc w:val="both"/>
              <w:rPr>
                <w:color w:val="000000" w:themeColor="text1"/>
                <w:sz w:val="20"/>
              </w:rPr>
            </w:pPr>
            <w:proofErr w:type="spellStart"/>
            <w:r>
              <w:rPr>
                <w:color w:val="000000" w:themeColor="text1"/>
                <w:sz w:val="20"/>
              </w:rPr>
              <w:t>Darüber</w:t>
            </w:r>
            <w:proofErr w:type="spellEnd"/>
            <w:r>
              <w:rPr>
                <w:color w:val="000000" w:themeColor="text1"/>
                <w:sz w:val="20"/>
              </w:rPr>
              <w:t xml:space="preserve"> </w:t>
            </w:r>
            <w:proofErr w:type="spellStart"/>
            <w:r>
              <w:rPr>
                <w:color w:val="000000" w:themeColor="text1"/>
                <w:sz w:val="20"/>
              </w:rPr>
              <w:t>hinaus</w:t>
            </w:r>
            <w:proofErr w:type="spellEnd"/>
            <w:r>
              <w:rPr>
                <w:color w:val="000000" w:themeColor="text1"/>
                <w:sz w:val="20"/>
              </w:rPr>
              <w:t xml:space="preserve"> </w:t>
            </w:r>
            <w:proofErr w:type="spellStart"/>
            <w:r>
              <w:rPr>
                <w:color w:val="000000" w:themeColor="text1"/>
                <w:sz w:val="20"/>
              </w:rPr>
              <w:t>behält</w:t>
            </w:r>
            <w:proofErr w:type="spellEnd"/>
            <w:r>
              <w:rPr>
                <w:color w:val="000000" w:themeColor="text1"/>
                <w:sz w:val="20"/>
              </w:rPr>
              <w:t xml:space="preserve"> </w:t>
            </w:r>
            <w:proofErr w:type="spellStart"/>
            <w:r>
              <w:rPr>
                <w:color w:val="000000" w:themeColor="text1"/>
                <w:sz w:val="20"/>
              </w:rPr>
              <w:t>sich</w:t>
            </w:r>
            <w:proofErr w:type="spellEnd"/>
            <w:r>
              <w:rPr>
                <w:color w:val="000000" w:themeColor="text1"/>
                <w:sz w:val="20"/>
              </w:rPr>
              <w:t xml:space="preserve"> die </w:t>
            </w:r>
            <w:proofErr w:type="spellStart"/>
            <w:r>
              <w:rPr>
                <w:color w:val="000000" w:themeColor="text1"/>
                <w:sz w:val="20"/>
              </w:rPr>
              <w:t>Vergabestelle</w:t>
            </w:r>
            <w:proofErr w:type="spellEnd"/>
            <w:r>
              <w:rPr>
                <w:color w:val="000000" w:themeColor="text1"/>
                <w:sz w:val="20"/>
              </w:rPr>
              <w:t xml:space="preserve"> </w:t>
            </w:r>
            <w:proofErr w:type="spellStart"/>
            <w:r>
              <w:rPr>
                <w:color w:val="000000" w:themeColor="text1"/>
                <w:sz w:val="20"/>
              </w:rPr>
              <w:t>vor</w:t>
            </w:r>
            <w:proofErr w:type="spellEnd"/>
            <w:r>
              <w:rPr>
                <w:color w:val="000000" w:themeColor="text1"/>
                <w:sz w:val="20"/>
              </w:rPr>
              <w:t xml:space="preserve"> </w:t>
            </w:r>
            <w:proofErr w:type="spellStart"/>
            <w:r>
              <w:rPr>
                <w:color w:val="000000" w:themeColor="text1"/>
                <w:sz w:val="20"/>
              </w:rPr>
              <w:t>bei</w:t>
            </w:r>
            <w:proofErr w:type="spellEnd"/>
            <w:r>
              <w:rPr>
                <w:color w:val="000000" w:themeColor="text1"/>
                <w:sz w:val="20"/>
              </w:rPr>
              <w:t xml:space="preserve"> </w:t>
            </w:r>
            <w:proofErr w:type="spellStart"/>
            <w:r>
              <w:rPr>
                <w:color w:val="000000" w:themeColor="text1"/>
                <w:sz w:val="20"/>
              </w:rPr>
              <w:t>öffentlichen</w:t>
            </w:r>
            <w:proofErr w:type="spellEnd"/>
            <w:r>
              <w:rPr>
                <w:color w:val="000000" w:themeColor="text1"/>
                <w:sz w:val="20"/>
              </w:rPr>
              <w:t xml:space="preserve"> </w:t>
            </w:r>
            <w:proofErr w:type="spellStart"/>
            <w:r>
              <w:rPr>
                <w:color w:val="000000" w:themeColor="text1"/>
                <w:sz w:val="20"/>
              </w:rPr>
              <w:t>Aufträgen</w:t>
            </w:r>
            <w:proofErr w:type="spellEnd"/>
            <w:r>
              <w:rPr>
                <w:color w:val="000000" w:themeColor="text1"/>
                <w:sz w:val="20"/>
              </w:rPr>
              <w:t xml:space="preserve"> und </w:t>
            </w:r>
            <w:proofErr w:type="spellStart"/>
            <w:r>
              <w:rPr>
                <w:color w:val="000000" w:themeColor="text1"/>
                <w:sz w:val="20"/>
              </w:rPr>
              <w:t>Konzessionen</w:t>
            </w:r>
            <w:proofErr w:type="spellEnd"/>
            <w:r>
              <w:rPr>
                <w:color w:val="000000" w:themeColor="text1"/>
                <w:sz w:val="20"/>
              </w:rPr>
              <w:t xml:space="preserve"> </w:t>
            </w:r>
            <w:proofErr w:type="spellStart"/>
            <w:r>
              <w:rPr>
                <w:color w:val="000000" w:themeColor="text1"/>
                <w:sz w:val="20"/>
              </w:rPr>
              <w:t>mit</w:t>
            </w:r>
            <w:proofErr w:type="spellEnd"/>
            <w:r>
              <w:rPr>
                <w:color w:val="000000" w:themeColor="text1"/>
                <w:sz w:val="20"/>
              </w:rPr>
              <w:t xml:space="preserve"> </w:t>
            </w:r>
            <w:proofErr w:type="spellStart"/>
            <w:r>
              <w:rPr>
                <w:color w:val="000000" w:themeColor="text1"/>
                <w:sz w:val="20"/>
              </w:rPr>
              <w:t>einem</w:t>
            </w:r>
            <w:proofErr w:type="spellEnd"/>
            <w:r>
              <w:rPr>
                <w:color w:val="000000" w:themeColor="text1"/>
                <w:sz w:val="20"/>
              </w:rPr>
              <w:t xml:space="preserve"> </w:t>
            </w:r>
            <w:proofErr w:type="spellStart"/>
            <w:r>
              <w:rPr>
                <w:color w:val="000000" w:themeColor="text1"/>
                <w:sz w:val="20"/>
              </w:rPr>
              <w:t>geschätzten</w:t>
            </w:r>
            <w:proofErr w:type="spellEnd"/>
            <w:r>
              <w:rPr>
                <w:color w:val="000000" w:themeColor="text1"/>
                <w:sz w:val="20"/>
              </w:rPr>
              <w:t xml:space="preserve"> </w:t>
            </w:r>
            <w:proofErr w:type="spellStart"/>
            <w:r>
              <w:rPr>
                <w:color w:val="000000" w:themeColor="text1"/>
                <w:sz w:val="20"/>
              </w:rPr>
              <w:t>Auftrags</w:t>
            </w:r>
            <w:proofErr w:type="spellEnd"/>
            <w:r>
              <w:rPr>
                <w:color w:val="000000" w:themeColor="text1"/>
                <w:sz w:val="20"/>
              </w:rPr>
              <w:t xml:space="preserve">- </w:t>
            </w:r>
            <w:proofErr w:type="spellStart"/>
            <w:r>
              <w:rPr>
                <w:color w:val="000000" w:themeColor="text1"/>
                <w:sz w:val="20"/>
              </w:rPr>
              <w:t>oder</w:t>
            </w:r>
            <w:proofErr w:type="spellEnd"/>
            <w:r>
              <w:rPr>
                <w:color w:val="000000" w:themeColor="text1"/>
                <w:sz w:val="20"/>
              </w:rPr>
              <w:t xml:space="preserve"> </w:t>
            </w:r>
            <w:proofErr w:type="spellStart"/>
            <w:r>
              <w:rPr>
                <w:color w:val="000000" w:themeColor="text1"/>
                <w:sz w:val="20"/>
              </w:rPr>
              <w:t>Vertragswert</w:t>
            </w:r>
            <w:proofErr w:type="spellEnd"/>
            <w:r>
              <w:rPr>
                <w:color w:val="000000" w:themeColor="text1"/>
                <w:sz w:val="20"/>
              </w:rPr>
              <w:t xml:space="preserve"> </w:t>
            </w:r>
            <w:proofErr w:type="spellStart"/>
            <w:r>
              <w:rPr>
                <w:color w:val="000000" w:themeColor="text1"/>
                <w:sz w:val="20"/>
              </w:rPr>
              <w:t>unterhalb</w:t>
            </w:r>
            <w:proofErr w:type="spellEnd"/>
            <w:r>
              <w:rPr>
                <w:color w:val="000000" w:themeColor="text1"/>
                <w:sz w:val="20"/>
              </w:rPr>
              <w:t xml:space="preserve"> der </w:t>
            </w:r>
            <w:proofErr w:type="spellStart"/>
            <w:r>
              <w:rPr>
                <w:color w:val="000000" w:themeColor="text1"/>
                <w:sz w:val="20"/>
              </w:rPr>
              <w:t>Wertgrenzen</w:t>
            </w:r>
            <w:proofErr w:type="spellEnd"/>
            <w:r>
              <w:rPr>
                <w:color w:val="000000" w:themeColor="text1"/>
                <w:sz w:val="20"/>
              </w:rPr>
              <w:t xml:space="preserve"> von 30.000 € und </w:t>
            </w:r>
            <w:proofErr w:type="spellStart"/>
            <w:r>
              <w:rPr>
                <w:color w:val="000000" w:themeColor="text1"/>
                <w:sz w:val="20"/>
              </w:rPr>
              <w:t>im</w:t>
            </w:r>
            <w:proofErr w:type="spellEnd"/>
            <w:r>
              <w:rPr>
                <w:color w:val="000000" w:themeColor="text1"/>
                <w:sz w:val="20"/>
              </w:rPr>
              <w:t xml:space="preserve"> </w:t>
            </w:r>
            <w:proofErr w:type="spellStart"/>
            <w:r>
              <w:rPr>
                <w:color w:val="000000" w:themeColor="text1"/>
                <w:sz w:val="20"/>
              </w:rPr>
              <w:t>Rahmen</w:t>
            </w:r>
            <w:proofErr w:type="spellEnd"/>
            <w:r>
              <w:rPr>
                <w:color w:val="000000" w:themeColor="text1"/>
                <w:sz w:val="20"/>
              </w:rPr>
              <w:t xml:space="preserve"> </w:t>
            </w:r>
            <w:proofErr w:type="spellStart"/>
            <w:r>
              <w:rPr>
                <w:color w:val="000000" w:themeColor="text1"/>
                <w:sz w:val="20"/>
              </w:rPr>
              <w:t>eines</w:t>
            </w:r>
            <w:proofErr w:type="spellEnd"/>
            <w:r>
              <w:rPr>
                <w:color w:val="000000" w:themeColor="text1"/>
                <w:sz w:val="20"/>
              </w:rPr>
              <w:t xml:space="preserve"> </w:t>
            </w:r>
            <w:proofErr w:type="spellStart"/>
            <w:r>
              <w:rPr>
                <w:color w:val="000000" w:themeColor="text1"/>
                <w:sz w:val="20"/>
              </w:rPr>
              <w:t>Teilnahmewettbewerbs</w:t>
            </w:r>
            <w:proofErr w:type="spellEnd"/>
            <w:r>
              <w:rPr>
                <w:color w:val="000000" w:themeColor="text1"/>
                <w:sz w:val="20"/>
              </w:rPr>
              <w:t xml:space="preserve">, </w:t>
            </w:r>
            <w:proofErr w:type="spellStart"/>
            <w:r>
              <w:rPr>
                <w:color w:val="000000" w:themeColor="text1"/>
                <w:sz w:val="20"/>
              </w:rPr>
              <w:t>ob</w:t>
            </w:r>
            <w:proofErr w:type="spellEnd"/>
            <w:r>
              <w:rPr>
                <w:color w:val="000000" w:themeColor="text1"/>
                <w:sz w:val="20"/>
              </w:rPr>
              <w:t xml:space="preserve"> </w:t>
            </w:r>
            <w:proofErr w:type="spellStart"/>
            <w:r>
              <w:rPr>
                <w:color w:val="000000" w:themeColor="text1"/>
                <w:sz w:val="20"/>
              </w:rPr>
              <w:t>Eintragungen</w:t>
            </w:r>
            <w:proofErr w:type="spellEnd"/>
            <w:r>
              <w:rPr>
                <w:color w:val="000000" w:themeColor="text1"/>
                <w:sz w:val="20"/>
              </w:rPr>
              <w:t xml:space="preserve"> </w:t>
            </w:r>
            <w:proofErr w:type="spellStart"/>
            <w:r>
              <w:rPr>
                <w:color w:val="000000" w:themeColor="text1"/>
                <w:sz w:val="20"/>
              </w:rPr>
              <w:t>im</w:t>
            </w:r>
            <w:proofErr w:type="spellEnd"/>
            <w:r>
              <w:rPr>
                <w:color w:val="000000" w:themeColor="text1"/>
                <w:sz w:val="20"/>
              </w:rPr>
              <w:t xml:space="preserve"> </w:t>
            </w:r>
            <w:proofErr w:type="spellStart"/>
            <w:r>
              <w:rPr>
                <w:color w:val="000000" w:themeColor="text1"/>
                <w:sz w:val="20"/>
              </w:rPr>
              <w:t>Wettbewerbsregister</w:t>
            </w:r>
            <w:proofErr w:type="spellEnd"/>
            <w:r>
              <w:rPr>
                <w:color w:val="000000" w:themeColor="text1"/>
                <w:sz w:val="20"/>
              </w:rPr>
              <w:t xml:space="preserve"> in </w:t>
            </w:r>
            <w:proofErr w:type="spellStart"/>
            <w:r>
              <w:rPr>
                <w:color w:val="000000" w:themeColor="text1"/>
                <w:sz w:val="20"/>
              </w:rPr>
              <w:t>Bezug</w:t>
            </w:r>
            <w:proofErr w:type="spellEnd"/>
            <w:r>
              <w:rPr>
                <w:color w:val="000000" w:themeColor="text1"/>
                <w:sz w:val="20"/>
              </w:rPr>
              <w:t xml:space="preserve"> auf </w:t>
            </w:r>
            <w:proofErr w:type="spellStart"/>
            <w:r>
              <w:rPr>
                <w:color w:val="000000" w:themeColor="text1"/>
                <w:sz w:val="20"/>
              </w:rPr>
              <w:t>diejenigen</w:t>
            </w:r>
            <w:proofErr w:type="spellEnd"/>
            <w:r>
              <w:rPr>
                <w:color w:val="000000" w:themeColor="text1"/>
                <w:sz w:val="20"/>
              </w:rPr>
              <w:t xml:space="preserve"> </w:t>
            </w:r>
            <w:proofErr w:type="spellStart"/>
            <w:r>
              <w:rPr>
                <w:color w:val="000000" w:themeColor="text1"/>
                <w:sz w:val="20"/>
              </w:rPr>
              <w:t>Bewerber</w:t>
            </w:r>
            <w:proofErr w:type="spellEnd"/>
            <w:r>
              <w:rPr>
                <w:color w:val="000000" w:themeColor="text1"/>
                <w:sz w:val="20"/>
              </w:rPr>
              <w:t xml:space="preserve"> </w:t>
            </w:r>
            <w:proofErr w:type="spellStart"/>
            <w:r>
              <w:rPr>
                <w:color w:val="000000" w:themeColor="text1"/>
                <w:sz w:val="20"/>
              </w:rPr>
              <w:t>vorliegen</w:t>
            </w:r>
            <w:proofErr w:type="spellEnd"/>
            <w:r>
              <w:rPr>
                <w:color w:val="000000" w:themeColor="text1"/>
                <w:sz w:val="20"/>
              </w:rPr>
              <w:t xml:space="preserve">, die der </w:t>
            </w:r>
            <w:proofErr w:type="spellStart"/>
            <w:r>
              <w:rPr>
                <w:color w:val="000000" w:themeColor="text1"/>
                <w:sz w:val="20"/>
              </w:rPr>
              <w:t>Auftraggeber</w:t>
            </w:r>
            <w:proofErr w:type="spellEnd"/>
            <w:r>
              <w:rPr>
                <w:color w:val="000000" w:themeColor="text1"/>
                <w:sz w:val="20"/>
              </w:rPr>
              <w:t xml:space="preserve"> </w:t>
            </w:r>
            <w:proofErr w:type="spellStart"/>
            <w:r>
              <w:rPr>
                <w:color w:val="000000" w:themeColor="text1"/>
                <w:sz w:val="20"/>
              </w:rPr>
              <w:t>zur</w:t>
            </w:r>
            <w:proofErr w:type="spellEnd"/>
            <w:r>
              <w:rPr>
                <w:color w:val="000000" w:themeColor="text1"/>
                <w:sz w:val="20"/>
              </w:rPr>
              <w:t xml:space="preserve"> </w:t>
            </w:r>
            <w:proofErr w:type="spellStart"/>
            <w:r>
              <w:rPr>
                <w:color w:val="000000" w:themeColor="text1"/>
                <w:sz w:val="20"/>
              </w:rPr>
              <w:t>Abgabe</w:t>
            </w:r>
            <w:proofErr w:type="spellEnd"/>
            <w:r>
              <w:rPr>
                <w:color w:val="000000" w:themeColor="text1"/>
                <w:sz w:val="20"/>
              </w:rPr>
              <w:t xml:space="preserve"> </w:t>
            </w:r>
            <w:proofErr w:type="spellStart"/>
            <w:r>
              <w:rPr>
                <w:color w:val="000000" w:themeColor="text1"/>
                <w:sz w:val="20"/>
              </w:rPr>
              <w:t>eines</w:t>
            </w:r>
            <w:proofErr w:type="spellEnd"/>
            <w:r>
              <w:rPr>
                <w:color w:val="000000" w:themeColor="text1"/>
                <w:sz w:val="20"/>
              </w:rPr>
              <w:t xml:space="preserve"> </w:t>
            </w:r>
            <w:proofErr w:type="spellStart"/>
            <w:r>
              <w:rPr>
                <w:color w:val="000000" w:themeColor="text1"/>
                <w:sz w:val="20"/>
              </w:rPr>
              <w:t>Angebots</w:t>
            </w:r>
            <w:proofErr w:type="spellEnd"/>
            <w:r>
              <w:rPr>
                <w:color w:val="000000" w:themeColor="text1"/>
                <w:sz w:val="20"/>
              </w:rPr>
              <w:t xml:space="preserve"> </w:t>
            </w:r>
            <w:proofErr w:type="spellStart"/>
            <w:r>
              <w:rPr>
                <w:color w:val="000000" w:themeColor="text1"/>
                <w:sz w:val="20"/>
              </w:rPr>
              <w:t>auffordern</w:t>
            </w:r>
            <w:proofErr w:type="spellEnd"/>
            <w:r>
              <w:rPr>
                <w:color w:val="000000" w:themeColor="text1"/>
                <w:sz w:val="20"/>
              </w:rPr>
              <w:t xml:space="preserve"> will und/</w:t>
            </w:r>
            <w:proofErr w:type="spellStart"/>
            <w:r>
              <w:rPr>
                <w:color w:val="000000" w:themeColor="text1"/>
                <w:sz w:val="20"/>
              </w:rPr>
              <w:t>oder</w:t>
            </w:r>
            <w:proofErr w:type="spellEnd"/>
            <w:r>
              <w:rPr>
                <w:color w:val="000000" w:themeColor="text1"/>
                <w:sz w:val="20"/>
              </w:rPr>
              <w:t xml:space="preserve"> </w:t>
            </w:r>
            <w:proofErr w:type="spellStart"/>
            <w:r>
              <w:rPr>
                <w:color w:val="000000" w:themeColor="text1"/>
                <w:sz w:val="20"/>
              </w:rPr>
              <w:t>bei</w:t>
            </w:r>
            <w:proofErr w:type="spellEnd"/>
            <w:r>
              <w:rPr>
                <w:color w:val="000000" w:themeColor="text1"/>
                <w:sz w:val="20"/>
              </w:rPr>
              <w:t xml:space="preserve"> </w:t>
            </w:r>
            <w:proofErr w:type="spellStart"/>
            <w:r>
              <w:rPr>
                <w:color w:val="000000" w:themeColor="text1"/>
                <w:sz w:val="20"/>
              </w:rPr>
              <w:t>demjenigen</w:t>
            </w:r>
            <w:proofErr w:type="spellEnd"/>
            <w:r>
              <w:rPr>
                <w:color w:val="000000" w:themeColor="text1"/>
                <w:sz w:val="20"/>
              </w:rPr>
              <w:t xml:space="preserve"> </w:t>
            </w:r>
            <w:proofErr w:type="spellStart"/>
            <w:r>
              <w:rPr>
                <w:color w:val="000000" w:themeColor="text1"/>
                <w:sz w:val="20"/>
              </w:rPr>
              <w:t>Bieter</w:t>
            </w:r>
            <w:proofErr w:type="spellEnd"/>
            <w:r>
              <w:rPr>
                <w:color w:val="000000" w:themeColor="text1"/>
                <w:sz w:val="20"/>
              </w:rPr>
              <w:t xml:space="preserve">, </w:t>
            </w:r>
            <w:proofErr w:type="gramStart"/>
            <w:r>
              <w:rPr>
                <w:color w:val="000000" w:themeColor="text1"/>
                <w:sz w:val="20"/>
              </w:rPr>
              <w:t>an</w:t>
            </w:r>
            <w:proofErr w:type="gramEnd"/>
            <w:r>
              <w:rPr>
                <w:color w:val="000000" w:themeColor="text1"/>
                <w:sz w:val="20"/>
              </w:rPr>
              <w:t xml:space="preserve"> den der </w:t>
            </w:r>
            <w:proofErr w:type="spellStart"/>
            <w:r>
              <w:rPr>
                <w:color w:val="000000" w:themeColor="text1"/>
                <w:sz w:val="20"/>
              </w:rPr>
              <w:t>Auftraggeber</w:t>
            </w:r>
            <w:proofErr w:type="spellEnd"/>
            <w:r>
              <w:rPr>
                <w:color w:val="000000" w:themeColor="text1"/>
                <w:sz w:val="20"/>
              </w:rPr>
              <w:t xml:space="preserve"> den </w:t>
            </w:r>
            <w:proofErr w:type="spellStart"/>
            <w:r>
              <w:rPr>
                <w:color w:val="000000" w:themeColor="text1"/>
                <w:sz w:val="20"/>
              </w:rPr>
              <w:t>Auftrag</w:t>
            </w:r>
            <w:proofErr w:type="spellEnd"/>
            <w:r>
              <w:rPr>
                <w:color w:val="000000" w:themeColor="text1"/>
                <w:sz w:val="20"/>
              </w:rPr>
              <w:t xml:space="preserve"> </w:t>
            </w:r>
            <w:proofErr w:type="spellStart"/>
            <w:r>
              <w:rPr>
                <w:color w:val="000000" w:themeColor="text1"/>
                <w:sz w:val="20"/>
              </w:rPr>
              <w:t>oder</w:t>
            </w:r>
            <w:proofErr w:type="spellEnd"/>
            <w:r>
              <w:rPr>
                <w:color w:val="000000" w:themeColor="text1"/>
                <w:sz w:val="20"/>
              </w:rPr>
              <w:t xml:space="preserve"> die </w:t>
            </w:r>
            <w:proofErr w:type="spellStart"/>
            <w:r>
              <w:rPr>
                <w:color w:val="000000" w:themeColor="text1"/>
                <w:sz w:val="20"/>
              </w:rPr>
              <w:t>Konzession</w:t>
            </w:r>
            <w:proofErr w:type="spellEnd"/>
            <w:r>
              <w:rPr>
                <w:color w:val="000000" w:themeColor="text1"/>
                <w:sz w:val="20"/>
              </w:rPr>
              <w:t xml:space="preserve"> </w:t>
            </w:r>
            <w:proofErr w:type="spellStart"/>
            <w:r>
              <w:rPr>
                <w:color w:val="000000" w:themeColor="text1"/>
                <w:sz w:val="20"/>
              </w:rPr>
              <w:t>zu</w:t>
            </w:r>
            <w:proofErr w:type="spellEnd"/>
            <w:r>
              <w:rPr>
                <w:color w:val="000000" w:themeColor="text1"/>
                <w:sz w:val="20"/>
              </w:rPr>
              <w:t xml:space="preserve"> </w:t>
            </w:r>
            <w:proofErr w:type="spellStart"/>
            <w:r>
              <w:rPr>
                <w:color w:val="000000" w:themeColor="text1"/>
                <w:sz w:val="20"/>
              </w:rPr>
              <w:t>vergeben</w:t>
            </w:r>
            <w:proofErr w:type="spellEnd"/>
            <w:r>
              <w:rPr>
                <w:color w:val="000000" w:themeColor="text1"/>
                <w:sz w:val="20"/>
              </w:rPr>
              <w:t xml:space="preserve"> </w:t>
            </w:r>
            <w:proofErr w:type="spellStart"/>
            <w:r>
              <w:rPr>
                <w:color w:val="000000" w:themeColor="text1"/>
                <w:sz w:val="20"/>
              </w:rPr>
              <w:t>beabsichtigt</w:t>
            </w:r>
            <w:proofErr w:type="spellEnd"/>
            <w:r>
              <w:rPr>
                <w:color w:val="000000" w:themeColor="text1"/>
                <w:sz w:val="20"/>
              </w:rPr>
              <w:t>.</w:t>
            </w:r>
          </w:p>
          <w:p>
            <w:pPr>
              <w:pStyle w:val="TableParagraph"/>
              <w:spacing w:before="9"/>
              <w:ind w:left="0"/>
              <w:rPr>
                <w:b/>
                <w:color w:val="000000" w:themeColor="text1"/>
                <w:sz w:val="21"/>
              </w:rPr>
            </w:pPr>
          </w:p>
          <w:p>
            <w:pPr>
              <w:pStyle w:val="TableParagraph"/>
              <w:spacing w:line="249" w:lineRule="auto"/>
              <w:ind w:right="95"/>
              <w:jc w:val="both"/>
              <w:rPr>
                <w:color w:val="000000" w:themeColor="text1"/>
                <w:sz w:val="20"/>
              </w:rPr>
            </w:pPr>
            <w:r>
              <w:rPr>
                <w:color w:val="000000" w:themeColor="text1"/>
                <w:sz w:val="20"/>
              </w:rPr>
              <w:t xml:space="preserve">Bei </w:t>
            </w:r>
            <w:proofErr w:type="spellStart"/>
            <w:r>
              <w:rPr>
                <w:color w:val="000000" w:themeColor="text1"/>
                <w:sz w:val="20"/>
              </w:rPr>
              <w:t>allen</w:t>
            </w:r>
            <w:proofErr w:type="spellEnd"/>
            <w:r>
              <w:rPr>
                <w:color w:val="000000" w:themeColor="text1"/>
                <w:sz w:val="20"/>
              </w:rPr>
              <w:t xml:space="preserve"> </w:t>
            </w:r>
            <w:proofErr w:type="spellStart"/>
            <w:r>
              <w:rPr>
                <w:color w:val="000000" w:themeColor="text1"/>
                <w:sz w:val="20"/>
              </w:rPr>
              <w:t>Vergabeverfahren</w:t>
            </w:r>
            <w:proofErr w:type="spellEnd"/>
            <w:r>
              <w:rPr>
                <w:color w:val="000000" w:themeColor="text1"/>
                <w:sz w:val="20"/>
              </w:rPr>
              <w:t xml:space="preserve"> </w:t>
            </w:r>
            <w:proofErr w:type="spellStart"/>
            <w:r>
              <w:rPr>
                <w:color w:val="000000" w:themeColor="text1"/>
                <w:sz w:val="20"/>
              </w:rPr>
              <w:t>sind</w:t>
            </w:r>
            <w:proofErr w:type="spellEnd"/>
            <w:r>
              <w:rPr>
                <w:color w:val="000000" w:themeColor="text1"/>
                <w:sz w:val="20"/>
              </w:rPr>
              <w:t xml:space="preserve"> auf </w:t>
            </w:r>
            <w:proofErr w:type="spellStart"/>
            <w:r>
              <w:rPr>
                <w:color w:val="000000" w:themeColor="text1"/>
                <w:sz w:val="20"/>
              </w:rPr>
              <w:t>Verlangen</w:t>
            </w:r>
            <w:proofErr w:type="spellEnd"/>
            <w:r>
              <w:rPr>
                <w:color w:val="000000" w:themeColor="text1"/>
                <w:sz w:val="20"/>
              </w:rPr>
              <w:t xml:space="preserve"> der </w:t>
            </w:r>
            <w:proofErr w:type="spellStart"/>
            <w:r>
              <w:rPr>
                <w:color w:val="000000" w:themeColor="text1"/>
                <w:sz w:val="20"/>
              </w:rPr>
              <w:t>Bieter</w:t>
            </w:r>
            <w:proofErr w:type="spellEnd"/>
            <w:r>
              <w:rPr>
                <w:color w:val="000000" w:themeColor="text1"/>
                <w:sz w:val="20"/>
              </w:rPr>
              <w:t xml:space="preserve">, die </w:t>
            </w:r>
            <w:proofErr w:type="spellStart"/>
            <w:r>
              <w:rPr>
                <w:color w:val="000000" w:themeColor="text1"/>
                <w:sz w:val="20"/>
              </w:rPr>
              <w:t>nicht</w:t>
            </w:r>
            <w:proofErr w:type="spellEnd"/>
            <w:r>
              <w:rPr>
                <w:color w:val="000000" w:themeColor="text1"/>
                <w:sz w:val="20"/>
              </w:rPr>
              <w:t xml:space="preserve"> </w:t>
            </w:r>
            <w:proofErr w:type="spellStart"/>
            <w:r>
              <w:rPr>
                <w:color w:val="000000" w:themeColor="text1"/>
                <w:sz w:val="20"/>
              </w:rPr>
              <w:t>für</w:t>
            </w:r>
            <w:proofErr w:type="spellEnd"/>
            <w:r>
              <w:rPr>
                <w:color w:val="000000" w:themeColor="text1"/>
                <w:sz w:val="20"/>
              </w:rPr>
              <w:t xml:space="preserve"> den </w:t>
            </w:r>
            <w:proofErr w:type="spellStart"/>
            <w:r>
              <w:rPr>
                <w:color w:val="000000" w:themeColor="text1"/>
                <w:sz w:val="20"/>
              </w:rPr>
              <w:t>Zuschlag</w:t>
            </w:r>
            <w:proofErr w:type="spellEnd"/>
            <w:r>
              <w:rPr>
                <w:color w:val="000000" w:themeColor="text1"/>
                <w:sz w:val="20"/>
              </w:rPr>
              <w:t xml:space="preserve"> </w:t>
            </w:r>
            <w:proofErr w:type="spellStart"/>
            <w:r>
              <w:rPr>
                <w:color w:val="000000" w:themeColor="text1"/>
                <w:sz w:val="20"/>
              </w:rPr>
              <w:t>berücksichtigt</w:t>
            </w:r>
            <w:proofErr w:type="spellEnd"/>
            <w:r>
              <w:rPr>
                <w:color w:val="000000" w:themeColor="text1"/>
                <w:sz w:val="20"/>
              </w:rPr>
              <w:t xml:space="preserve"> </w:t>
            </w:r>
            <w:proofErr w:type="spellStart"/>
            <w:r>
              <w:rPr>
                <w:color w:val="000000" w:themeColor="text1"/>
                <w:sz w:val="20"/>
              </w:rPr>
              <w:t>worden</w:t>
            </w:r>
            <w:proofErr w:type="spellEnd"/>
            <w:r>
              <w:rPr>
                <w:color w:val="000000" w:themeColor="text1"/>
                <w:sz w:val="20"/>
              </w:rPr>
              <w:t xml:space="preserve"> </w:t>
            </w:r>
            <w:proofErr w:type="spellStart"/>
            <w:r>
              <w:rPr>
                <w:color w:val="000000" w:themeColor="text1"/>
                <w:sz w:val="20"/>
              </w:rPr>
              <w:t>sind</w:t>
            </w:r>
            <w:proofErr w:type="spellEnd"/>
            <w:r>
              <w:rPr>
                <w:color w:val="000000" w:themeColor="text1"/>
                <w:sz w:val="20"/>
              </w:rPr>
              <w:t xml:space="preserve">, die </w:t>
            </w:r>
            <w:proofErr w:type="spellStart"/>
            <w:r>
              <w:rPr>
                <w:color w:val="000000" w:themeColor="text1"/>
                <w:sz w:val="20"/>
              </w:rPr>
              <w:t>Merkmale</w:t>
            </w:r>
            <w:proofErr w:type="spellEnd"/>
            <w:r>
              <w:rPr>
                <w:color w:val="000000" w:themeColor="text1"/>
                <w:sz w:val="20"/>
              </w:rPr>
              <w:t xml:space="preserve"> und </w:t>
            </w:r>
            <w:proofErr w:type="spellStart"/>
            <w:r>
              <w:rPr>
                <w:color w:val="000000" w:themeColor="text1"/>
                <w:sz w:val="20"/>
              </w:rPr>
              <w:t>Vorteile</w:t>
            </w:r>
            <w:proofErr w:type="spellEnd"/>
            <w:r>
              <w:rPr>
                <w:color w:val="000000" w:themeColor="text1"/>
                <w:sz w:val="20"/>
              </w:rPr>
              <w:t xml:space="preserve"> des </w:t>
            </w:r>
            <w:proofErr w:type="spellStart"/>
            <w:r>
              <w:rPr>
                <w:color w:val="000000" w:themeColor="text1"/>
                <w:sz w:val="20"/>
              </w:rPr>
              <w:t>erfolgreichen</w:t>
            </w:r>
            <w:proofErr w:type="spellEnd"/>
            <w:r>
              <w:rPr>
                <w:color w:val="000000" w:themeColor="text1"/>
                <w:sz w:val="20"/>
              </w:rPr>
              <w:t xml:space="preserve"> </w:t>
            </w:r>
            <w:proofErr w:type="spellStart"/>
            <w:r>
              <w:rPr>
                <w:color w:val="000000" w:themeColor="text1"/>
                <w:sz w:val="20"/>
              </w:rPr>
              <w:t>Angebots</w:t>
            </w:r>
            <w:proofErr w:type="spellEnd"/>
            <w:r>
              <w:rPr>
                <w:color w:val="000000" w:themeColor="text1"/>
                <w:sz w:val="20"/>
              </w:rPr>
              <w:t xml:space="preserve"> </w:t>
            </w:r>
            <w:proofErr w:type="spellStart"/>
            <w:r>
              <w:rPr>
                <w:color w:val="000000" w:themeColor="text1"/>
                <w:sz w:val="20"/>
              </w:rPr>
              <w:t>sowie</w:t>
            </w:r>
            <w:proofErr w:type="spellEnd"/>
            <w:r>
              <w:rPr>
                <w:color w:val="000000" w:themeColor="text1"/>
                <w:sz w:val="20"/>
              </w:rPr>
              <w:t xml:space="preserve"> der Name des </w:t>
            </w:r>
            <w:proofErr w:type="spellStart"/>
            <w:r>
              <w:rPr>
                <w:color w:val="000000" w:themeColor="text1"/>
                <w:sz w:val="20"/>
              </w:rPr>
              <w:t>erfolgreichen</w:t>
            </w:r>
            <w:proofErr w:type="spellEnd"/>
            <w:r>
              <w:rPr>
                <w:color w:val="000000" w:themeColor="text1"/>
                <w:sz w:val="20"/>
              </w:rPr>
              <w:t xml:space="preserve"> </w:t>
            </w:r>
            <w:proofErr w:type="spellStart"/>
            <w:r>
              <w:rPr>
                <w:color w:val="000000" w:themeColor="text1"/>
                <w:sz w:val="20"/>
              </w:rPr>
              <w:t>Bieters</w:t>
            </w:r>
            <w:proofErr w:type="spellEnd"/>
            <w:r>
              <w:rPr>
                <w:color w:val="000000" w:themeColor="text1"/>
                <w:sz w:val="20"/>
              </w:rPr>
              <w:t xml:space="preserve"> </w:t>
            </w:r>
            <w:proofErr w:type="spellStart"/>
            <w:r>
              <w:rPr>
                <w:color w:val="000000" w:themeColor="text1"/>
                <w:sz w:val="20"/>
              </w:rPr>
              <w:t>mitzuteilen</w:t>
            </w:r>
            <w:proofErr w:type="spellEnd"/>
            <w:r>
              <w:rPr>
                <w:color w:val="000000" w:themeColor="text1"/>
                <w:sz w:val="20"/>
              </w:rPr>
              <w:t>.</w:t>
            </w:r>
          </w:p>
          <w:p>
            <w:pPr>
              <w:pStyle w:val="TableParagraph"/>
              <w:spacing w:before="3"/>
              <w:ind w:left="0"/>
              <w:rPr>
                <w:b/>
                <w:color w:val="000000" w:themeColor="text1"/>
                <w:sz w:val="21"/>
              </w:rPr>
            </w:pPr>
          </w:p>
          <w:p>
            <w:pPr>
              <w:pStyle w:val="TableParagraph"/>
              <w:tabs>
                <w:tab w:val="left" w:pos="1408"/>
                <w:tab w:val="left" w:pos="4219"/>
              </w:tabs>
              <w:spacing w:line="249" w:lineRule="auto"/>
              <w:ind w:right="96"/>
              <w:jc w:val="both"/>
              <w:rPr>
                <w:color w:val="000000" w:themeColor="text1"/>
                <w:sz w:val="20"/>
              </w:rPr>
            </w:pPr>
            <w:proofErr w:type="spellStart"/>
            <w:r>
              <w:rPr>
                <w:color w:val="000000" w:themeColor="text1"/>
                <w:sz w:val="20"/>
              </w:rPr>
              <w:t>Nach</w:t>
            </w:r>
            <w:proofErr w:type="spellEnd"/>
            <w:r>
              <w:rPr>
                <w:color w:val="000000" w:themeColor="text1"/>
                <w:sz w:val="20"/>
              </w:rPr>
              <w:t xml:space="preserve"> </w:t>
            </w:r>
            <w:proofErr w:type="spellStart"/>
            <w:r>
              <w:rPr>
                <w:color w:val="000000" w:themeColor="text1"/>
                <w:sz w:val="20"/>
              </w:rPr>
              <w:t>Durchführung</w:t>
            </w:r>
            <w:proofErr w:type="spellEnd"/>
            <w:r>
              <w:rPr>
                <w:color w:val="000000" w:themeColor="text1"/>
                <w:sz w:val="20"/>
              </w:rPr>
              <w:t xml:space="preserve"> </w:t>
            </w:r>
            <w:proofErr w:type="spellStart"/>
            <w:r>
              <w:rPr>
                <w:color w:val="000000" w:themeColor="text1"/>
                <w:sz w:val="20"/>
              </w:rPr>
              <w:t>einer</w:t>
            </w:r>
            <w:proofErr w:type="spellEnd"/>
            <w:r>
              <w:rPr>
                <w:color w:val="000000" w:themeColor="text1"/>
                <w:sz w:val="20"/>
              </w:rPr>
              <w:t xml:space="preserve"> </w:t>
            </w:r>
            <w:proofErr w:type="spellStart"/>
            <w:r>
              <w:rPr>
                <w:color w:val="000000" w:themeColor="text1"/>
                <w:sz w:val="20"/>
              </w:rPr>
              <w:t>Beschränkten</w:t>
            </w:r>
            <w:proofErr w:type="spellEnd"/>
            <w:r>
              <w:rPr>
                <w:color w:val="000000" w:themeColor="text1"/>
                <w:sz w:val="20"/>
              </w:rPr>
              <w:t xml:space="preserve"> </w:t>
            </w:r>
            <w:proofErr w:type="spellStart"/>
            <w:r>
              <w:rPr>
                <w:color w:val="000000" w:themeColor="text1"/>
                <w:sz w:val="20"/>
              </w:rPr>
              <w:t>Ausschreibung</w:t>
            </w:r>
            <w:proofErr w:type="spellEnd"/>
            <w:r>
              <w:rPr>
                <w:color w:val="000000" w:themeColor="text1"/>
                <w:sz w:val="20"/>
              </w:rPr>
              <w:t xml:space="preserve"> </w:t>
            </w:r>
            <w:proofErr w:type="spellStart"/>
            <w:r>
              <w:rPr>
                <w:color w:val="000000" w:themeColor="text1"/>
                <w:sz w:val="20"/>
              </w:rPr>
              <w:t>ohne</w:t>
            </w:r>
            <w:proofErr w:type="spellEnd"/>
            <w:r>
              <w:rPr>
                <w:color w:val="000000" w:themeColor="text1"/>
                <w:sz w:val="20"/>
              </w:rPr>
              <w:t xml:space="preserve"> </w:t>
            </w:r>
            <w:proofErr w:type="spellStart"/>
            <w:r>
              <w:rPr>
                <w:color w:val="000000" w:themeColor="text1"/>
                <w:sz w:val="20"/>
              </w:rPr>
              <w:t>Teilnahmewettbewerb</w:t>
            </w:r>
            <w:proofErr w:type="spellEnd"/>
            <w:r>
              <w:rPr>
                <w:color w:val="000000" w:themeColor="text1"/>
                <w:sz w:val="20"/>
              </w:rPr>
              <w:t xml:space="preserve"> </w:t>
            </w:r>
            <w:proofErr w:type="spellStart"/>
            <w:r>
              <w:rPr>
                <w:color w:val="000000" w:themeColor="text1"/>
                <w:sz w:val="20"/>
              </w:rPr>
              <w:t>oder</w:t>
            </w:r>
            <w:proofErr w:type="spellEnd"/>
            <w:r>
              <w:rPr>
                <w:color w:val="000000" w:themeColor="text1"/>
                <w:sz w:val="20"/>
              </w:rPr>
              <w:t xml:space="preserve"> </w:t>
            </w:r>
            <w:proofErr w:type="spellStart"/>
            <w:r>
              <w:rPr>
                <w:color w:val="000000" w:themeColor="text1"/>
                <w:sz w:val="20"/>
              </w:rPr>
              <w:t>einer</w:t>
            </w:r>
            <w:proofErr w:type="spellEnd"/>
            <w:r>
              <w:rPr>
                <w:color w:val="000000" w:themeColor="text1"/>
                <w:sz w:val="20"/>
              </w:rPr>
              <w:t xml:space="preserve"> </w:t>
            </w:r>
            <w:proofErr w:type="spellStart"/>
            <w:r>
              <w:rPr>
                <w:color w:val="000000" w:themeColor="text1"/>
                <w:sz w:val="20"/>
              </w:rPr>
              <w:t>Verhandlungsvergabe</w:t>
            </w:r>
            <w:proofErr w:type="spellEnd"/>
            <w:r>
              <w:rPr>
                <w:color w:val="000000" w:themeColor="text1"/>
                <w:sz w:val="20"/>
              </w:rPr>
              <w:t xml:space="preserve"> </w:t>
            </w:r>
            <w:proofErr w:type="spellStart"/>
            <w:r>
              <w:rPr>
                <w:color w:val="000000" w:themeColor="text1"/>
                <w:spacing w:val="-4"/>
                <w:sz w:val="20"/>
              </w:rPr>
              <w:t>ohne</w:t>
            </w:r>
            <w:proofErr w:type="spellEnd"/>
            <w:r>
              <w:rPr>
                <w:color w:val="000000" w:themeColor="text1"/>
                <w:spacing w:val="-4"/>
                <w:sz w:val="20"/>
              </w:rPr>
              <w:t xml:space="preserve"> </w:t>
            </w:r>
            <w:proofErr w:type="spellStart"/>
            <w:r>
              <w:rPr>
                <w:color w:val="000000" w:themeColor="text1"/>
                <w:sz w:val="20"/>
              </w:rPr>
              <w:t>Teilnahmewettbewerb</w:t>
            </w:r>
            <w:proofErr w:type="spellEnd"/>
            <w:r>
              <w:rPr>
                <w:color w:val="000000" w:themeColor="text1"/>
                <w:sz w:val="20"/>
              </w:rPr>
              <w:t xml:space="preserve"> </w:t>
            </w:r>
            <w:proofErr w:type="spellStart"/>
            <w:r>
              <w:rPr>
                <w:color w:val="000000" w:themeColor="text1"/>
                <w:sz w:val="20"/>
              </w:rPr>
              <w:t>jeweils</w:t>
            </w:r>
            <w:proofErr w:type="spellEnd"/>
            <w:r>
              <w:rPr>
                <w:color w:val="000000" w:themeColor="text1"/>
                <w:sz w:val="20"/>
              </w:rPr>
              <w:t xml:space="preserve"> ab 25.000 Euro </w:t>
            </w:r>
            <w:proofErr w:type="spellStart"/>
            <w:r>
              <w:rPr>
                <w:color w:val="000000" w:themeColor="text1"/>
                <w:sz w:val="20"/>
              </w:rPr>
              <w:t>ohne</w:t>
            </w:r>
            <w:proofErr w:type="spellEnd"/>
            <w:r>
              <w:rPr>
                <w:color w:val="000000" w:themeColor="text1"/>
                <w:sz w:val="20"/>
              </w:rPr>
              <w:t xml:space="preserve"> </w:t>
            </w:r>
            <w:proofErr w:type="spellStart"/>
            <w:r>
              <w:rPr>
                <w:color w:val="000000" w:themeColor="text1"/>
                <w:sz w:val="20"/>
              </w:rPr>
              <w:t>Umsatzsteuer</w:t>
            </w:r>
            <w:proofErr w:type="spellEnd"/>
            <w:r>
              <w:rPr>
                <w:color w:val="000000" w:themeColor="text1"/>
                <w:sz w:val="20"/>
              </w:rPr>
              <w:t xml:space="preserve"> </w:t>
            </w:r>
            <w:proofErr w:type="spellStart"/>
            <w:r>
              <w:rPr>
                <w:color w:val="000000" w:themeColor="text1"/>
                <w:sz w:val="20"/>
              </w:rPr>
              <w:t>werden</w:t>
            </w:r>
            <w:proofErr w:type="spellEnd"/>
            <w:r>
              <w:rPr>
                <w:color w:val="000000" w:themeColor="text1"/>
                <w:sz w:val="20"/>
              </w:rPr>
              <w:t xml:space="preserve"> </w:t>
            </w:r>
            <w:proofErr w:type="spellStart"/>
            <w:r>
              <w:rPr>
                <w:color w:val="000000" w:themeColor="text1"/>
                <w:sz w:val="20"/>
              </w:rPr>
              <w:t>für</w:t>
            </w:r>
            <w:proofErr w:type="spellEnd"/>
            <w:r>
              <w:rPr>
                <w:color w:val="000000" w:themeColor="text1"/>
                <w:sz w:val="20"/>
              </w:rPr>
              <w:t xml:space="preserve"> die Dauer von </w:t>
            </w:r>
            <w:proofErr w:type="spellStart"/>
            <w:r>
              <w:rPr>
                <w:color w:val="000000" w:themeColor="text1"/>
                <w:sz w:val="20"/>
              </w:rPr>
              <w:t>drei</w:t>
            </w:r>
            <w:proofErr w:type="spellEnd"/>
            <w:r>
              <w:rPr>
                <w:color w:val="000000" w:themeColor="text1"/>
                <w:sz w:val="20"/>
              </w:rPr>
              <w:t xml:space="preserve"> </w:t>
            </w:r>
            <w:proofErr w:type="spellStart"/>
            <w:r>
              <w:rPr>
                <w:color w:val="000000" w:themeColor="text1"/>
                <w:sz w:val="20"/>
              </w:rPr>
              <w:t>Monaten</w:t>
            </w:r>
            <w:proofErr w:type="spellEnd"/>
            <w:r>
              <w:rPr>
                <w:color w:val="000000" w:themeColor="text1"/>
                <w:sz w:val="20"/>
              </w:rPr>
              <w:t xml:space="preserve"> </w:t>
            </w:r>
            <w:proofErr w:type="spellStart"/>
            <w:r>
              <w:rPr>
                <w:color w:val="000000" w:themeColor="text1"/>
                <w:sz w:val="20"/>
              </w:rPr>
              <w:t>folgende</w:t>
            </w:r>
            <w:proofErr w:type="spellEnd"/>
            <w:r>
              <w:rPr>
                <w:color w:val="000000" w:themeColor="text1"/>
                <w:sz w:val="20"/>
              </w:rPr>
              <w:t xml:space="preserve"> </w:t>
            </w:r>
            <w:proofErr w:type="spellStart"/>
            <w:r>
              <w:rPr>
                <w:color w:val="000000" w:themeColor="text1"/>
                <w:sz w:val="20"/>
              </w:rPr>
              <w:t>Informationen</w:t>
            </w:r>
            <w:proofErr w:type="spellEnd"/>
            <w:r>
              <w:rPr>
                <w:color w:val="000000" w:themeColor="text1"/>
                <w:sz w:val="20"/>
              </w:rPr>
              <w:t xml:space="preserve"> ex post </w:t>
            </w:r>
            <w:proofErr w:type="spellStart"/>
            <w:r>
              <w:rPr>
                <w:color w:val="000000" w:themeColor="text1"/>
                <w:sz w:val="20"/>
              </w:rPr>
              <w:t>bekanntgegeben</w:t>
            </w:r>
            <w:proofErr w:type="spellEnd"/>
            <w:r>
              <w:rPr>
                <w:color w:val="000000" w:themeColor="text1"/>
                <w:sz w:val="20"/>
              </w:rPr>
              <w:t>:</w:t>
            </w:r>
          </w:p>
          <w:p>
            <w:pPr>
              <w:pStyle w:val="TableParagraph"/>
              <w:numPr>
                <w:ilvl w:val="0"/>
                <w:numId w:val="20"/>
              </w:numPr>
              <w:tabs>
                <w:tab w:val="left" w:pos="1408"/>
                <w:tab w:val="left" w:pos="4219"/>
              </w:tabs>
              <w:spacing w:line="249" w:lineRule="auto"/>
              <w:ind w:right="96"/>
              <w:jc w:val="both"/>
              <w:rPr>
                <w:color w:val="000000" w:themeColor="text1"/>
                <w:sz w:val="20"/>
              </w:rPr>
            </w:pPr>
            <w:proofErr w:type="spellStart"/>
            <w:r>
              <w:rPr>
                <w:color w:val="000000" w:themeColor="text1"/>
                <w:sz w:val="20"/>
              </w:rPr>
              <w:t>Adressdaten</w:t>
            </w:r>
            <w:proofErr w:type="spellEnd"/>
            <w:r>
              <w:rPr>
                <w:color w:val="000000" w:themeColor="text1"/>
                <w:sz w:val="20"/>
              </w:rPr>
              <w:t xml:space="preserve"> des </w:t>
            </w:r>
            <w:proofErr w:type="spellStart"/>
            <w:r>
              <w:rPr>
                <w:color w:val="000000" w:themeColor="text1"/>
                <w:sz w:val="20"/>
              </w:rPr>
              <w:t>Auftraggebers</w:t>
            </w:r>
            <w:proofErr w:type="spellEnd"/>
            <w:r>
              <w:rPr>
                <w:color w:val="000000" w:themeColor="text1"/>
                <w:sz w:val="20"/>
              </w:rPr>
              <w:t xml:space="preserve"> und </w:t>
            </w:r>
            <w:proofErr w:type="spellStart"/>
            <w:r>
              <w:rPr>
                <w:color w:val="000000" w:themeColor="text1"/>
                <w:sz w:val="20"/>
              </w:rPr>
              <w:t>dessen</w:t>
            </w:r>
            <w:proofErr w:type="spellEnd"/>
            <w:r>
              <w:rPr>
                <w:color w:val="000000" w:themeColor="text1"/>
                <w:sz w:val="20"/>
              </w:rPr>
              <w:t xml:space="preserve"> </w:t>
            </w:r>
            <w:proofErr w:type="spellStart"/>
            <w:r>
              <w:rPr>
                <w:color w:val="000000" w:themeColor="text1"/>
                <w:sz w:val="20"/>
              </w:rPr>
              <w:t>Beschaffungsstelle</w:t>
            </w:r>
            <w:proofErr w:type="spellEnd"/>
            <w:r>
              <w:rPr>
                <w:color w:val="000000" w:themeColor="text1"/>
                <w:sz w:val="20"/>
              </w:rPr>
              <w:t xml:space="preserve"> </w:t>
            </w:r>
            <w:proofErr w:type="spellStart"/>
            <w:r>
              <w:rPr>
                <w:color w:val="000000" w:themeColor="text1"/>
                <w:sz w:val="20"/>
              </w:rPr>
              <w:t>sowie</w:t>
            </w:r>
            <w:proofErr w:type="spellEnd"/>
            <w:r>
              <w:rPr>
                <w:color w:val="000000" w:themeColor="text1"/>
                <w:sz w:val="20"/>
              </w:rPr>
              <w:t xml:space="preserve"> </w:t>
            </w:r>
            <w:proofErr w:type="spellStart"/>
            <w:r>
              <w:rPr>
                <w:color w:val="000000" w:themeColor="text1"/>
                <w:sz w:val="20"/>
              </w:rPr>
              <w:t>deren</w:t>
            </w:r>
            <w:proofErr w:type="spellEnd"/>
          </w:p>
          <w:p>
            <w:pPr>
              <w:pStyle w:val="TableParagraph"/>
              <w:numPr>
                <w:ilvl w:val="0"/>
                <w:numId w:val="20"/>
              </w:numPr>
              <w:tabs>
                <w:tab w:val="left" w:pos="1408"/>
                <w:tab w:val="left" w:pos="4219"/>
              </w:tabs>
              <w:spacing w:line="249" w:lineRule="auto"/>
              <w:ind w:right="96"/>
              <w:jc w:val="both"/>
              <w:rPr>
                <w:color w:val="000000" w:themeColor="text1"/>
                <w:sz w:val="20"/>
              </w:rPr>
            </w:pPr>
            <w:proofErr w:type="spellStart"/>
            <w:r>
              <w:rPr>
                <w:color w:val="000000" w:themeColor="text1"/>
                <w:sz w:val="20"/>
              </w:rPr>
              <w:t>Adressdaten</w:t>
            </w:r>
            <w:proofErr w:type="spellEnd"/>
            <w:r>
              <w:rPr>
                <w:color w:val="000000" w:themeColor="text1"/>
                <w:sz w:val="20"/>
              </w:rPr>
              <w:t>,</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 xml:space="preserve">Name des </w:t>
            </w:r>
            <w:proofErr w:type="spellStart"/>
            <w:r>
              <w:rPr>
                <w:color w:val="000000" w:themeColor="text1"/>
                <w:sz w:val="20"/>
              </w:rPr>
              <w:t>beauftragten</w:t>
            </w:r>
            <w:proofErr w:type="spellEnd"/>
            <w:r>
              <w:rPr>
                <w:color w:val="000000" w:themeColor="text1"/>
                <w:sz w:val="20"/>
              </w:rPr>
              <w:t xml:space="preserve"> </w:t>
            </w:r>
            <w:proofErr w:type="spellStart"/>
            <w:r>
              <w:rPr>
                <w:color w:val="000000" w:themeColor="text1"/>
                <w:sz w:val="20"/>
              </w:rPr>
              <w:t>Unternehmens</w:t>
            </w:r>
            <w:proofErr w:type="spellEnd"/>
            <w:r>
              <w:rPr>
                <w:color w:val="000000" w:themeColor="text1"/>
                <w:sz w:val="20"/>
              </w:rPr>
              <w:t xml:space="preserve">; </w:t>
            </w:r>
            <w:proofErr w:type="spellStart"/>
            <w:r>
              <w:rPr>
                <w:color w:val="000000" w:themeColor="text1"/>
                <w:sz w:val="20"/>
              </w:rPr>
              <w:t>soweit</w:t>
            </w:r>
            <w:proofErr w:type="spellEnd"/>
            <w:r>
              <w:rPr>
                <w:color w:val="000000" w:themeColor="text1"/>
                <w:sz w:val="20"/>
              </w:rPr>
              <w:t xml:space="preserve"> es </w:t>
            </w:r>
            <w:proofErr w:type="spellStart"/>
            <w:r>
              <w:rPr>
                <w:color w:val="000000" w:themeColor="text1"/>
                <w:sz w:val="20"/>
              </w:rPr>
              <w:t>sich</w:t>
            </w:r>
            <w:proofErr w:type="spellEnd"/>
            <w:r>
              <w:rPr>
                <w:color w:val="000000" w:themeColor="text1"/>
                <w:sz w:val="20"/>
              </w:rPr>
              <w:t xml:space="preserve"> um </w:t>
            </w:r>
            <w:proofErr w:type="spellStart"/>
            <w:r>
              <w:rPr>
                <w:color w:val="000000" w:themeColor="text1"/>
                <w:sz w:val="20"/>
              </w:rPr>
              <w:t>eine</w:t>
            </w:r>
            <w:proofErr w:type="spellEnd"/>
            <w:r>
              <w:rPr>
                <w:color w:val="000000" w:themeColor="text1"/>
                <w:sz w:val="20"/>
              </w:rPr>
              <w:t xml:space="preserve"> </w:t>
            </w:r>
            <w:proofErr w:type="spellStart"/>
            <w:r>
              <w:rPr>
                <w:color w:val="000000" w:themeColor="text1"/>
                <w:sz w:val="20"/>
              </w:rPr>
              <w:t>nat</w:t>
            </w:r>
            <w:r>
              <w:rPr>
                <w:rFonts w:hint="eastAsia"/>
                <w:color w:val="000000" w:themeColor="text1"/>
                <w:sz w:val="20"/>
              </w:rPr>
              <w:t>ü</w:t>
            </w:r>
            <w:r>
              <w:rPr>
                <w:color w:val="000000" w:themeColor="text1"/>
                <w:sz w:val="20"/>
              </w:rPr>
              <w:t>rliche</w:t>
            </w:r>
            <w:proofErr w:type="spellEnd"/>
            <w:r>
              <w:rPr>
                <w:color w:val="000000" w:themeColor="text1"/>
                <w:sz w:val="20"/>
              </w:rPr>
              <w:t xml:space="preserve"> Person</w:t>
            </w:r>
          </w:p>
          <w:p>
            <w:pPr>
              <w:pStyle w:val="TableParagraph"/>
              <w:numPr>
                <w:ilvl w:val="0"/>
                <w:numId w:val="20"/>
              </w:numPr>
              <w:tabs>
                <w:tab w:val="left" w:pos="1408"/>
                <w:tab w:val="left" w:pos="4219"/>
              </w:tabs>
              <w:spacing w:line="249" w:lineRule="auto"/>
              <w:ind w:right="96"/>
              <w:jc w:val="both"/>
              <w:rPr>
                <w:color w:val="000000" w:themeColor="text1"/>
                <w:sz w:val="20"/>
              </w:rPr>
            </w:pPr>
            <w:proofErr w:type="spellStart"/>
            <w:r>
              <w:rPr>
                <w:color w:val="000000" w:themeColor="text1"/>
                <w:sz w:val="20"/>
              </w:rPr>
              <w:t>handelt</w:t>
            </w:r>
            <w:proofErr w:type="spellEnd"/>
            <w:r>
              <w:rPr>
                <w:color w:val="000000" w:themeColor="text1"/>
                <w:sz w:val="20"/>
              </w:rPr>
              <w:t xml:space="preserve">, </w:t>
            </w:r>
            <w:proofErr w:type="spellStart"/>
            <w:r>
              <w:rPr>
                <w:color w:val="000000" w:themeColor="text1"/>
                <w:sz w:val="20"/>
              </w:rPr>
              <w:t>ist</w:t>
            </w:r>
            <w:proofErr w:type="spellEnd"/>
            <w:r>
              <w:rPr>
                <w:color w:val="000000" w:themeColor="text1"/>
                <w:sz w:val="20"/>
              </w:rPr>
              <w:t xml:space="preserve"> </w:t>
            </w:r>
            <w:proofErr w:type="spellStart"/>
            <w:r>
              <w:rPr>
                <w:color w:val="000000" w:themeColor="text1"/>
                <w:sz w:val="20"/>
              </w:rPr>
              <w:t>deren</w:t>
            </w:r>
            <w:proofErr w:type="spellEnd"/>
            <w:r>
              <w:rPr>
                <w:color w:val="000000" w:themeColor="text1"/>
                <w:sz w:val="20"/>
              </w:rPr>
              <w:t xml:space="preserve"> </w:t>
            </w:r>
            <w:proofErr w:type="spellStart"/>
            <w:r>
              <w:rPr>
                <w:color w:val="000000" w:themeColor="text1"/>
                <w:sz w:val="20"/>
              </w:rPr>
              <w:t>Einwilligung</w:t>
            </w:r>
            <w:proofErr w:type="spellEnd"/>
            <w:r>
              <w:rPr>
                <w:color w:val="000000" w:themeColor="text1"/>
                <w:sz w:val="20"/>
              </w:rPr>
              <w:t xml:space="preserve"> </w:t>
            </w:r>
            <w:proofErr w:type="spellStart"/>
            <w:r>
              <w:rPr>
                <w:color w:val="000000" w:themeColor="text1"/>
                <w:sz w:val="20"/>
              </w:rPr>
              <w:t>einzuholen</w:t>
            </w:r>
            <w:proofErr w:type="spellEnd"/>
            <w:r>
              <w:rPr>
                <w:color w:val="000000" w:themeColor="text1"/>
                <w:sz w:val="20"/>
              </w:rPr>
              <w:t xml:space="preserve"> </w:t>
            </w:r>
            <w:proofErr w:type="spellStart"/>
            <w:r>
              <w:rPr>
                <w:color w:val="000000" w:themeColor="text1"/>
                <w:sz w:val="20"/>
              </w:rPr>
              <w:t>oder</w:t>
            </w:r>
            <w:proofErr w:type="spellEnd"/>
            <w:r>
              <w:rPr>
                <w:color w:val="000000" w:themeColor="text1"/>
                <w:sz w:val="20"/>
              </w:rPr>
              <w:t xml:space="preserve"> die </w:t>
            </w:r>
            <w:proofErr w:type="spellStart"/>
            <w:r>
              <w:rPr>
                <w:color w:val="000000" w:themeColor="text1"/>
                <w:sz w:val="20"/>
              </w:rPr>
              <w:t>Angabe</w:t>
            </w:r>
            <w:proofErr w:type="spellEnd"/>
            <w:r>
              <w:rPr>
                <w:color w:val="000000" w:themeColor="text1"/>
                <w:sz w:val="20"/>
              </w:rPr>
              <w:t xml:space="preserve"> </w:t>
            </w:r>
            <w:proofErr w:type="spellStart"/>
            <w:r>
              <w:rPr>
                <w:color w:val="000000" w:themeColor="text1"/>
                <w:sz w:val="20"/>
              </w:rPr>
              <w:t>zu</w:t>
            </w:r>
            <w:proofErr w:type="spellEnd"/>
            <w:r>
              <w:rPr>
                <w:color w:val="000000" w:themeColor="text1"/>
                <w:sz w:val="20"/>
              </w:rPr>
              <w:t xml:space="preserve"> </w:t>
            </w:r>
            <w:proofErr w:type="spellStart"/>
            <w:r>
              <w:rPr>
                <w:color w:val="000000" w:themeColor="text1"/>
                <w:sz w:val="20"/>
              </w:rPr>
              <w:t>anonymisieren</w:t>
            </w:r>
            <w:proofErr w:type="spellEnd"/>
            <w:r>
              <w:rPr>
                <w:color w:val="000000" w:themeColor="text1"/>
                <w:sz w:val="20"/>
              </w:rPr>
              <w:t>,</w:t>
            </w:r>
          </w:p>
          <w:p>
            <w:pPr>
              <w:pStyle w:val="TableParagraph"/>
              <w:numPr>
                <w:ilvl w:val="0"/>
                <w:numId w:val="20"/>
              </w:numPr>
              <w:tabs>
                <w:tab w:val="left" w:pos="1408"/>
                <w:tab w:val="left" w:pos="4219"/>
              </w:tabs>
              <w:spacing w:line="249" w:lineRule="auto"/>
              <w:ind w:right="96"/>
              <w:jc w:val="both"/>
              <w:rPr>
                <w:color w:val="000000" w:themeColor="text1"/>
                <w:sz w:val="20"/>
              </w:rPr>
            </w:pPr>
            <w:proofErr w:type="spellStart"/>
            <w:r>
              <w:rPr>
                <w:color w:val="000000" w:themeColor="text1"/>
                <w:sz w:val="20"/>
              </w:rPr>
              <w:t>Vergabeart</w:t>
            </w:r>
            <w:proofErr w:type="spellEnd"/>
            <w:r>
              <w:rPr>
                <w:color w:val="000000" w:themeColor="text1"/>
                <w:sz w:val="20"/>
              </w:rPr>
              <w:t>,</w:t>
            </w:r>
          </w:p>
          <w:p>
            <w:pPr>
              <w:pStyle w:val="TableParagraph"/>
              <w:numPr>
                <w:ilvl w:val="0"/>
                <w:numId w:val="20"/>
              </w:numPr>
              <w:tabs>
                <w:tab w:val="left" w:pos="1408"/>
                <w:tab w:val="left" w:pos="4219"/>
              </w:tabs>
              <w:spacing w:line="249" w:lineRule="auto"/>
              <w:ind w:right="96"/>
              <w:jc w:val="both"/>
              <w:rPr>
                <w:color w:val="000000" w:themeColor="text1"/>
                <w:sz w:val="20"/>
              </w:rPr>
            </w:pPr>
            <w:r>
              <w:rPr>
                <w:color w:val="000000" w:themeColor="text1"/>
                <w:sz w:val="20"/>
              </w:rPr>
              <w:t xml:space="preserve">Art und </w:t>
            </w:r>
            <w:proofErr w:type="spellStart"/>
            <w:r>
              <w:rPr>
                <w:color w:val="000000" w:themeColor="text1"/>
                <w:sz w:val="20"/>
              </w:rPr>
              <w:t>Umfang</w:t>
            </w:r>
            <w:proofErr w:type="spellEnd"/>
            <w:r>
              <w:rPr>
                <w:color w:val="000000" w:themeColor="text1"/>
                <w:sz w:val="20"/>
              </w:rPr>
              <w:t xml:space="preserve"> der </w:t>
            </w:r>
            <w:proofErr w:type="spellStart"/>
            <w:r>
              <w:rPr>
                <w:color w:val="000000" w:themeColor="text1"/>
                <w:sz w:val="20"/>
              </w:rPr>
              <w:t>Leistung</w:t>
            </w:r>
            <w:proofErr w:type="spellEnd"/>
            <w:r>
              <w:rPr>
                <w:color w:val="000000" w:themeColor="text1"/>
                <w:sz w:val="20"/>
              </w:rPr>
              <w:t>,</w:t>
            </w:r>
          </w:p>
          <w:p>
            <w:pPr>
              <w:pStyle w:val="TableParagraph"/>
              <w:numPr>
                <w:ilvl w:val="0"/>
                <w:numId w:val="20"/>
              </w:numPr>
              <w:tabs>
                <w:tab w:val="left" w:pos="4227"/>
              </w:tabs>
              <w:spacing w:line="240" w:lineRule="atLeast"/>
              <w:ind w:right="95"/>
              <w:jc w:val="both"/>
              <w:rPr>
                <w:sz w:val="20"/>
              </w:rPr>
            </w:pPr>
            <w:proofErr w:type="spellStart"/>
            <w:r>
              <w:rPr>
                <w:color w:val="000000" w:themeColor="text1"/>
                <w:sz w:val="20"/>
              </w:rPr>
              <w:t>Zeitraum</w:t>
            </w:r>
            <w:proofErr w:type="spellEnd"/>
            <w:r>
              <w:rPr>
                <w:color w:val="000000" w:themeColor="text1"/>
                <w:sz w:val="20"/>
              </w:rPr>
              <w:t xml:space="preserve"> der </w:t>
            </w:r>
            <w:proofErr w:type="spellStart"/>
            <w:r>
              <w:rPr>
                <w:color w:val="000000" w:themeColor="text1"/>
                <w:sz w:val="20"/>
              </w:rPr>
              <w:t>Leistungserbringung</w:t>
            </w:r>
            <w:proofErr w:type="spellEnd"/>
            <w:r>
              <w:rPr>
                <w:color w:val="000000" w:themeColor="text1"/>
                <w:sz w:val="20"/>
              </w:rPr>
              <w:t>.</w:t>
            </w:r>
          </w:p>
        </w:tc>
      </w:tr>
    </w:tbl>
    <w:p>
      <w:pPr>
        <w:spacing w:line="240" w:lineRule="atLeast"/>
        <w:rPr>
          <w:sz w:val="20"/>
        </w:rPr>
        <w:sectPr>
          <w:headerReference w:type="default" r:id="rId19"/>
          <w:pgSz w:w="11910" w:h="16840"/>
          <w:pgMar w:top="1320" w:right="1300" w:bottom="280" w:left="1300" w:header="720" w:footer="720" w:gutter="0"/>
          <w:cols w:space="720"/>
        </w:sectPr>
      </w:pPr>
    </w:p>
    <w:tbl>
      <w:tblPr>
        <w:tblStyle w:val="TableNormal"/>
        <w:tblW w:w="906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9"/>
        <w:gridCol w:w="4774"/>
      </w:tblGrid>
      <w:tr>
        <w:trPr>
          <w:trHeight w:val="6672"/>
        </w:trPr>
        <w:tc>
          <w:tcPr>
            <w:tcW w:w="4289" w:type="dxa"/>
          </w:tcPr>
          <w:p>
            <w:pPr>
              <w:pStyle w:val="TableParagraph"/>
              <w:spacing w:before="8"/>
              <w:ind w:left="0"/>
              <w:rPr>
                <w:b/>
                <w:sz w:val="19"/>
              </w:rPr>
            </w:pPr>
          </w:p>
          <w:p>
            <w:pPr>
              <w:pStyle w:val="TableParagraph"/>
              <w:tabs>
                <w:tab w:val="left" w:pos="2088"/>
                <w:tab w:val="left" w:pos="3036"/>
              </w:tabs>
              <w:spacing w:before="1"/>
              <w:ind w:right="98"/>
              <w:jc w:val="both"/>
              <w:rPr>
                <w:sz w:val="20"/>
              </w:rPr>
            </w:pPr>
            <w:r>
              <w:rPr>
                <w:sz w:val="20"/>
              </w:rPr>
              <w:t>Recht auf Auskunft, Berichtigung, Löschung, Einschränkung</w:t>
            </w:r>
            <w:r>
              <w:rPr>
                <w:sz w:val="20"/>
              </w:rPr>
              <w:tab/>
              <w:t>der</w:t>
            </w:r>
            <w:r>
              <w:rPr>
                <w:sz w:val="20"/>
              </w:rPr>
              <w:tab/>
            </w:r>
            <w:r>
              <w:rPr>
                <w:spacing w:val="-3"/>
                <w:sz w:val="20"/>
              </w:rPr>
              <w:t xml:space="preserve">Verarbeitung </w:t>
            </w:r>
            <w:r>
              <w:rPr>
                <w:sz w:val="20"/>
              </w:rPr>
              <w:t>personenbezogener</w:t>
            </w:r>
            <w:r>
              <w:rPr>
                <w:spacing w:val="-2"/>
                <w:sz w:val="20"/>
              </w:rPr>
              <w:t xml:space="preserve"> </w:t>
            </w:r>
            <w:r>
              <w:rPr>
                <w:sz w:val="20"/>
              </w:rPr>
              <w:t>Daten</w:t>
            </w:r>
          </w:p>
        </w:tc>
        <w:tc>
          <w:tcPr>
            <w:tcW w:w="4774" w:type="dxa"/>
          </w:tcPr>
          <w:p>
            <w:pPr>
              <w:pStyle w:val="TableParagraph"/>
              <w:spacing w:before="8"/>
              <w:ind w:left="0"/>
              <w:rPr>
                <w:b/>
                <w:sz w:val="19"/>
              </w:rPr>
            </w:pPr>
          </w:p>
          <w:p>
            <w:pPr>
              <w:pStyle w:val="TableParagraph"/>
              <w:spacing w:before="1"/>
              <w:ind w:right="95"/>
              <w:jc w:val="both"/>
              <w:rPr>
                <w:sz w:val="20"/>
              </w:rPr>
            </w:pPr>
            <w:r>
              <w:rPr>
                <w:sz w:val="20"/>
              </w:rPr>
              <w:t>Diese Rechte ergeben sich aus Artikel 15 bis 21 DSGVO.</w:t>
            </w:r>
          </w:p>
          <w:p>
            <w:pPr>
              <w:pStyle w:val="TableParagraph"/>
              <w:spacing w:line="229" w:lineRule="exact"/>
              <w:jc w:val="both"/>
              <w:rPr>
                <w:b/>
                <w:sz w:val="20"/>
              </w:rPr>
            </w:pPr>
            <w:r>
              <w:rPr>
                <w:b/>
                <w:sz w:val="20"/>
              </w:rPr>
              <w:t>Recht auf Auskunft (Art. 15 DSGVO)</w:t>
            </w:r>
          </w:p>
          <w:p>
            <w:pPr>
              <w:pStyle w:val="TableParagraph"/>
              <w:spacing w:before="2"/>
              <w:ind w:right="99"/>
              <w:jc w:val="both"/>
              <w:rPr>
                <w:sz w:val="20"/>
              </w:rPr>
            </w:pPr>
            <w:r>
              <w:rPr>
                <w:sz w:val="20"/>
              </w:rPr>
              <w:t>Es besteht ein Recht auf Auskunft der von der Vergabestelle verarbeiteten personenbezogenen Daten.</w:t>
            </w:r>
          </w:p>
          <w:p>
            <w:pPr>
              <w:pStyle w:val="TableParagraph"/>
              <w:spacing w:line="226" w:lineRule="exact"/>
              <w:jc w:val="both"/>
              <w:rPr>
                <w:sz w:val="20"/>
              </w:rPr>
            </w:pPr>
            <w:r>
              <w:rPr>
                <w:b/>
                <w:sz w:val="20"/>
              </w:rPr>
              <w:t>Recht auf Berichtigung</w:t>
            </w:r>
            <w:r>
              <w:rPr>
                <w:sz w:val="20"/>
              </w:rPr>
              <w:t xml:space="preserve"> </w:t>
            </w:r>
            <w:r>
              <w:rPr>
                <w:b/>
                <w:bCs/>
                <w:sz w:val="20"/>
              </w:rPr>
              <w:t>(Art. 16 DSGVO)</w:t>
            </w:r>
          </w:p>
          <w:p>
            <w:pPr>
              <w:pStyle w:val="TableParagraph"/>
              <w:spacing w:before="3"/>
              <w:ind w:right="95"/>
              <w:jc w:val="both"/>
              <w:rPr>
                <w:sz w:val="20"/>
              </w:rPr>
            </w:pPr>
            <w:r>
              <w:rPr>
                <w:sz w:val="20"/>
              </w:rPr>
              <w:t>Es besteht ein Recht auf Berichtigung, sofern die den Bewerber/Bieter betreffenden Angaben nicht (mehr) zutreffend sind. Unvollständige Daten können vervollständigt werden.</w:t>
            </w:r>
          </w:p>
          <w:p>
            <w:pPr>
              <w:pStyle w:val="TableParagraph"/>
              <w:spacing w:line="227" w:lineRule="exact"/>
              <w:jc w:val="both"/>
              <w:rPr>
                <w:b/>
                <w:sz w:val="20"/>
              </w:rPr>
            </w:pPr>
            <w:r>
              <w:rPr>
                <w:b/>
                <w:sz w:val="20"/>
              </w:rPr>
              <w:t xml:space="preserve">Recht auf Löschung (Art.17 DSGVO) </w:t>
            </w:r>
          </w:p>
          <w:p>
            <w:pPr>
              <w:pStyle w:val="TableParagraph"/>
              <w:spacing w:before="3"/>
              <w:ind w:right="92"/>
              <w:jc w:val="both"/>
              <w:rPr>
                <w:sz w:val="20"/>
              </w:rPr>
            </w:pPr>
            <w:r>
              <w:rPr>
                <w:sz w:val="20"/>
              </w:rPr>
              <w:t>Im Vergabekontext besteht grundsätzlich nur ein Recht auf Löschung von rechtswidrig erhobenen Daten. Alle weiteren Daten werden im Rahmen der gesetzlichen Speicherdauer bevorratet. (s. a. Dauer der Speicherung).</w:t>
            </w:r>
          </w:p>
          <w:p>
            <w:pPr>
              <w:pStyle w:val="TableParagraph"/>
              <w:spacing w:line="227" w:lineRule="exact"/>
              <w:jc w:val="both"/>
              <w:rPr>
                <w:b/>
                <w:sz w:val="20"/>
              </w:rPr>
            </w:pPr>
            <w:r>
              <w:rPr>
                <w:b/>
                <w:sz w:val="20"/>
              </w:rPr>
              <w:t>Recht auf Einschränkung der Verarbeitung (Art.18 DSGVO)</w:t>
            </w:r>
          </w:p>
          <w:p>
            <w:pPr>
              <w:pStyle w:val="TableParagraph"/>
              <w:spacing w:before="3"/>
              <w:ind w:right="98"/>
              <w:jc w:val="both"/>
              <w:rPr>
                <w:sz w:val="20"/>
              </w:rPr>
            </w:pPr>
            <w:r>
              <w:rPr>
                <w:sz w:val="20"/>
              </w:rPr>
              <w:t>Es besteht ein Recht, eine Einschränkung der Verarbeitung der Daten des Bewerbers/Bieters zu verlangen, sofern nicht ein wichtiges öffentliches Interesse dem entgegensteht (z. B. wirtschaftliche Verwendung von Haushaltsmitteln).</w:t>
            </w:r>
          </w:p>
          <w:p>
            <w:pPr>
              <w:pStyle w:val="TableParagraph"/>
              <w:spacing w:line="227" w:lineRule="exact"/>
              <w:jc w:val="both"/>
              <w:rPr>
                <w:b/>
                <w:sz w:val="20"/>
              </w:rPr>
            </w:pPr>
            <w:r>
              <w:rPr>
                <w:b/>
                <w:sz w:val="20"/>
              </w:rPr>
              <w:t>Recht auf Widerspruch (Art.21 DSGVO)</w:t>
            </w:r>
          </w:p>
          <w:p>
            <w:pPr>
              <w:pStyle w:val="TableParagraph"/>
              <w:spacing w:before="3" w:line="230" w:lineRule="atLeast"/>
              <w:ind w:right="97"/>
              <w:jc w:val="both"/>
              <w:rPr>
                <w:sz w:val="20"/>
              </w:rPr>
            </w:pPr>
            <w:r>
              <w:rPr>
                <w:sz w:val="20"/>
              </w:rPr>
              <w:t>Es</w:t>
            </w:r>
            <w:r>
              <w:rPr>
                <w:spacing w:val="-17"/>
                <w:sz w:val="20"/>
              </w:rPr>
              <w:t xml:space="preserve"> </w:t>
            </w:r>
            <w:r>
              <w:rPr>
                <w:sz w:val="20"/>
              </w:rPr>
              <w:t>besteht</w:t>
            </w:r>
            <w:r>
              <w:rPr>
                <w:spacing w:val="-15"/>
                <w:sz w:val="20"/>
              </w:rPr>
              <w:t xml:space="preserve"> </w:t>
            </w:r>
            <w:r>
              <w:rPr>
                <w:sz w:val="20"/>
              </w:rPr>
              <w:t>das</w:t>
            </w:r>
            <w:r>
              <w:rPr>
                <w:spacing w:val="-14"/>
                <w:sz w:val="20"/>
              </w:rPr>
              <w:t xml:space="preserve"> </w:t>
            </w:r>
            <w:r>
              <w:rPr>
                <w:sz w:val="20"/>
              </w:rPr>
              <w:t>Recht,</w:t>
            </w:r>
            <w:r>
              <w:rPr>
                <w:spacing w:val="-16"/>
                <w:sz w:val="20"/>
              </w:rPr>
              <w:t xml:space="preserve"> </w:t>
            </w:r>
            <w:r>
              <w:rPr>
                <w:sz w:val="20"/>
              </w:rPr>
              <w:t>aus</w:t>
            </w:r>
            <w:r>
              <w:rPr>
                <w:spacing w:val="-14"/>
                <w:sz w:val="20"/>
              </w:rPr>
              <w:t xml:space="preserve"> </w:t>
            </w:r>
            <w:r>
              <w:rPr>
                <w:sz w:val="20"/>
              </w:rPr>
              <w:t>Gründen,</w:t>
            </w:r>
            <w:r>
              <w:rPr>
                <w:spacing w:val="-17"/>
                <w:sz w:val="20"/>
              </w:rPr>
              <w:t xml:space="preserve"> </w:t>
            </w:r>
            <w:r>
              <w:rPr>
                <w:sz w:val="20"/>
              </w:rPr>
              <w:t>die</w:t>
            </w:r>
            <w:r>
              <w:rPr>
                <w:spacing w:val="-15"/>
                <w:sz w:val="20"/>
              </w:rPr>
              <w:t xml:space="preserve"> </w:t>
            </w:r>
            <w:r>
              <w:rPr>
                <w:sz w:val="20"/>
              </w:rPr>
              <w:t>sich</w:t>
            </w:r>
            <w:r>
              <w:rPr>
                <w:spacing w:val="-15"/>
                <w:sz w:val="20"/>
              </w:rPr>
              <w:t xml:space="preserve"> </w:t>
            </w:r>
            <w:r>
              <w:rPr>
                <w:sz w:val="20"/>
              </w:rPr>
              <w:t>aus</w:t>
            </w:r>
            <w:r>
              <w:rPr>
                <w:spacing w:val="-16"/>
                <w:sz w:val="20"/>
              </w:rPr>
              <w:t xml:space="preserve"> </w:t>
            </w:r>
            <w:r>
              <w:rPr>
                <w:sz w:val="20"/>
              </w:rPr>
              <w:t>der besonderen Situation des Bewerbers/Bieters ergeben, der Verarbeitung der diesen betreffenden Daten zu widersprechen, sofern nicht</w:t>
            </w:r>
            <w:r>
              <w:rPr>
                <w:spacing w:val="32"/>
                <w:sz w:val="20"/>
              </w:rPr>
              <w:t xml:space="preserve"> </w:t>
            </w:r>
            <w:r>
              <w:rPr>
                <w:sz w:val="20"/>
              </w:rPr>
              <w:t>ein überwiegendes öffentliches Interesse oder eine Rechtsvorschrift dem entgegensteht (z. B. Durchführung des Vergabeverfahrens).</w:t>
            </w:r>
          </w:p>
        </w:tc>
      </w:tr>
      <w:tr>
        <w:trPr>
          <w:trHeight w:val="921"/>
        </w:trPr>
        <w:tc>
          <w:tcPr>
            <w:tcW w:w="4289" w:type="dxa"/>
          </w:tcPr>
          <w:p>
            <w:pPr>
              <w:pStyle w:val="TableParagraph"/>
              <w:ind w:left="0"/>
              <w:rPr>
                <w:b/>
              </w:rPr>
            </w:pPr>
          </w:p>
          <w:p>
            <w:pPr>
              <w:pStyle w:val="TableParagraph"/>
              <w:spacing w:before="9"/>
              <w:ind w:left="0"/>
              <w:rPr>
                <w:b/>
                <w:sz w:val="17"/>
              </w:rPr>
            </w:pPr>
          </w:p>
          <w:p>
            <w:pPr>
              <w:pStyle w:val="TableParagraph"/>
              <w:rPr>
                <w:sz w:val="20"/>
              </w:rPr>
            </w:pPr>
            <w:r>
              <w:rPr>
                <w:sz w:val="20"/>
              </w:rPr>
              <w:t xml:space="preserve">Beschwerderecht bei der </w:t>
            </w:r>
            <w:r>
              <w:rPr>
                <w:w w:val="95"/>
                <w:sz w:val="20"/>
              </w:rPr>
              <w:t>Datenschutzaufsichtsbehörde:</w:t>
            </w:r>
          </w:p>
        </w:tc>
        <w:tc>
          <w:tcPr>
            <w:tcW w:w="4774" w:type="dxa"/>
          </w:tcPr>
          <w:p>
            <w:pPr>
              <w:pStyle w:val="TableParagraph"/>
              <w:ind w:left="0"/>
              <w:rPr>
                <w:b/>
              </w:rPr>
            </w:pPr>
          </w:p>
          <w:p>
            <w:pPr>
              <w:pStyle w:val="TableParagraph"/>
              <w:rPr>
                <w:sz w:val="20"/>
              </w:rPr>
            </w:pPr>
            <w:r>
              <w:rPr>
                <w:sz w:val="20"/>
              </w:rPr>
              <w:t>Die zuständige Datenschutzaufsichtsbehörde im Land NRW ist (Art. 33 DSGVO):</w:t>
            </w:r>
          </w:p>
          <w:p>
            <w:pPr>
              <w:pStyle w:val="TableParagraph"/>
              <w:spacing w:before="10"/>
              <w:ind w:left="0"/>
              <w:rPr>
                <w:b/>
                <w:sz w:val="19"/>
              </w:rPr>
            </w:pPr>
          </w:p>
          <w:p>
            <w:pPr>
              <w:pStyle w:val="TableParagraph"/>
              <w:rPr>
                <w:sz w:val="20"/>
              </w:rPr>
            </w:pPr>
            <w:r>
              <w:rPr>
                <w:sz w:val="20"/>
              </w:rPr>
              <w:t>Die Landesbeauftragte</w:t>
            </w:r>
          </w:p>
          <w:p>
            <w:pPr>
              <w:pStyle w:val="TableParagraph"/>
              <w:spacing w:before="1"/>
              <w:ind w:right="905"/>
              <w:rPr>
                <w:sz w:val="20"/>
              </w:rPr>
            </w:pPr>
            <w:r>
              <w:rPr>
                <w:sz w:val="20"/>
              </w:rPr>
              <w:t xml:space="preserve">für den Datenschutz NRW </w:t>
            </w:r>
            <w:r>
              <w:rPr>
                <w:color w:val="212121"/>
                <w:sz w:val="20"/>
              </w:rPr>
              <w:t>Kavalleriestraße 2-4</w:t>
            </w:r>
          </w:p>
          <w:p>
            <w:pPr>
              <w:pStyle w:val="TableParagraph"/>
              <w:ind w:right="2772"/>
              <w:rPr>
                <w:sz w:val="20"/>
              </w:rPr>
            </w:pPr>
            <w:r>
              <w:rPr>
                <w:color w:val="212121"/>
                <w:sz w:val="20"/>
              </w:rPr>
              <w:t>40213 Düsseldorf Tel: 0211/384240</w:t>
            </w:r>
          </w:p>
          <w:p>
            <w:pPr>
              <w:pStyle w:val="TableParagraph"/>
              <w:rPr>
                <w:sz w:val="20"/>
              </w:rPr>
            </w:pPr>
            <w:r>
              <w:rPr>
                <w:color w:val="212121"/>
                <w:sz w:val="20"/>
              </w:rPr>
              <w:t xml:space="preserve">Mail: </w:t>
            </w:r>
            <w:hyperlink r:id="rId20">
              <w:r>
                <w:rPr>
                  <w:color w:val="212121"/>
                  <w:sz w:val="20"/>
                </w:rPr>
                <w:t>poststelle@ldi.nrw.de</w:t>
              </w:r>
            </w:hyperlink>
          </w:p>
          <w:p>
            <w:pPr>
              <w:pStyle w:val="TableParagraph"/>
              <w:ind w:left="0"/>
              <w:rPr>
                <w:b/>
                <w:sz w:val="20"/>
              </w:rPr>
            </w:pPr>
          </w:p>
          <w:p>
            <w:pPr>
              <w:pStyle w:val="TableParagraph"/>
              <w:ind w:right="94"/>
              <w:jc w:val="both"/>
              <w:rPr>
                <w:sz w:val="20"/>
              </w:rPr>
            </w:pPr>
            <w:r>
              <w:rPr>
                <w:color w:val="212121"/>
                <w:sz w:val="20"/>
              </w:rPr>
              <w:t>Etwaige Beschwerden sind an v. g. Behörde zu richten, sofern die Auskunft gebende Behörde</w:t>
            </w:r>
            <w:r>
              <w:rPr>
                <w:color w:val="212121"/>
                <w:spacing w:val="-29"/>
                <w:sz w:val="20"/>
              </w:rPr>
              <w:t xml:space="preserve"> </w:t>
            </w:r>
            <w:r>
              <w:rPr>
                <w:color w:val="212121"/>
                <w:sz w:val="20"/>
              </w:rPr>
              <w:t>ihren Pflichten nicht oder nicht in vollem Umfang nachgekommen</w:t>
            </w:r>
            <w:r>
              <w:rPr>
                <w:color w:val="212121"/>
                <w:spacing w:val="-2"/>
                <w:sz w:val="20"/>
              </w:rPr>
              <w:t xml:space="preserve"> </w:t>
            </w:r>
            <w:r>
              <w:rPr>
                <w:color w:val="212121"/>
                <w:sz w:val="20"/>
              </w:rPr>
              <w:t>ist.</w:t>
            </w:r>
          </w:p>
        </w:tc>
      </w:tr>
    </w:tbl>
    <w:p>
      <w:pPr>
        <w:pStyle w:val="Textkrper"/>
        <w:spacing w:before="1"/>
        <w:rPr>
          <w:b/>
        </w:rPr>
      </w:pPr>
    </w:p>
    <w:p>
      <w:pPr>
        <w:pStyle w:val="Textkrper"/>
        <w:spacing w:before="93" w:line="276" w:lineRule="auto"/>
        <w:ind w:left="116" w:right="114"/>
        <w:jc w:val="both"/>
      </w:pPr>
      <w:r>
        <w:t>Eine Informationspflicht bei der Erhebung personenbezogener Daten bei Dritten (bspw. Eignungsnachweise</w:t>
      </w:r>
      <w:r>
        <w:rPr>
          <w:spacing w:val="-9"/>
        </w:rPr>
        <w:t xml:space="preserve"> </w:t>
      </w:r>
      <w:r>
        <w:t>dritter</w:t>
      </w:r>
      <w:r>
        <w:rPr>
          <w:spacing w:val="-7"/>
        </w:rPr>
        <w:t xml:space="preserve"> </w:t>
      </w:r>
      <w:r>
        <w:t>Personen)</w:t>
      </w:r>
      <w:r>
        <w:rPr>
          <w:spacing w:val="-9"/>
        </w:rPr>
        <w:t xml:space="preserve"> </w:t>
      </w:r>
      <w:r>
        <w:t>besteht</w:t>
      </w:r>
      <w:r>
        <w:rPr>
          <w:spacing w:val="-9"/>
        </w:rPr>
        <w:t xml:space="preserve"> </w:t>
      </w:r>
      <w:r>
        <w:t>nach</w:t>
      </w:r>
      <w:r>
        <w:rPr>
          <w:spacing w:val="-8"/>
        </w:rPr>
        <w:t xml:space="preserve"> </w:t>
      </w:r>
      <w:r>
        <w:t>Artikel</w:t>
      </w:r>
      <w:r>
        <w:rPr>
          <w:spacing w:val="-11"/>
        </w:rPr>
        <w:t xml:space="preserve"> </w:t>
      </w:r>
      <w:r>
        <w:t>14</w:t>
      </w:r>
      <w:r>
        <w:rPr>
          <w:spacing w:val="-9"/>
        </w:rPr>
        <w:t xml:space="preserve"> </w:t>
      </w:r>
      <w:r>
        <w:t>Abs.</w:t>
      </w:r>
      <w:r>
        <w:rPr>
          <w:spacing w:val="-10"/>
        </w:rPr>
        <w:t xml:space="preserve"> </w:t>
      </w:r>
      <w:r>
        <w:t>5</w:t>
      </w:r>
      <w:r>
        <w:rPr>
          <w:spacing w:val="-8"/>
        </w:rPr>
        <w:t xml:space="preserve"> </w:t>
      </w:r>
      <w:r>
        <w:t>Buchstabe</w:t>
      </w:r>
      <w:r>
        <w:rPr>
          <w:spacing w:val="-8"/>
        </w:rPr>
        <w:t xml:space="preserve"> </w:t>
      </w:r>
      <w:r>
        <w:t>c)</w:t>
      </w:r>
      <w:r>
        <w:rPr>
          <w:spacing w:val="-4"/>
        </w:rPr>
        <w:t xml:space="preserve"> </w:t>
      </w:r>
      <w:r>
        <w:t>DSGVO</w:t>
      </w:r>
      <w:r>
        <w:rPr>
          <w:spacing w:val="-6"/>
        </w:rPr>
        <w:t xml:space="preserve"> </w:t>
      </w:r>
      <w:r>
        <w:t>nicht,</w:t>
      </w:r>
      <w:r>
        <w:rPr>
          <w:spacing w:val="-10"/>
        </w:rPr>
        <w:t xml:space="preserve"> </w:t>
      </w:r>
      <w:r>
        <w:t>da</w:t>
      </w:r>
      <w:r>
        <w:rPr>
          <w:spacing w:val="-8"/>
        </w:rPr>
        <w:t xml:space="preserve"> </w:t>
      </w:r>
      <w:r>
        <w:t xml:space="preserve">die Datenerhebung im Rahmen des Vergabeverfahrens ausdrücklich geregelt ist und dort zum Schutz der Interessen der betroffenen Personen eine vertrauliche Behandlung der Daten </w:t>
      </w:r>
      <w:r>
        <w:rPr>
          <w:color w:val="000000" w:themeColor="text1"/>
        </w:rPr>
        <w:t>vorgesehen ist (§ 55 Bundeshaushaltsordnung, §§ 3, 6</w:t>
      </w:r>
      <w:r>
        <w:rPr>
          <w:color w:val="000000" w:themeColor="text1"/>
          <w:spacing w:val="-4"/>
        </w:rPr>
        <w:t xml:space="preserve"> </w:t>
      </w:r>
      <w:r>
        <w:rPr>
          <w:color w:val="000000" w:themeColor="text1"/>
        </w:rPr>
        <w:t>Unterschwellenvergabeordnung).</w:t>
      </w:r>
    </w:p>
    <w:p>
      <w:pPr>
        <w:jc w:val="left"/>
        <w:rPr>
          <w:lang w:val="en-US"/>
        </w:rPr>
      </w:pPr>
      <w:r>
        <w:rPr>
          <w:lang w:val="en-US"/>
        </w:rPr>
        <w:br w:type="page"/>
      </w:r>
    </w:p>
    <w:p>
      <w:pPr>
        <w:pStyle w:val="Listenabsatz"/>
        <w:numPr>
          <w:ilvl w:val="1"/>
          <w:numId w:val="15"/>
        </w:numPr>
        <w:spacing w:line="276" w:lineRule="auto"/>
        <w:contextualSpacing/>
        <w:rPr>
          <w:b/>
          <w:bCs/>
        </w:rPr>
      </w:pPr>
      <w:r>
        <w:rPr>
          <w:b/>
          <w:bCs/>
        </w:rPr>
        <w:lastRenderedPageBreak/>
        <w:t>Hinweise zur Form der Einreichung von Teilnahmeanträgen und Angeboten</w:t>
      </w:r>
    </w:p>
    <w:p>
      <w:pPr>
        <w:pStyle w:val="KeinLeerraum"/>
        <w:rPr>
          <w:b/>
        </w:rPr>
      </w:pPr>
    </w:p>
    <w:p>
      <w:pPr>
        <w:pStyle w:val="KeinLeerraum"/>
        <w:rPr>
          <w:b/>
        </w:rPr>
      </w:pPr>
      <w:r>
        <w:rPr>
          <w:b/>
        </w:rPr>
        <w:t xml:space="preserve">Eine freiwillige Registrierung auf dem Vergabemarktplatz Rheinland wird empfohlen. Diese bietet den Vorteil, automatisch über Änderungen an den Teilnahme-/Vergabeunterlagen oder über Antworten zum Verfahren informiert zu werden. </w:t>
      </w:r>
      <w:r>
        <w:rPr>
          <w:b/>
          <w:u w:val="single"/>
        </w:rPr>
        <w:t>Antworten sind Bestandteil der Teilnahme-/Vergabeunterlagen.</w:t>
      </w:r>
      <w:r>
        <w:rPr>
          <w:b/>
        </w:rPr>
        <w:t xml:space="preserve"> Zur Kommunikation mit der Vergabestelle und zur elektronischen Einreichung des Teilnahmeantrages/ Angebotes ist eine Registrierung zwingend.</w:t>
      </w:r>
    </w:p>
    <w:p>
      <w:pPr>
        <w:pStyle w:val="berschrift1"/>
        <w:spacing w:before="120"/>
      </w:pPr>
      <w:r>
        <w:t xml:space="preserve">Elektronische Einreichung </w:t>
      </w:r>
    </w:p>
    <w:p>
      <w:pPr>
        <w:pStyle w:val="KeinLeerraum"/>
      </w:pPr>
      <w:r>
        <w:t>Elektronische Teilnahmeanträge/Angebote sind ausschließlich über den Vergabemarktplatz Rheinland https://www.vmp-rheinland.de/ einzureichen. Hierzu ist eine kostenlose Registrierung erforderlich.</w:t>
      </w:r>
    </w:p>
    <w:p>
      <w:pPr>
        <w:pStyle w:val="KeinLeerraum"/>
      </w:pPr>
      <w:r>
        <w:rPr>
          <w:b/>
        </w:rPr>
        <w:t>Informationen zu den zu verwendenden elektronischen Mitteln, den technischen Parametern zur Einreichung elektronischer Teilnahmeanträge und Angeboten sowie zu Verschlüsselungs- und Zeiterfassungsverfahren entnehmen Sie bitte den auf den Vergabemarktplatz Rheinland hinterlegten Nutzungsbedingungen.</w:t>
      </w:r>
    </w:p>
    <w:p>
      <w:pPr>
        <w:pStyle w:val="KeinLeerraum"/>
      </w:pPr>
      <w:r>
        <w:t xml:space="preserve">Sämtliche Informationen zum Verfahren sind auf dem Vergabemarktplatz hinterlegt (Bekanntmachungsinformationen, Teilnahme-/Vergabeunterlagen und die Kommunikation). </w:t>
      </w:r>
    </w:p>
    <w:p>
      <w:pPr>
        <w:pStyle w:val="KeinLeerraum"/>
      </w:pPr>
      <w:r>
        <w:t xml:space="preserve">Elektronische Teilnahmeanträge/Angebote können – vorbehaltlich abweichender Angaben im konkreten Verfahren – mittels eines sog. Bietertools grundsätzlich auf drei Arten eingereicht werden: </w:t>
      </w:r>
    </w:p>
    <w:p>
      <w:pPr>
        <w:pStyle w:val="KeinLeerraum"/>
        <w:numPr>
          <w:ilvl w:val="0"/>
          <w:numId w:val="23"/>
        </w:numPr>
        <w:spacing w:before="120"/>
        <w:ind w:left="357" w:hanging="357"/>
      </w:pPr>
      <w:r>
        <w:t xml:space="preserve">Einreichung in Textform nach § 126b BGB </w:t>
      </w:r>
    </w:p>
    <w:p>
      <w:pPr>
        <w:pStyle w:val="KeinLeerraum"/>
        <w:numPr>
          <w:ilvl w:val="0"/>
          <w:numId w:val="23"/>
        </w:numPr>
        <w:spacing w:before="120"/>
        <w:ind w:left="357" w:hanging="357"/>
      </w:pPr>
      <w:r>
        <w:t>Einreichung mit fortgeschrittener elektronischer Signatur bzw. fortgeschrittenen elektronischen Siegel</w:t>
      </w:r>
    </w:p>
    <w:p>
      <w:pPr>
        <w:pStyle w:val="KeinLeerraum"/>
        <w:numPr>
          <w:ilvl w:val="0"/>
          <w:numId w:val="23"/>
        </w:numPr>
        <w:spacing w:before="120"/>
        <w:ind w:left="357" w:hanging="357"/>
      </w:pPr>
      <w:r>
        <w:t>Einreichung mit qualifizierter elektronischer Signatur bzw. qualifizierten elektronischen Siegel.</w:t>
      </w:r>
    </w:p>
    <w:p>
      <w:pPr>
        <w:pStyle w:val="KeinLeerraum"/>
      </w:pPr>
      <w:r>
        <w:t>In allen drei Fällen erfolgen das Hochladen, die Verschlüsselung des Teilnahmeantrags/ Angebotes und die Weiterleitung mit dem zur Verfügung gestellten Bietertool. Das Hochladen ist nur bis zum Ablauf der in der Auftragsbekanntmachung bzw. dem Anschreiben genannten Teilnahme-/Angebotsfrist möglich.</w:t>
      </w:r>
    </w:p>
    <w:p>
      <w:pPr>
        <w:pStyle w:val="KeinLeerraum"/>
      </w:pPr>
      <w:r>
        <w:t xml:space="preserve">Weitere Informationen zu den Signaturen, zum Bietertool und zum technischen Betrieb stehen Ihnen unter </w:t>
      </w:r>
      <w:hyperlink r:id="rId21" w:history="1">
        <w:r>
          <w:t>www.vergabe.nrw.de</w:t>
        </w:r>
      </w:hyperlink>
      <w:r>
        <w:t xml:space="preserve"> im Bereich Wirtschaft/Einkauf NRW/Vergabemarktplatz und insbesondere unter </w:t>
      </w:r>
      <w:hyperlink r:id="rId22" w:history="1">
        <w:r>
          <w:rPr>
            <w:rStyle w:val="Hyperlink"/>
          </w:rPr>
          <w:t>https://support.cosinex.de/unternehmen/</w:t>
        </w:r>
      </w:hyperlink>
      <w:r>
        <w:t xml:space="preserve"> zur Verfügung.</w:t>
      </w:r>
    </w:p>
    <w:p>
      <w:pPr>
        <w:pStyle w:val="KeinLeerraum"/>
        <w:rPr>
          <w:b/>
        </w:rPr>
      </w:pPr>
      <w:r>
        <w:rPr>
          <w:b/>
        </w:rPr>
        <w:t>Mit der Einreichung in Textform nach § 126b BGB bzw. mit der/</w:t>
      </w:r>
      <w:proofErr w:type="gramStart"/>
      <w:r>
        <w:rPr>
          <w:b/>
        </w:rPr>
        <w:t>dem fortgeschrittenen oder qualifizierten elektronischen Signatur</w:t>
      </w:r>
      <w:proofErr w:type="gramEnd"/>
      <w:r>
        <w:rPr>
          <w:b/>
        </w:rPr>
        <w:t xml:space="preserve">/Siegel gelten der Teilnahmeantrag/das Angebot und alle damit eingereichten Unterlagen als unterschrieben. </w:t>
      </w:r>
      <w:r>
        <w:rPr>
          <w:b/>
          <w:u w:val="single"/>
        </w:rPr>
        <w:t>Evtl. in den vorgegebenen Formularen enthaltene Eintragungsmöglichkeiten für Unterschrift und Firmenstempel sind nicht auszufüllen</w:t>
      </w:r>
      <w:r>
        <w:rPr>
          <w:b/>
        </w:rPr>
        <w:t>.</w:t>
      </w:r>
    </w:p>
    <w:p>
      <w:pPr>
        <w:pStyle w:val="KeinLeerraum"/>
      </w:pPr>
    </w:p>
    <w:p>
      <w:pPr>
        <w:pStyle w:val="KeinLeerraum"/>
      </w:pPr>
      <w:r>
        <w:t>Etwaige Änderungen bzw. Berichtigungen oder Rücknahmen des Teilnahmeantrags/ Angebots, sind bis zum Ende der Teilnahmefrist/Angebotsfrist in entsprechender Form wie der Teilnahmeantrag/das Angebot einzureichen.</w:t>
      </w:r>
    </w:p>
    <w:p>
      <w:pPr>
        <w:pStyle w:val="KeinLeerraum"/>
        <w:rPr>
          <w:szCs w:val="20"/>
        </w:rPr>
      </w:pPr>
    </w:p>
    <w:p>
      <w:pPr>
        <w:jc w:val="left"/>
        <w:rPr>
          <w:rFonts w:ascii="Calibri Light" w:eastAsia="Times New Roman" w:hAnsi="Calibri Light" w:cs="Times New Roman"/>
          <w:b/>
          <w:bCs/>
          <w:kern w:val="32"/>
          <w:sz w:val="32"/>
          <w:szCs w:val="32"/>
        </w:rPr>
      </w:pPr>
      <w:r>
        <w:br w:type="page"/>
      </w:r>
    </w:p>
    <w:p>
      <w:pPr>
        <w:pStyle w:val="berschrift1"/>
        <w:spacing w:before="120"/>
      </w:pPr>
      <w:r>
        <w:lastRenderedPageBreak/>
        <w:t>Allgemeiner Hinweis zu den Teilnahme-/Vergabeunterlagen</w:t>
      </w:r>
    </w:p>
    <w:p>
      <w:pPr>
        <w:pStyle w:val="KeinLeerraum"/>
      </w:pPr>
      <w:r>
        <w:t>Die in den Teilnahme-/Vergabeunterlagen enthaltenen Informationen sind soweit schutz</w:t>
      </w:r>
      <w:r>
        <w:softHyphen/>
        <w:t xml:space="preserve">rechtsfähig und soweit sie nicht Informationen Dritter enthalten, Eigentum der Vergabestelle. Verwertung, Kopie sowie Weitergabe der Teilnahme-/Vergabeunterlagen sind nur im Rahmen der Einreichung eines Teilnahmeantrages/Angebotes und nur durch das die Teilnahme-/ Vergabeunterlagen anfordernde Unternehmen zulässig. Eine </w:t>
      </w:r>
      <w:proofErr w:type="gramStart"/>
      <w:r>
        <w:t>darüber hinausgehende</w:t>
      </w:r>
      <w:proofErr w:type="gramEnd"/>
      <w:r>
        <w:t xml:space="preserve"> Weitergabe und insbesondere der Verkauf von Unterlagen an Dritte gleich zu welchem Zweck sind nicht gestattet. </w:t>
      </w:r>
    </w:p>
    <w:p>
      <w:pPr>
        <w:pStyle w:val="KeinLeerraum"/>
      </w:pPr>
      <w:r>
        <w:t>Sollten Sie die Teilnahme-/Vergabeunterlagen nicht direkt von der Vergabestelle bzw. über den Vergabemarktplatz Rheinland erhalten haben, sondern über Dienstleister oder beauftragte Dritte, wird Ihnen eine Teilnahme über den Vergabemarktplatz Rheinland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Rheinland.</w:t>
      </w:r>
    </w:p>
    <w:p>
      <w:pPr>
        <w:pStyle w:val="KeinLeerraum"/>
        <w:rPr>
          <w:lang w:val="en-US"/>
        </w:rPr>
      </w:pPr>
    </w:p>
    <w:sectPr>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8"/>
      <w:jc w:val="center"/>
    </w:pPr>
    <w:r>
      <w:fldChar w:fldCharType="begin"/>
    </w:r>
    <w:r>
      <w:instrText xml:space="preserve"> PAGE   \* MERGEFORMAT </w:instrText>
    </w:r>
    <w:r>
      <w:fldChar w:fldCharType="separate"/>
    </w:r>
    <w:r>
      <w:t>1</w:t>
    </w:r>
    <w:r>
      <w:fldChar w:fldCharType="end"/>
    </w:r>
    <w:r>
      <w:t xml:space="preserve"> </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RevisionJuristischerAbsatz"/>
        <w:numPr>
          <w:ilvl w:val="0"/>
          <w:numId w:val="0"/>
        </w:numPr>
        <w:ind w:left="425"/>
        <w:rPr>
          <w:color w:val="auto"/>
          <w:sz w:val="16"/>
          <w:szCs w:val="16"/>
        </w:rPr>
      </w:pPr>
      <w:r>
        <w:rPr>
          <w:color w:val="auto"/>
          <w:sz w:val="16"/>
          <w:szCs w:val="16"/>
        </w:rPr>
        <w:footnoteRef/>
      </w:r>
      <w:r>
        <w:rPr>
          <w:color w:val="auto"/>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pPr>
        <w:pStyle w:val="RevisionJuristischerAbsatz"/>
        <w:numPr>
          <w:ilvl w:val="0"/>
          <w:numId w:val="0"/>
        </w:numPr>
        <w:ind w:left="425"/>
      </w:pPr>
      <w:r>
        <w:rPr>
          <w:color w:val="auto"/>
          <w:sz w:val="16"/>
          <w:szCs w:val="16"/>
        </w:rPr>
        <w:footnoteRef/>
      </w:r>
      <w:r>
        <w:rPr>
          <w:color w:val="auto"/>
          <w:sz w:val="16"/>
          <w:szCs w:val="16"/>
        </w:rPr>
        <w:t xml:space="preserve"> Einer Verurteilung oder der Festsetzung einer Geldbuße stehen eine Verurteilung oder die Festsetzung einer Geldbuße nach den vergleichbaren Vorschriften anderer Staaten gleich.</w:t>
      </w:r>
    </w:p>
  </w:footnote>
  <w:footnote w:id="3">
    <w:p>
      <w:pPr>
        <w:pStyle w:val="RevisionJuristischerAbsatz"/>
        <w:numPr>
          <w:ilvl w:val="0"/>
          <w:numId w:val="0"/>
        </w:numPr>
      </w:pPr>
      <w:r>
        <w:rPr>
          <w:color w:val="auto"/>
          <w:sz w:val="16"/>
          <w:szCs w:val="16"/>
        </w:rPr>
        <w:footnoteRef/>
      </w:r>
      <w:r>
        <w:rPr>
          <w:color w:val="auto"/>
          <w:sz w:val="16"/>
          <w:szCs w:val="16"/>
        </w:rPr>
        <w:t xml:space="preserve"> siehe Fußnote Seite 1</w:t>
      </w:r>
    </w:p>
  </w:footnote>
  <w:footnote w:id="4">
    <w:p>
      <w:pPr>
        <w:pStyle w:val="Funotentext"/>
      </w:pPr>
      <w:r>
        <w:rPr>
          <w:rStyle w:val="Funotenzeichen"/>
        </w:rP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 w:id="5">
    <w:p>
      <w:pPr>
        <w:pStyle w:val="Funotentext"/>
      </w:pPr>
      <w:r>
        <w:rPr>
          <w:rStyle w:val="Funotenzeichen"/>
          <w:rFonts w:cs="Arial"/>
          <w:szCs w:val="16"/>
        </w:rPr>
        <w:footnoteRef/>
      </w:r>
      <w:r>
        <w:t xml:space="preserve"> </w:t>
      </w:r>
      <w:r>
        <w:rPr>
          <w:rFonts w:cs="Arial"/>
          <w:szCs w:val="16"/>
        </w:rPr>
        <w:t>Zusätzlich können öffentliche Auftraggeber auch freiwillig Auskünfte aus dem Gewerbezentralregister einholen.</w:t>
      </w:r>
    </w:p>
  </w:footnote>
  <w:footnote w:id="6">
    <w:p>
      <w:pPr>
        <w:pStyle w:val="Funotentext"/>
        <w:rPr>
          <w:rFonts w:cs="Arial"/>
          <w:szCs w:val="16"/>
        </w:rPr>
      </w:pPr>
      <w:r>
        <w:rPr>
          <w:rStyle w:val="Funotenzeichen"/>
          <w:rFonts w:cs="Arial"/>
          <w:szCs w:val="16"/>
        </w:rPr>
        <w:footnoteRef/>
      </w:r>
      <w:r>
        <w:t xml:space="preserve"> </w:t>
      </w:r>
      <w:r>
        <w:rPr>
          <w:rFonts w:cs="Arial"/>
          <w:szCs w:val="16"/>
        </w:rPr>
        <w:t>§ 19 Abs. 1 MiLoG:</w:t>
      </w:r>
    </w:p>
    <w:p>
      <w:pPr>
        <w:pStyle w:val="Funotentext"/>
      </w:pPr>
      <w:r>
        <w:rPr>
          <w:rFonts w:cs="Arial"/>
          <w:szCs w:val="16"/>
        </w:rPr>
        <w:t>Von der Teilnahme an einem Wettbewerb um einen Liefer-, Bau- oder Dienstleistungsauftrag der in § 98 des Gesetzes gegen Wettbewerbsbeschränkungen genannten Auftraggeber sollen Bewerberinnen oder Bewerber für eine angemessene Zeit bis zur nachgewiesenen Wiederherstellung ihrer Zuverlässigkeit ausgeschlossen werden, die wegen eines Verstoßes nach § 21 MiLoG mit einer Geldbuße von wenigstens zweitausendfünfhundert Euro belegt worden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left" w:pos="2760"/>
      </w:tabs>
      <w:spacing w:line="276" w:lineRule="auto"/>
      <w:rPr>
        <w:rFonts w:cs="Arial"/>
        <w:b/>
        <w:sz w:val="24"/>
        <w:szCs w:val="24"/>
      </w:rPr>
    </w:pPr>
    <w:r>
      <w:rPr>
        <w:rFonts w:cs="Arial"/>
        <w:b/>
        <w:sz w:val="24"/>
        <w:szCs w:val="24"/>
      </w:rPr>
      <w:t>Angebotsteil D</w:t>
    </w:r>
  </w:p>
  <w:p>
    <w:pPr>
      <w:pStyle w:val="Kopfzeile"/>
      <w:rPr>
        <w:sz w:val="24"/>
        <w:szCs w:val="24"/>
      </w:rPr>
    </w:pPr>
    <w:r>
      <w:rPr>
        <w:sz w:val="24"/>
        <w:szCs w:val="24"/>
      </w:rPr>
      <w:t>Vergabe: Umzugsleistungen 2026/2027</w:t>
    </w:r>
  </w:p>
  <w:p>
    <w:pPr>
      <w:pStyle w:val="Kopfzeile"/>
      <w:rPr>
        <w:sz w:val="24"/>
        <w:szCs w:val="24"/>
      </w:rPr>
    </w:pPr>
    <w:r>
      <w:rPr>
        <w:sz w:val="24"/>
        <w:szCs w:val="24"/>
      </w:rPr>
      <w:t>2026-03-0002</w:t>
    </w:r>
  </w:p>
  <w:p>
    <w:pPr>
      <w:pStyle w:val="Kopfzeile"/>
      <w:rPr>
        <w:sz w:val="24"/>
        <w:szCs w:val="24"/>
      </w:rPr>
    </w:pPr>
  </w:p>
  <w:p>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921"/>
      </w:tabs>
      <w:spacing w:line="259" w:lineRule="auto"/>
      <w:ind w:right="-566"/>
      <w:jc w:val="left"/>
    </w:pPr>
    <w:r>
      <w:t xml:space="preserve">VHB NRW  </w:t>
    </w:r>
    <w:r>
      <w:tab/>
      <w:t xml:space="preserve">Formular 321 </w:t>
    </w:r>
  </w:p>
  <w:p>
    <w:pPr>
      <w:tabs>
        <w:tab w:val="right" w:pos="9918"/>
      </w:tabs>
      <w:spacing w:after="138" w:line="259" w:lineRule="auto"/>
      <w:ind w:right="-564"/>
      <w:jc w:val="left"/>
    </w:pPr>
    <w:r>
      <w:rPr>
        <w:u w:val="single" w:color="000000"/>
      </w:rPr>
      <w:t xml:space="preserve">02/2024 </w:t>
    </w:r>
    <w:r>
      <w:rPr>
        <w:u w:val="single" w:color="000000"/>
      </w:rPr>
      <w:tab/>
      <w:t xml:space="preserve">Anfrage zur Angebotsabgabe </w:t>
    </w:r>
  </w:p>
  <w:p>
    <w:pPr>
      <w:spacing w:line="259" w:lineRule="auto"/>
      <w:ind w:left="566"/>
      <w:jc w:val="left"/>
    </w:pPr>
    <w:r>
      <w:t xml:space="preserve"> </w:t>
    </w:r>
  </w:p>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59" w:lineRule="auto"/>
      <w:ind w:left="566"/>
      <w:jc w:val="left"/>
    </w:pPr>
    <w:r>
      <w:t xml:space="preserve"> </w:t>
    </w:r>
  </w:p>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right" w:pos="9921"/>
      </w:tabs>
      <w:spacing w:line="259" w:lineRule="auto"/>
      <w:ind w:right="-566"/>
      <w:jc w:val="left"/>
    </w:pPr>
    <w:r>
      <w:t xml:space="preserve">VHB NRW  </w:t>
    </w:r>
    <w:r>
      <w:tab/>
      <w:t xml:space="preserve">Formular 321 </w:t>
    </w:r>
  </w:p>
  <w:p>
    <w:pPr>
      <w:tabs>
        <w:tab w:val="right" w:pos="9918"/>
      </w:tabs>
      <w:spacing w:after="138" w:line="259" w:lineRule="auto"/>
      <w:ind w:right="-564"/>
      <w:jc w:val="left"/>
    </w:pPr>
    <w:r>
      <w:rPr>
        <w:u w:val="single" w:color="000000"/>
      </w:rPr>
      <w:t xml:space="preserve">02/2024 </w:t>
    </w:r>
    <w:r>
      <w:rPr>
        <w:u w:val="single" w:color="000000"/>
      </w:rPr>
      <w:tab/>
      <w:t xml:space="preserve">Anfrage zur Angebotsabgabe </w:t>
    </w:r>
  </w:p>
  <w:p>
    <w:pPr>
      <w:spacing w:line="259" w:lineRule="auto"/>
      <w:ind w:left="566"/>
      <w:jc w:val="left"/>
    </w:pPr>
    <w:r>
      <w:t xml:space="preserve"> </w:t>
    </w:r>
  </w:p>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CA1"/>
    <w:multiLevelType w:val="multilevel"/>
    <w:tmpl w:val="9C448CDA"/>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2418A"/>
    <w:multiLevelType w:val="hybridMultilevel"/>
    <w:tmpl w:val="75A82D2E"/>
    <w:lvl w:ilvl="0" w:tplc="0407000F">
      <w:start w:val="1"/>
      <w:numFmt w:val="decimal"/>
      <w:lvlText w:val="%1."/>
      <w:lvlJc w:val="left"/>
      <w:pPr>
        <w:ind w:left="0"/>
      </w:pPr>
      <w:rPr>
        <w:rFonts w:hint="default"/>
        <w:b w:val="0"/>
        <w:i/>
        <w:iCs/>
        <w:strike w:val="0"/>
        <w:dstrike w:val="0"/>
        <w:color w:val="000000"/>
        <w:sz w:val="20"/>
        <w:szCs w:val="20"/>
        <w:u w:val="none" w:color="000000"/>
        <w:bdr w:val="none" w:sz="0" w:space="0" w:color="auto"/>
        <w:shd w:val="clear" w:color="auto" w:fill="auto"/>
        <w:vertAlign w:val="baseline"/>
        <w:lang w:val="de-DE" w:eastAsia="de-DE" w:bidi="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15:restartNumberingAfterBreak="0">
    <w:nsid w:val="1D1154D5"/>
    <w:multiLevelType w:val="hybridMultilevel"/>
    <w:tmpl w:val="4A40FAE2"/>
    <w:lvl w:ilvl="0" w:tplc="56569426">
      <w:start w:val="1"/>
      <w:numFmt w:val="lowerLetter"/>
      <w:lvlText w:val="%1)"/>
      <w:lvlJc w:val="left"/>
      <w:pPr>
        <w:ind w:left="109" w:hanging="233"/>
      </w:pPr>
      <w:rPr>
        <w:rFonts w:ascii="Arial" w:eastAsia="Arial" w:hAnsi="Arial" w:cs="Arial" w:hint="default"/>
        <w:w w:val="99"/>
        <w:sz w:val="20"/>
        <w:szCs w:val="20"/>
        <w:lang w:val="de-DE" w:eastAsia="de-DE" w:bidi="de-DE"/>
      </w:rPr>
    </w:lvl>
    <w:lvl w:ilvl="1" w:tplc="E8161D86">
      <w:numFmt w:val="bullet"/>
      <w:lvlText w:val="•"/>
      <w:lvlJc w:val="left"/>
      <w:pPr>
        <w:ind w:left="566" w:hanging="233"/>
      </w:pPr>
      <w:rPr>
        <w:rFonts w:hint="default"/>
        <w:lang w:val="de-DE" w:eastAsia="de-DE" w:bidi="de-DE"/>
      </w:rPr>
    </w:lvl>
    <w:lvl w:ilvl="2" w:tplc="E86C0CD4">
      <w:numFmt w:val="bullet"/>
      <w:lvlText w:val="•"/>
      <w:lvlJc w:val="left"/>
      <w:pPr>
        <w:ind w:left="1033" w:hanging="233"/>
      </w:pPr>
      <w:rPr>
        <w:rFonts w:hint="default"/>
        <w:lang w:val="de-DE" w:eastAsia="de-DE" w:bidi="de-DE"/>
      </w:rPr>
    </w:lvl>
    <w:lvl w:ilvl="3" w:tplc="9B023AF6">
      <w:numFmt w:val="bullet"/>
      <w:lvlText w:val="•"/>
      <w:lvlJc w:val="left"/>
      <w:pPr>
        <w:ind w:left="1499" w:hanging="233"/>
      </w:pPr>
      <w:rPr>
        <w:rFonts w:hint="default"/>
        <w:lang w:val="de-DE" w:eastAsia="de-DE" w:bidi="de-DE"/>
      </w:rPr>
    </w:lvl>
    <w:lvl w:ilvl="4" w:tplc="4034875E">
      <w:numFmt w:val="bullet"/>
      <w:lvlText w:val="•"/>
      <w:lvlJc w:val="left"/>
      <w:pPr>
        <w:ind w:left="1966" w:hanging="233"/>
      </w:pPr>
      <w:rPr>
        <w:rFonts w:hint="default"/>
        <w:lang w:val="de-DE" w:eastAsia="de-DE" w:bidi="de-DE"/>
      </w:rPr>
    </w:lvl>
    <w:lvl w:ilvl="5" w:tplc="C476A062">
      <w:numFmt w:val="bullet"/>
      <w:lvlText w:val="•"/>
      <w:lvlJc w:val="left"/>
      <w:pPr>
        <w:ind w:left="2432" w:hanging="233"/>
      </w:pPr>
      <w:rPr>
        <w:rFonts w:hint="default"/>
        <w:lang w:val="de-DE" w:eastAsia="de-DE" w:bidi="de-DE"/>
      </w:rPr>
    </w:lvl>
    <w:lvl w:ilvl="6" w:tplc="6F6CECB6">
      <w:numFmt w:val="bullet"/>
      <w:lvlText w:val="•"/>
      <w:lvlJc w:val="left"/>
      <w:pPr>
        <w:ind w:left="2899" w:hanging="233"/>
      </w:pPr>
      <w:rPr>
        <w:rFonts w:hint="default"/>
        <w:lang w:val="de-DE" w:eastAsia="de-DE" w:bidi="de-DE"/>
      </w:rPr>
    </w:lvl>
    <w:lvl w:ilvl="7" w:tplc="AC84B75A">
      <w:numFmt w:val="bullet"/>
      <w:lvlText w:val="•"/>
      <w:lvlJc w:val="left"/>
      <w:pPr>
        <w:ind w:left="3365" w:hanging="233"/>
      </w:pPr>
      <w:rPr>
        <w:rFonts w:hint="default"/>
        <w:lang w:val="de-DE" w:eastAsia="de-DE" w:bidi="de-DE"/>
      </w:rPr>
    </w:lvl>
    <w:lvl w:ilvl="8" w:tplc="7FB84126">
      <w:numFmt w:val="bullet"/>
      <w:lvlText w:val="•"/>
      <w:lvlJc w:val="left"/>
      <w:pPr>
        <w:ind w:left="3832" w:hanging="233"/>
      </w:pPr>
      <w:rPr>
        <w:rFonts w:hint="default"/>
        <w:lang w:val="de-DE" w:eastAsia="de-DE" w:bidi="de-DE"/>
      </w:rPr>
    </w:lvl>
  </w:abstractNum>
  <w:abstractNum w:abstractNumId="5" w15:restartNumberingAfterBreak="0">
    <w:nsid w:val="216A215B"/>
    <w:multiLevelType w:val="hybridMultilevel"/>
    <w:tmpl w:val="A3989E4E"/>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AFD7258"/>
    <w:multiLevelType w:val="multilevel"/>
    <w:tmpl w:val="E26629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E156DC"/>
    <w:multiLevelType w:val="hybridMultilevel"/>
    <w:tmpl w:val="E7C2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2538B"/>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9E1ACE"/>
    <w:multiLevelType w:val="multilevel"/>
    <w:tmpl w:val="874CEADE"/>
    <w:lvl w:ilvl="0">
      <w:start w:val="1"/>
      <w:numFmt w:val="decimal"/>
      <w:lvlText w:val="%1."/>
      <w:lvlJc w:val="left"/>
      <w:pPr>
        <w:ind w:left="360" w:hanging="360"/>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4D33683"/>
    <w:multiLevelType w:val="hybridMultilevel"/>
    <w:tmpl w:val="D1380D9A"/>
    <w:lvl w:ilvl="0" w:tplc="860AAB80">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315E8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0C54BB"/>
    <w:multiLevelType w:val="hybridMultilevel"/>
    <w:tmpl w:val="A2727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230A42"/>
    <w:multiLevelType w:val="hybridMultilevel"/>
    <w:tmpl w:val="53983F76"/>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7CD0DE4A">
      <w:start w:val="1"/>
      <w:numFmt w:val="bullet"/>
      <w:lvlText w:val="o"/>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36475DC">
      <w:start w:val="1"/>
      <w:numFmt w:val="bullet"/>
      <w:lvlText w:val="▪"/>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A6C1398">
      <w:start w:val="1"/>
      <w:numFmt w:val="bullet"/>
      <w:lvlText w:val="•"/>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452AECC">
      <w:start w:val="1"/>
      <w:numFmt w:val="bullet"/>
      <w:lvlText w:val="o"/>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79C622FE">
      <w:start w:val="1"/>
      <w:numFmt w:val="bullet"/>
      <w:lvlText w:val="▪"/>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AEBAA6C4">
      <w:start w:val="1"/>
      <w:numFmt w:val="bullet"/>
      <w:lvlText w:val="•"/>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5E6FB38">
      <w:start w:val="1"/>
      <w:numFmt w:val="bullet"/>
      <w:lvlText w:val="o"/>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E4A370A">
      <w:start w:val="1"/>
      <w:numFmt w:val="bullet"/>
      <w:lvlText w:val="▪"/>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95398A"/>
    <w:multiLevelType w:val="multilevel"/>
    <w:tmpl w:val="507875A6"/>
    <w:lvl w:ilvl="0">
      <w:start w:val="2"/>
      <w:numFmt w:val="decimal"/>
      <w:lvlText w:val="%1."/>
      <w:lvlJc w:val="left"/>
      <w:pPr>
        <w:ind w:left="720" w:hanging="360"/>
      </w:pPr>
      <w:rPr>
        <w:rFonts w:hint="default"/>
        <w:b/>
        <w:bCs/>
      </w:rPr>
    </w:lvl>
    <w:lvl w:ilvl="1">
      <w:start w:val="3"/>
      <w:numFmt w:val="decimal"/>
      <w:isLgl/>
      <w:lvlText w:val="%1.%2"/>
      <w:lvlJc w:val="left"/>
      <w:pPr>
        <w:ind w:left="915" w:hanging="555"/>
      </w:pPr>
      <w:rPr>
        <w:rFonts w:hint="default"/>
      </w:rPr>
    </w:lvl>
    <w:lvl w:ilvl="2">
      <w:start w:val="2"/>
      <w:numFmt w:val="decimal"/>
      <w:isLgl/>
      <w:lvlText w:val="%1.%2.%3"/>
      <w:lvlJc w:val="left"/>
      <w:pPr>
        <w:ind w:left="1080" w:hanging="720"/>
      </w:pPr>
      <w:rPr>
        <w:rFonts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3F78A1"/>
    <w:multiLevelType w:val="hybridMultilevel"/>
    <w:tmpl w:val="2280C9E0"/>
    <w:lvl w:ilvl="0" w:tplc="0C765B00">
      <w:start w:val="1"/>
      <w:numFmt w:val="bullet"/>
      <w:lvlText w:val="-"/>
      <w:lvlJc w:val="left"/>
      <w:pPr>
        <w:ind w:left="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0355A1"/>
    <w:multiLevelType w:val="hybridMultilevel"/>
    <w:tmpl w:val="9048B3D6"/>
    <w:lvl w:ilvl="0" w:tplc="04070001">
      <w:start w:val="1"/>
      <w:numFmt w:val="bullet"/>
      <w:lvlText w:val=""/>
      <w:lvlJc w:val="left"/>
      <w:pPr>
        <w:ind w:left="0"/>
      </w:pPr>
      <w:rPr>
        <w:rFonts w:ascii="Symbol" w:hAnsi="Symbol" w:hint="default"/>
        <w:b w:val="0"/>
        <w:i/>
        <w:iCs/>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817C3F"/>
    <w:multiLevelType w:val="hybridMultilevel"/>
    <w:tmpl w:val="039A6E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4846FD2"/>
    <w:multiLevelType w:val="hybridMultilevel"/>
    <w:tmpl w:val="5798DA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7573A6B"/>
    <w:multiLevelType w:val="hybridMultilevel"/>
    <w:tmpl w:val="CE02BD3A"/>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23" w15:restartNumberingAfterBreak="0">
    <w:nsid w:val="682D5D82"/>
    <w:multiLevelType w:val="hybridMultilevel"/>
    <w:tmpl w:val="3BF6B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663B42"/>
    <w:multiLevelType w:val="hybridMultilevel"/>
    <w:tmpl w:val="0B5291BC"/>
    <w:lvl w:ilvl="0" w:tplc="CD864CFC">
      <w:start w:val="2"/>
      <w:numFmt w:val="decimal"/>
      <w:lvlText w:val="%1."/>
      <w:lvlJc w:val="left"/>
      <w:pPr>
        <w:ind w:left="0" w:firstLine="0"/>
      </w:pPr>
      <w:rPr>
        <w:rFonts w:hint="default"/>
        <w:b w:val="0"/>
        <w:i/>
        <w:iCs/>
        <w:strike w:val="0"/>
        <w:dstrike w:val="0"/>
        <w:color w:val="000000"/>
        <w:sz w:val="20"/>
        <w:szCs w:val="20"/>
        <w:u w:val="none" w:color="0000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6D23E6"/>
    <w:multiLevelType w:val="hybridMultilevel"/>
    <w:tmpl w:val="992A6A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7" w15:restartNumberingAfterBreak="0">
    <w:nsid w:val="73217D46"/>
    <w:multiLevelType w:val="hybridMultilevel"/>
    <w:tmpl w:val="65CCB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E019CF"/>
    <w:multiLevelType w:val="hybridMultilevel"/>
    <w:tmpl w:val="365260A0"/>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Courier New" w:hint="default"/>
      </w:rPr>
    </w:lvl>
    <w:lvl w:ilvl="2" w:tplc="04070005" w:tentative="1">
      <w:start w:val="1"/>
      <w:numFmt w:val="bullet"/>
      <w:lvlText w:val=""/>
      <w:lvlJc w:val="left"/>
      <w:pPr>
        <w:ind w:left="2270" w:hanging="360"/>
      </w:pPr>
      <w:rPr>
        <w:rFonts w:ascii="Wingdings" w:hAnsi="Wingdings" w:hint="default"/>
      </w:rPr>
    </w:lvl>
    <w:lvl w:ilvl="3" w:tplc="04070001" w:tentative="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Courier New"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Courier New" w:hint="default"/>
      </w:rPr>
    </w:lvl>
    <w:lvl w:ilvl="8" w:tplc="04070005" w:tentative="1">
      <w:start w:val="1"/>
      <w:numFmt w:val="bullet"/>
      <w:lvlText w:val=""/>
      <w:lvlJc w:val="left"/>
      <w:pPr>
        <w:ind w:left="6590" w:hanging="360"/>
      </w:pPr>
      <w:rPr>
        <w:rFonts w:ascii="Wingdings" w:hAnsi="Wingdings" w:hint="default"/>
      </w:rPr>
    </w:lvl>
  </w:abstractNum>
  <w:abstractNum w:abstractNumId="29" w15:restartNumberingAfterBreak="0">
    <w:nsid w:val="79504A5A"/>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0" w15:restartNumberingAfterBreak="0">
    <w:nsid w:val="7B4717BC"/>
    <w:multiLevelType w:val="hybridMultilevel"/>
    <w:tmpl w:val="986016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CDC4C50"/>
    <w:multiLevelType w:val="multilevel"/>
    <w:tmpl w:val="6E32DA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b/>
        <w:bCs/>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23"/>
  </w:num>
  <w:num w:numId="3">
    <w:abstractNumId w:val="21"/>
  </w:num>
  <w:num w:numId="4">
    <w:abstractNumId w:val="25"/>
  </w:num>
  <w:num w:numId="5">
    <w:abstractNumId w:val="13"/>
  </w:num>
  <w:num w:numId="6">
    <w:abstractNumId w:val="22"/>
  </w:num>
  <w:num w:numId="7">
    <w:abstractNumId w:val="16"/>
  </w:num>
  <w:num w:numId="8">
    <w:abstractNumId w:val="3"/>
  </w:num>
  <w:num w:numId="9">
    <w:abstractNumId w:val="26"/>
  </w:num>
  <w:num w:numId="10">
    <w:abstractNumId w:val="8"/>
  </w:num>
  <w:num w:numId="11">
    <w:abstractNumId w:val="15"/>
  </w:num>
  <w:num w:numId="12">
    <w:abstractNumId w:val="17"/>
  </w:num>
  <w:num w:numId="13">
    <w:abstractNumId w:val="11"/>
  </w:num>
  <w:num w:numId="14">
    <w:abstractNumId w:val="2"/>
  </w:num>
  <w:num w:numId="15">
    <w:abstractNumId w:val="31"/>
  </w:num>
  <w:num w:numId="16">
    <w:abstractNumId w:val="29"/>
  </w:num>
  <w:num w:numId="17">
    <w:abstractNumId w:val="30"/>
  </w:num>
  <w:num w:numId="18">
    <w:abstractNumId w:val="14"/>
  </w:num>
  <w:num w:numId="19">
    <w:abstractNumId w:val="4"/>
  </w:num>
  <w:num w:numId="20">
    <w:abstractNumId w:val="28"/>
  </w:num>
  <w:num w:numId="21">
    <w:abstractNumId w:val="9"/>
  </w:num>
  <w:num w:numId="22">
    <w:abstractNumId w:val="6"/>
  </w:num>
  <w:num w:numId="23">
    <w:abstractNumId w:val="7"/>
  </w:num>
  <w:num w:numId="24">
    <w:abstractNumId w:val="0"/>
  </w:num>
  <w:num w:numId="25">
    <w:abstractNumId w:val="10"/>
  </w:num>
  <w:num w:numId="26">
    <w:abstractNumId w:val="27"/>
  </w:num>
  <w:num w:numId="27">
    <w:abstractNumId w:val="12"/>
  </w:num>
  <w:num w:numId="28">
    <w:abstractNumId w:val="5"/>
  </w:num>
  <w:num w:numId="29">
    <w:abstractNumId w:val="18"/>
  </w:num>
  <w:num w:numId="30">
    <w:abstractNumId w:val="19"/>
  </w:num>
  <w:num w:numId="31">
    <w:abstractNumId w:val="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zYhHrWXLvGlJjVLY8itblNMVVcgiRnUGL09osriRME+HfA+7wI79mw3hBlu04lU4/cMG4K8KTBWNdnbTSnccA==" w:salt="OXTp/pf7DVHh8JXuS8eDXw=="/>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3BDBAB-BA19-45A2-AA6B-CC71DD47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KeinLeerraum"/>
    <w:qFormat/>
    <w:pPr>
      <w:jc w:val="both"/>
    </w:pPr>
    <w:rPr>
      <w:rFonts w:ascii="Arial" w:hAnsi="Arial" w:cs="Calibri"/>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ascii="Calibri Light" w:eastAsia="Times New Roman" w:hAnsi="Calibri Light" w:cs="Times New Roman"/>
      <w:b/>
      <w:bCs/>
      <w:kern w:val="32"/>
      <w:sz w:val="32"/>
      <w:szCs w:val="32"/>
    </w:rPr>
  </w:style>
  <w:style w:type="paragraph" w:styleId="berschrift2">
    <w:name w:val="heading 2"/>
    <w:basedOn w:val="Standard"/>
    <w:next w:val="Standard"/>
    <w:link w:val="berschrift2Zchn"/>
    <w:uiPriority w:val="9"/>
    <w:unhideWhenUsed/>
    <w:qFormat/>
    <w:pPr>
      <w:keepNext/>
      <w:keepLines/>
      <w:spacing w:before="60" w:after="60" w:line="276" w:lineRule="auto"/>
      <w:ind w:left="567" w:hanging="567"/>
      <w:jc w:val="left"/>
      <w:outlineLvl w:val="1"/>
    </w:pPr>
    <w:rPr>
      <w:rFonts w:eastAsia="Times New Roman" w:cs="Times New Roman"/>
      <w:b/>
      <w:bCs/>
      <w:color w:val="000000"/>
      <w:sz w:val="20"/>
      <w:szCs w:val="26"/>
    </w:rPr>
  </w:style>
  <w:style w:type="paragraph" w:styleId="berschrift3">
    <w:name w:val="heading 3"/>
    <w:basedOn w:val="Standard"/>
    <w:next w:val="Standard"/>
    <w:link w:val="berschrift3Zchn"/>
    <w:uiPriority w:val="9"/>
    <w:unhideWhenUsed/>
    <w:qFormat/>
    <w:pPr>
      <w:keepNext/>
      <w:keepLines/>
      <w:spacing w:before="60" w:after="60" w:line="276" w:lineRule="auto"/>
      <w:ind w:left="567" w:hanging="567"/>
      <w:outlineLvl w:val="2"/>
    </w:pPr>
    <w:rPr>
      <w:rFonts w:eastAsia="Times New Roman" w:cs="Times New Roman"/>
      <w:bCs/>
      <w:color w:val="000000"/>
      <w:sz w:val="20"/>
    </w:rPr>
  </w:style>
  <w:style w:type="paragraph" w:styleId="berschrift4">
    <w:name w:val="heading 4"/>
    <w:basedOn w:val="Standard"/>
    <w:next w:val="Standard"/>
    <w:link w:val="berschrift4Zchn"/>
    <w:uiPriority w:val="9"/>
    <w:semiHidden/>
    <w:unhideWhenUsed/>
    <w:qFormat/>
    <w:pPr>
      <w:keepNext/>
      <w:keepLines/>
      <w:spacing w:before="200" w:line="276" w:lineRule="auto"/>
      <w:ind w:left="864" w:hanging="864"/>
      <w:outlineLvl w:val="3"/>
    </w:pPr>
    <w:rPr>
      <w:rFonts w:ascii="Cambria" w:eastAsia="Times New Roman" w:hAnsi="Cambria" w:cs="Times New Roman"/>
      <w:b/>
      <w:bCs/>
      <w:i/>
      <w:iCs/>
      <w:color w:val="4F81BD"/>
      <w:sz w:val="20"/>
    </w:rPr>
  </w:style>
  <w:style w:type="paragraph" w:styleId="berschrift5">
    <w:name w:val="heading 5"/>
    <w:basedOn w:val="Standard"/>
    <w:next w:val="Standard"/>
    <w:link w:val="berschrift5Zchn"/>
    <w:uiPriority w:val="9"/>
    <w:semiHidden/>
    <w:unhideWhenUsed/>
    <w:qFormat/>
    <w:pPr>
      <w:keepNext/>
      <w:keepLines/>
      <w:spacing w:before="200" w:line="276" w:lineRule="auto"/>
      <w:ind w:left="1008" w:hanging="1008"/>
      <w:outlineLvl w:val="4"/>
    </w:pPr>
    <w:rPr>
      <w:rFonts w:ascii="Cambria" w:eastAsia="Times New Roman" w:hAnsi="Cambria" w:cs="Times New Roman"/>
      <w:color w:val="243F60"/>
      <w:sz w:val="20"/>
    </w:rPr>
  </w:style>
  <w:style w:type="paragraph" w:styleId="berschrift6">
    <w:name w:val="heading 6"/>
    <w:basedOn w:val="Standard"/>
    <w:next w:val="Standard"/>
    <w:link w:val="berschrift6Zchn"/>
    <w:uiPriority w:val="9"/>
    <w:semiHidden/>
    <w:unhideWhenUsed/>
    <w:qFormat/>
    <w:pPr>
      <w:keepNext/>
      <w:keepLines/>
      <w:spacing w:before="200" w:line="276" w:lineRule="auto"/>
      <w:ind w:left="1152" w:hanging="1152"/>
      <w:outlineLvl w:val="5"/>
    </w:pPr>
    <w:rPr>
      <w:rFonts w:ascii="Cambria" w:eastAsia="Times New Roman" w:hAnsi="Cambria" w:cs="Times New Roman"/>
      <w:i/>
      <w:iCs/>
      <w:color w:val="243F60"/>
      <w:sz w:val="20"/>
    </w:rPr>
  </w:style>
  <w:style w:type="paragraph" w:styleId="berschrift7">
    <w:name w:val="heading 7"/>
    <w:basedOn w:val="Standard"/>
    <w:next w:val="Standard"/>
    <w:link w:val="berschrift7Zchn"/>
    <w:uiPriority w:val="9"/>
    <w:qFormat/>
    <w:pPr>
      <w:keepNext/>
      <w:jc w:val="center"/>
      <w:outlineLvl w:val="6"/>
    </w:pPr>
    <w:rPr>
      <w:rFonts w:eastAsia="Times" w:cs="Times New Roman"/>
      <w:b/>
      <w:color w:val="000000"/>
      <w:szCs w:val="20"/>
      <w:lang w:eastAsia="de-DE"/>
    </w:rPr>
  </w:style>
  <w:style w:type="paragraph" w:styleId="berschrift8">
    <w:name w:val="heading 8"/>
    <w:basedOn w:val="Standard"/>
    <w:next w:val="Standard"/>
    <w:link w:val="berschrift8Zchn"/>
    <w:uiPriority w:val="9"/>
    <w:semiHidden/>
    <w:unhideWhenUsed/>
    <w:qFormat/>
    <w:pPr>
      <w:keepNext/>
      <w:keepLines/>
      <w:spacing w:before="200" w:line="276" w:lineRule="auto"/>
      <w:ind w:left="1440" w:hanging="1440"/>
      <w:outlineLvl w:val="7"/>
    </w:pPr>
    <w:rPr>
      <w:rFonts w:ascii="Cambria" w:eastAsia="Times New Roman" w:hAnsi="Cambria" w:cs="Times New Roman"/>
      <w:color w:val="404040"/>
      <w:sz w:val="20"/>
      <w:szCs w:val="20"/>
    </w:rPr>
  </w:style>
  <w:style w:type="paragraph" w:styleId="berschrift9">
    <w:name w:val="heading 9"/>
    <w:basedOn w:val="Standard"/>
    <w:next w:val="Standard"/>
    <w:link w:val="berschrift9Zchn"/>
    <w:uiPriority w:val="9"/>
    <w:semiHidden/>
    <w:unhideWhenUsed/>
    <w:qFormat/>
    <w:pPr>
      <w:keepNext/>
      <w:keepLines/>
      <w:spacing w:before="200" w:line="276" w:lineRule="auto"/>
      <w:ind w:left="1584" w:hanging="1584"/>
      <w:outlineLvl w:val="8"/>
    </w:pPr>
    <w:rPr>
      <w:rFonts w:ascii="Cambria" w:eastAsia="Times New Roman"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7Zchn">
    <w:name w:val="Überschrift 7 Zchn"/>
    <w:link w:val="berschrift7"/>
    <w:rPr>
      <w:rFonts w:ascii="Arial" w:eastAsia="Times" w:hAnsi="Arial" w:cs="Times New Roman"/>
      <w:b/>
      <w:color w:val="000000"/>
      <w:szCs w:val="20"/>
      <w:lang w:eastAsia="de-DE"/>
    </w:rPr>
  </w:style>
  <w:style w:type="paragraph" w:styleId="KeinLeerraum">
    <w:name w:val="No Spacing"/>
    <w:uiPriority w:val="1"/>
    <w:qFormat/>
    <w:pPr>
      <w:jc w:val="both"/>
    </w:pPr>
    <w:rPr>
      <w:rFonts w:ascii="Arial" w:hAnsi="Arial" w:cs="Calibri"/>
      <w:sz w:val="22"/>
      <w:szCs w:val="22"/>
      <w:lang w:eastAsia="en-US"/>
    </w:rPr>
  </w:style>
  <w:style w:type="paragraph" w:styleId="Listenabsatz">
    <w:name w:val="List Paragraph"/>
    <w:basedOn w:val="Standard"/>
    <w:uiPriority w:val="34"/>
    <w:qFormat/>
    <w:pPr>
      <w:ind w:left="720"/>
    </w:pPr>
    <w:rPr>
      <w:rFonts w:cs="Arial"/>
      <w:lang w:eastAsia="de-DE"/>
    </w:rPr>
  </w:style>
  <w:style w:type="paragraph" w:styleId="Fuzeile">
    <w:name w:val="footer"/>
    <w:basedOn w:val="Standard"/>
    <w:link w:val="FuzeileZchn"/>
    <w:uiPriority w:val="99"/>
    <w:pPr>
      <w:tabs>
        <w:tab w:val="center" w:pos="4678"/>
        <w:tab w:val="right" w:pos="9356"/>
      </w:tabs>
    </w:pPr>
    <w:rPr>
      <w:rFonts w:eastAsia="Times" w:cs="Times New Roman"/>
      <w:color w:val="000000"/>
      <w:sz w:val="18"/>
      <w:szCs w:val="20"/>
      <w:lang w:eastAsia="de-DE"/>
    </w:rPr>
  </w:style>
  <w:style w:type="character" w:customStyle="1" w:styleId="FuzeileZchn">
    <w:name w:val="Fußzeile Zchn"/>
    <w:link w:val="Fuzeile"/>
    <w:uiPriority w:val="99"/>
    <w:rPr>
      <w:rFonts w:ascii="Arial" w:eastAsia="Times" w:hAnsi="Arial" w:cs="Times New Roman"/>
      <w:color w:val="000000"/>
      <w:sz w:val="18"/>
      <w:szCs w:val="20"/>
      <w:lang w:eastAsia="de-DE"/>
    </w:rPr>
  </w:style>
  <w:style w:type="paragraph" w:styleId="Kopfzeile">
    <w:name w:val="header"/>
    <w:basedOn w:val="Standard"/>
    <w:link w:val="KopfzeileZchn"/>
    <w:uiPriority w:val="99"/>
    <w:unhideWhenUsed/>
    <w:pPr>
      <w:tabs>
        <w:tab w:val="center" w:pos="4536"/>
        <w:tab w:val="right" w:pos="9072"/>
      </w:tabs>
    </w:pPr>
    <w:rPr>
      <w:rFonts w:eastAsia="Times" w:cs="Times New Roman"/>
      <w:szCs w:val="20"/>
      <w:lang w:eastAsia="de-DE"/>
    </w:rPr>
  </w:style>
  <w:style w:type="character" w:customStyle="1" w:styleId="KopfzeileZchn">
    <w:name w:val="Kopfzeile Zchn"/>
    <w:link w:val="Kopfzeile"/>
    <w:uiPriority w:val="99"/>
    <w:rPr>
      <w:rFonts w:ascii="Arial" w:eastAsia="Times" w:hAnsi="Arial" w:cs="Times New Roman"/>
      <w:szCs w:val="20"/>
      <w:lang w:eastAsia="de-DE"/>
    </w:rPr>
  </w:style>
  <w:style w:type="paragraph" w:customStyle="1" w:styleId="Haupttext">
    <w:name w:val="Haupttext"/>
    <w:next w:val="Kopfzeile"/>
    <w:pPr>
      <w:widowControl w:val="0"/>
      <w:autoSpaceDE w:val="0"/>
      <w:autoSpaceDN w:val="0"/>
      <w:adjustRightInd w:val="0"/>
      <w:spacing w:line="240" w:lineRule="atLeast"/>
    </w:pPr>
    <w:rPr>
      <w:rFonts w:ascii="Times" w:eastAsia="Times New Roman" w:hAnsi="Times"/>
      <w:noProof/>
      <w:color w:val="000000"/>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Calibri" w:hAnsi="Tahoma" w:cs="Tahoma"/>
      <w:sz w:val="16"/>
      <w:szCs w:val="16"/>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rFonts w:ascii="Arial" w:hAnsi="Arial" w:cs="Calibri"/>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cs="Calibri"/>
      <w:b/>
      <w:bCs/>
      <w:lang w:eastAsia="en-US"/>
    </w:rPr>
  </w:style>
  <w:style w:type="table" w:styleId="Tabellenraster">
    <w:name w:val="Table Grid"/>
    <w:basedOn w:val="NormaleTabelle"/>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pPr>
      <w:spacing w:before="120" w:after="120" w:line="360" w:lineRule="auto"/>
      <w:contextualSpacing/>
    </w:pPr>
    <w:rPr>
      <w:rFonts w:eastAsia="Times New Roman" w:cs="Times New Roman"/>
      <w:b/>
      <w:color w:val="000000"/>
      <w:spacing w:val="5"/>
      <w:kern w:val="28"/>
      <w:sz w:val="24"/>
      <w:szCs w:val="52"/>
    </w:rPr>
  </w:style>
  <w:style w:type="character" w:customStyle="1" w:styleId="TitelZchn">
    <w:name w:val="Titel Zchn"/>
    <w:link w:val="Titel"/>
    <w:uiPriority w:val="10"/>
    <w:rPr>
      <w:rFonts w:ascii="Arial" w:eastAsia="Times New Roman" w:hAnsi="Arial"/>
      <w:b/>
      <w:color w:val="000000"/>
      <w:spacing w:val="5"/>
      <w:kern w:val="28"/>
      <w:sz w:val="24"/>
      <w:szCs w:val="52"/>
      <w:lang w:eastAsia="en-US"/>
    </w:rPr>
  </w:style>
  <w:style w:type="paragraph" w:styleId="Funotentext">
    <w:name w:val="footnote text"/>
    <w:basedOn w:val="Standard"/>
    <w:link w:val="FunotentextZchn"/>
    <w:uiPriority w:val="99"/>
    <w:unhideWhenUsed/>
    <w:pPr>
      <w:spacing w:after="120"/>
    </w:pPr>
    <w:rPr>
      <w:rFonts w:cs="Times New Roman"/>
      <w:sz w:val="16"/>
      <w:szCs w:val="20"/>
    </w:rPr>
  </w:style>
  <w:style w:type="character" w:customStyle="1" w:styleId="FunotentextZchn">
    <w:name w:val="Fußnotentext Zchn"/>
    <w:link w:val="Funotentext"/>
    <w:uiPriority w:val="99"/>
    <w:rPr>
      <w:rFonts w:ascii="Arial" w:hAnsi="Arial"/>
      <w:sz w:val="16"/>
      <w:lang w:eastAsia="en-US"/>
    </w:rPr>
  </w:style>
  <w:style w:type="character" w:styleId="Funotenzeichen">
    <w:name w:val="footnote reference"/>
    <w:uiPriority w:val="99"/>
    <w:semiHidden/>
    <w:unhideWhenUsed/>
    <w:rPr>
      <w:vertAlign w:val="superscript"/>
    </w:rPr>
  </w:style>
  <w:style w:type="character" w:customStyle="1" w:styleId="Einzelverweisziel">
    <w:name w:val="Einzelverweisziel"/>
    <w:rPr>
      <w:shd w:val="clear" w:color="auto" w:fill="F3F3F3"/>
    </w:rPr>
  </w:style>
  <w:style w:type="paragraph" w:customStyle="1" w:styleId="RevisionJuristischerAbsatz">
    <w:name w:val="Revision Juristischer Absatz"/>
    <w:basedOn w:val="Standard"/>
    <w:pPr>
      <w:numPr>
        <w:ilvl w:val="2"/>
        <w:numId w:val="7"/>
      </w:numPr>
      <w:tabs>
        <w:tab w:val="clear" w:pos="850"/>
        <w:tab w:val="num" w:pos="360"/>
      </w:tabs>
      <w:spacing w:before="120" w:after="120"/>
      <w:ind w:firstLine="0"/>
    </w:pPr>
    <w:rPr>
      <w:rFonts w:cs="Arial"/>
      <w:color w:val="800000"/>
    </w:rPr>
  </w:style>
  <w:style w:type="paragraph" w:customStyle="1" w:styleId="RevisionNummerierungStufe1">
    <w:name w:val="Revision Nummerierung (Stufe 1)"/>
    <w:basedOn w:val="Standard"/>
    <w:pPr>
      <w:numPr>
        <w:ilvl w:val="3"/>
        <w:numId w:val="7"/>
      </w:numPr>
      <w:tabs>
        <w:tab w:val="clear" w:pos="1418"/>
        <w:tab w:val="num" w:pos="360"/>
      </w:tabs>
      <w:spacing w:before="120" w:after="120"/>
      <w:ind w:left="0" w:firstLine="0"/>
    </w:pPr>
    <w:rPr>
      <w:rFonts w:cs="Arial"/>
      <w:color w:val="800000"/>
    </w:rPr>
  </w:style>
  <w:style w:type="paragraph" w:customStyle="1" w:styleId="RevisionNummerierungStufe2">
    <w:name w:val="Revision Nummerierung (Stufe 2)"/>
    <w:basedOn w:val="Standard"/>
    <w:pPr>
      <w:numPr>
        <w:ilvl w:val="4"/>
        <w:numId w:val="7"/>
      </w:numPr>
      <w:tabs>
        <w:tab w:val="clear" w:pos="850"/>
        <w:tab w:val="num" w:pos="360"/>
      </w:tabs>
      <w:spacing w:before="120" w:after="120"/>
      <w:ind w:left="0" w:firstLine="0"/>
    </w:pPr>
    <w:rPr>
      <w:rFonts w:cs="Arial"/>
      <w:color w:val="800000"/>
    </w:rPr>
  </w:style>
  <w:style w:type="paragraph" w:customStyle="1" w:styleId="RevisionNummerierungStufe3">
    <w:name w:val="Revision Nummerierung (Stufe 3)"/>
    <w:basedOn w:val="Standard"/>
    <w:pPr>
      <w:numPr>
        <w:ilvl w:val="5"/>
        <w:numId w:val="7"/>
      </w:numPr>
      <w:tabs>
        <w:tab w:val="clear" w:pos="1276"/>
        <w:tab w:val="num" w:pos="360"/>
      </w:tabs>
      <w:spacing w:before="120" w:after="120"/>
      <w:ind w:left="0" w:firstLine="0"/>
    </w:pPr>
    <w:rPr>
      <w:rFonts w:cs="Arial"/>
      <w:color w:val="800000"/>
    </w:rPr>
  </w:style>
  <w:style w:type="paragraph" w:customStyle="1" w:styleId="RevisionNummerierungStufe4">
    <w:name w:val="Revision Nummerierung (Stufe 4)"/>
    <w:basedOn w:val="Standard"/>
    <w:pPr>
      <w:numPr>
        <w:ilvl w:val="6"/>
        <w:numId w:val="7"/>
      </w:numPr>
      <w:tabs>
        <w:tab w:val="clear" w:pos="1984"/>
        <w:tab w:val="num" w:pos="360"/>
      </w:tabs>
      <w:spacing w:before="120" w:after="120"/>
      <w:ind w:left="0" w:firstLine="0"/>
    </w:pPr>
    <w:rPr>
      <w:rFonts w:cs="Arial"/>
      <w:color w:val="800000"/>
    </w:rPr>
  </w:style>
  <w:style w:type="paragraph" w:customStyle="1" w:styleId="RevisionParagraphBezeichner">
    <w:name w:val="Revision Paragraph Bezeichner"/>
    <w:basedOn w:val="Standard"/>
    <w:next w:val="Standard"/>
    <w:pPr>
      <w:keepNext/>
      <w:numPr>
        <w:ilvl w:val="1"/>
        <w:numId w:val="7"/>
      </w:numPr>
      <w:tabs>
        <w:tab w:val="num" w:pos="360"/>
      </w:tabs>
      <w:spacing w:before="480" w:after="120"/>
      <w:jc w:val="center"/>
    </w:pPr>
    <w:rPr>
      <w:rFonts w:cs="Arial"/>
      <w:color w:val="800000"/>
    </w:rPr>
  </w:style>
  <w:style w:type="paragraph" w:customStyle="1" w:styleId="RevisionArtikelBezeichner">
    <w:name w:val="Revision Artikel Bezeichner"/>
    <w:basedOn w:val="Standard"/>
    <w:next w:val="Standard"/>
    <w:pPr>
      <w:keepNext/>
      <w:numPr>
        <w:numId w:val="7"/>
      </w:numPr>
      <w:tabs>
        <w:tab w:val="num" w:pos="360"/>
      </w:tabs>
      <w:spacing w:before="480" w:after="240"/>
      <w:ind w:left="0" w:firstLine="0"/>
      <w:jc w:val="center"/>
    </w:pPr>
    <w:rPr>
      <w:rFonts w:cs="Arial"/>
      <w:color w:val="800000"/>
      <w:sz w:val="28"/>
    </w:rPr>
  </w:style>
  <w:style w:type="character" w:styleId="Platzhaltertext">
    <w:name w:val="Placeholder Text"/>
    <w:uiPriority w:val="99"/>
    <w:semiHidden/>
    <w:rPr>
      <w:color w:val="808080"/>
    </w:rPr>
  </w:style>
  <w:style w:type="table" w:customStyle="1" w:styleId="TableGrid">
    <w:name w:val="TableGrid"/>
    <w:rPr>
      <w:rFonts w:eastAsia="Times New Roman"/>
      <w:sz w:val="22"/>
      <w:szCs w:val="22"/>
    </w:rPr>
    <w:tblPr>
      <w:tblCellMar>
        <w:top w:w="0" w:type="dxa"/>
        <w:left w:w="0" w:type="dxa"/>
        <w:bottom w:w="0" w:type="dxa"/>
        <w:right w:w="0" w:type="dxa"/>
      </w:tblCellMar>
    </w:tblPr>
  </w:style>
  <w:style w:type="character" w:customStyle="1" w:styleId="berschrift1Zchn">
    <w:name w:val="Überschrift 1 Zchn"/>
    <w:link w:val="berschrift1"/>
    <w:uiPriority w:val="9"/>
    <w:rPr>
      <w:rFonts w:ascii="Calibri Light" w:eastAsia="Times New Roman" w:hAnsi="Calibri Light" w:cs="Times New Roman"/>
      <w:b/>
      <w:bCs/>
      <w:kern w:val="32"/>
      <w:sz w:val="32"/>
      <w:szCs w:val="32"/>
      <w:lang w:eastAsia="en-US"/>
    </w:rPr>
  </w:style>
  <w:style w:type="character" w:customStyle="1" w:styleId="berschrift2Zchn">
    <w:name w:val="Überschrift 2 Zchn"/>
    <w:link w:val="berschrift2"/>
    <w:uiPriority w:val="9"/>
    <w:rPr>
      <w:rFonts w:ascii="Arial" w:eastAsia="Times New Roman" w:hAnsi="Arial"/>
      <w:b/>
      <w:bCs/>
      <w:color w:val="000000"/>
      <w:szCs w:val="26"/>
      <w:lang w:eastAsia="en-US"/>
    </w:rPr>
  </w:style>
  <w:style w:type="character" w:customStyle="1" w:styleId="berschrift3Zchn">
    <w:name w:val="Überschrift 3 Zchn"/>
    <w:link w:val="berschrift3"/>
    <w:uiPriority w:val="9"/>
    <w:rPr>
      <w:rFonts w:ascii="Arial" w:eastAsia="Times New Roman" w:hAnsi="Arial"/>
      <w:bCs/>
      <w:color w:val="000000"/>
      <w:szCs w:val="22"/>
      <w:lang w:eastAsia="en-US"/>
    </w:rPr>
  </w:style>
  <w:style w:type="character" w:customStyle="1" w:styleId="berschrift4Zchn">
    <w:name w:val="Überschrift 4 Zchn"/>
    <w:link w:val="berschrift4"/>
    <w:uiPriority w:val="9"/>
    <w:semiHidden/>
    <w:rPr>
      <w:rFonts w:ascii="Cambria" w:eastAsia="Times New Roman" w:hAnsi="Cambria"/>
      <w:b/>
      <w:bCs/>
      <w:i/>
      <w:iCs/>
      <w:color w:val="4F81BD"/>
      <w:szCs w:val="22"/>
      <w:lang w:eastAsia="en-US"/>
    </w:rPr>
  </w:style>
  <w:style w:type="character" w:customStyle="1" w:styleId="berschrift5Zchn">
    <w:name w:val="Überschrift 5 Zchn"/>
    <w:link w:val="berschrift5"/>
    <w:uiPriority w:val="9"/>
    <w:semiHidden/>
    <w:rPr>
      <w:rFonts w:ascii="Cambria" w:eastAsia="Times New Roman" w:hAnsi="Cambria"/>
      <w:color w:val="243F60"/>
      <w:szCs w:val="22"/>
      <w:lang w:eastAsia="en-US"/>
    </w:rPr>
  </w:style>
  <w:style w:type="character" w:customStyle="1" w:styleId="berschrift6Zchn">
    <w:name w:val="Überschrift 6 Zchn"/>
    <w:link w:val="berschrift6"/>
    <w:uiPriority w:val="9"/>
    <w:semiHidden/>
    <w:rPr>
      <w:rFonts w:ascii="Cambria" w:eastAsia="Times New Roman" w:hAnsi="Cambria"/>
      <w:i/>
      <w:iCs/>
      <w:color w:val="243F60"/>
      <w:szCs w:val="22"/>
      <w:lang w:eastAsia="en-US"/>
    </w:rPr>
  </w:style>
  <w:style w:type="character" w:customStyle="1" w:styleId="berschrift8Zchn">
    <w:name w:val="Überschrift 8 Zchn"/>
    <w:link w:val="berschrift8"/>
    <w:uiPriority w:val="9"/>
    <w:semiHidden/>
    <w:rPr>
      <w:rFonts w:ascii="Cambria" w:eastAsia="Times New Roman" w:hAnsi="Cambria"/>
      <w:color w:val="404040"/>
      <w:lang w:eastAsia="en-US"/>
    </w:rPr>
  </w:style>
  <w:style w:type="character" w:customStyle="1" w:styleId="berschrift9Zchn">
    <w:name w:val="Überschrift 9 Zchn"/>
    <w:link w:val="berschrift9"/>
    <w:uiPriority w:val="9"/>
    <w:semiHidden/>
    <w:rPr>
      <w:rFonts w:ascii="Cambria" w:eastAsia="Times New Roman" w:hAnsi="Cambria"/>
      <w:i/>
      <w:iCs/>
      <w:color w:val="404040"/>
      <w:lang w:eastAsia="en-US"/>
    </w:rPr>
  </w:style>
  <w:style w:type="paragraph" w:styleId="Endnotentext">
    <w:name w:val="endnote text"/>
    <w:basedOn w:val="Standard"/>
    <w:link w:val="EndnotentextZchn"/>
    <w:uiPriority w:val="99"/>
    <w:semiHidden/>
    <w:unhideWhenUsed/>
    <w:pPr>
      <w:ind w:firstLine="567"/>
    </w:pPr>
    <w:rPr>
      <w:rFonts w:cs="Times New Roman"/>
      <w:sz w:val="20"/>
      <w:szCs w:val="20"/>
    </w:rPr>
  </w:style>
  <w:style w:type="character" w:customStyle="1" w:styleId="EndnotentextZchn">
    <w:name w:val="Endnotentext Zchn"/>
    <w:link w:val="Endnotentext"/>
    <w:uiPriority w:val="99"/>
    <w:semiHidden/>
    <w:rPr>
      <w:rFonts w:ascii="Arial" w:hAnsi="Arial"/>
      <w:lang w:eastAsia="en-US"/>
    </w:rPr>
  </w:style>
  <w:style w:type="character" w:styleId="Endnotenzeichen">
    <w:name w:val="endnote reference"/>
    <w:uiPriority w:val="99"/>
    <w:semiHidden/>
    <w:unhideWhenUsed/>
    <w:rPr>
      <w:vertAlign w:val="superscript"/>
    </w:rPr>
  </w:style>
  <w:style w:type="character" w:styleId="Hyperlink">
    <w:name w:val="Hyperlink"/>
    <w:uiPriority w:val="99"/>
    <w:semiHidden/>
    <w:unhideWhenUsed/>
    <w:rPr>
      <w:color w:val="0000FF"/>
      <w:u w:val="single"/>
    </w:rPr>
  </w:style>
  <w:style w:type="table" w:customStyle="1" w:styleId="Tabellenraster2">
    <w:name w:val="Tabellenraster2"/>
    <w:basedOn w:val="NormaleTabelle"/>
    <w:next w:val="Tabellenraster"/>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semiHidden/>
    <w:unhideWhenUsed/>
    <w:pPr>
      <w:spacing w:after="120"/>
      <w:jc w:val="left"/>
    </w:pPr>
    <w:rPr>
      <w:rFonts w:cs="Times New Roman"/>
    </w:rPr>
  </w:style>
  <w:style w:type="character" w:customStyle="1" w:styleId="TextkrperZchn">
    <w:name w:val="Textkörper Zchn"/>
    <w:basedOn w:val="Absatz-Standardschriftart"/>
    <w:link w:val="Textkrper"/>
    <w:uiPriority w:val="99"/>
    <w:semiHidden/>
    <w:rPr>
      <w:rFonts w:ascii="Arial" w:hAnsi="Arial"/>
      <w:sz w:val="22"/>
      <w:szCs w:val="22"/>
      <w:lang w:eastAsia="en-US"/>
    </w:rPr>
  </w:style>
  <w:style w:type="character" w:styleId="Fett">
    <w:name w:val="Strong"/>
    <w:basedOn w:val="Absatz-Standardschriftart"/>
    <w:qFormat/>
    <w:rPr>
      <w:b/>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pPr>
      <w:widowControl w:val="0"/>
      <w:autoSpaceDE w:val="0"/>
      <w:autoSpaceDN w:val="0"/>
      <w:ind w:left="110"/>
      <w:jc w:val="left"/>
    </w:pPr>
    <w:rPr>
      <w:rFonts w:eastAsia="Arial" w:cs="Arial"/>
      <w:lang w:eastAsia="de-DE" w:bidi="de-DE"/>
    </w:rPr>
  </w:style>
  <w:style w:type="paragraph" w:styleId="berarbeitung">
    <w:name w:val="Revision"/>
    <w:hidden/>
    <w:uiPriority w:val="99"/>
    <w:semiHidden/>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tliches-verzeichnis.ihk.de/" TargetMode="External"/><Relationship Id="rId13" Type="http://schemas.openxmlformats.org/officeDocument/2006/relationships/hyperlink" Target="http://www.pq-verein.de/" TargetMode="External"/><Relationship Id="rId18" Type="http://schemas.openxmlformats.org/officeDocument/2006/relationships/hyperlink" Target="mailto:sandra.arnhold@jobcenter.wuppertal.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vergabe.nrw.de" TargetMode="External"/><Relationship Id="rId7" Type="http://schemas.openxmlformats.org/officeDocument/2006/relationships/endnotes" Target="endnotes.xml"/><Relationship Id="rId12" Type="http://schemas.openxmlformats.org/officeDocument/2006/relationships/hyperlink" Target="https://amtliches-verzeichnis.ihk.de/" TargetMode="External"/><Relationship Id="rId17" Type="http://schemas.openxmlformats.org/officeDocument/2006/relationships/hyperlink" Target="mailto:kristin.degener@jobcenter.wuppertal.d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q-verein.de/" TargetMode="External"/><Relationship Id="rId20" Type="http://schemas.openxmlformats.org/officeDocument/2006/relationships/hyperlink" Target="mailto:poststelle@ldi.nrw.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tliches-verzeichnis.ihk.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q-verein.de/"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hyperlink" Target="https://amtliches-verzeichnis.ihk.de/"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mtliches-verzeichnis.ihk.de/" TargetMode="External"/><Relationship Id="rId14" Type="http://schemas.openxmlformats.org/officeDocument/2006/relationships/hyperlink" Target="http://www.pq-verein.de/" TargetMode="External"/><Relationship Id="rId22" Type="http://schemas.openxmlformats.org/officeDocument/2006/relationships/hyperlink" Target="https://support.cosinex.de/unternehmen/"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3DF7A5D10442FBCB2947AE8FD1CB0"/>
        <w:category>
          <w:name w:val="Allgemein"/>
          <w:gallery w:val="placeholder"/>
        </w:category>
        <w:types>
          <w:type w:val="bbPlcHdr"/>
        </w:types>
        <w:behaviors>
          <w:behavior w:val="content"/>
        </w:behaviors>
        <w:guid w:val="{19692088-17EA-47DA-99CC-659028549A67}"/>
      </w:docPartPr>
      <w:docPartBody>
        <w:p>
          <w:pPr>
            <w:pStyle w:val="3363DF7A5D10442FBCB2947AE8FD1CB01"/>
          </w:pPr>
          <w:r>
            <w:rPr>
              <w:rStyle w:val="Platzhaltertext"/>
            </w:rPr>
            <w:t>Klicken oder tippen Sie hier, um Text einzugeben.</w:t>
          </w:r>
        </w:p>
      </w:docPartBody>
    </w:docPart>
    <w:docPart>
      <w:docPartPr>
        <w:name w:val="5443192D67294B568C5A3D33588D1E08"/>
        <w:category>
          <w:name w:val="Allgemein"/>
          <w:gallery w:val="placeholder"/>
        </w:category>
        <w:types>
          <w:type w:val="bbPlcHdr"/>
        </w:types>
        <w:behaviors>
          <w:behavior w:val="content"/>
        </w:behaviors>
        <w:guid w:val="{49FAC1FC-9B38-4F21-8485-BC10FD255F97}"/>
      </w:docPartPr>
      <w:docPartBody>
        <w:p>
          <w:pPr>
            <w:pStyle w:val="5443192D67294B568C5A3D33588D1E081"/>
          </w:pPr>
          <w:r>
            <w:rPr>
              <w:rStyle w:val="Platzhaltertext"/>
            </w:rPr>
            <w:t>Klicken oder tippen Sie hier, um Text einzugeben.</w:t>
          </w:r>
        </w:p>
      </w:docPartBody>
    </w:docPart>
    <w:docPart>
      <w:docPartPr>
        <w:name w:val="EA51B318445B4B7399278BF5544BFB4A"/>
        <w:category>
          <w:name w:val="Allgemein"/>
          <w:gallery w:val="placeholder"/>
        </w:category>
        <w:types>
          <w:type w:val="bbPlcHdr"/>
        </w:types>
        <w:behaviors>
          <w:behavior w:val="content"/>
        </w:behaviors>
        <w:guid w:val="{58C7FBC7-1B36-41DE-A6E7-D899AB2608D7}"/>
      </w:docPartPr>
      <w:docPartBody>
        <w:p>
          <w:pPr>
            <w:pStyle w:val="EA51B318445B4B7399278BF5544BFB4A1"/>
          </w:pPr>
          <w:r>
            <w:rPr>
              <w:rStyle w:val="Platzhaltertext"/>
            </w:rPr>
            <w:t>Klicken oder tippen Sie hier, um Text einzugeben.</w:t>
          </w:r>
        </w:p>
      </w:docPartBody>
    </w:docPart>
    <w:docPart>
      <w:docPartPr>
        <w:name w:val="41CBC7A541794D8DBCFCCE31A231E560"/>
        <w:category>
          <w:name w:val="Allgemein"/>
          <w:gallery w:val="placeholder"/>
        </w:category>
        <w:types>
          <w:type w:val="bbPlcHdr"/>
        </w:types>
        <w:behaviors>
          <w:behavior w:val="content"/>
        </w:behaviors>
        <w:guid w:val="{95E9C374-72C3-413B-8141-B82349B45D16}"/>
      </w:docPartPr>
      <w:docPartBody>
        <w:p>
          <w:pPr>
            <w:pStyle w:val="41CBC7A541794D8DBCFCCE31A231E5601"/>
          </w:pPr>
          <w:r>
            <w:rPr>
              <w:rStyle w:val="Platzhaltertext"/>
            </w:rPr>
            <w:t>Klicken oder tippen Sie hier, um Text einzugeben.</w:t>
          </w:r>
        </w:p>
      </w:docPartBody>
    </w:docPart>
    <w:docPart>
      <w:docPartPr>
        <w:name w:val="2FCAA6AD1F144D6592252219E2DE0E65"/>
        <w:category>
          <w:name w:val="Allgemein"/>
          <w:gallery w:val="placeholder"/>
        </w:category>
        <w:types>
          <w:type w:val="bbPlcHdr"/>
        </w:types>
        <w:behaviors>
          <w:behavior w:val="content"/>
        </w:behaviors>
        <w:guid w:val="{E35D52F5-9D69-462B-BA2A-4E4FA31C80D0}"/>
      </w:docPartPr>
      <w:docPartBody>
        <w:p>
          <w:pPr>
            <w:pStyle w:val="2FCAA6AD1F144D6592252219E2DE0E651"/>
          </w:pPr>
          <w:r>
            <w:rPr>
              <w:rStyle w:val="Platzhaltertext"/>
            </w:rPr>
            <w:t>Klicken oder tippen Sie hier, um Text einzugeben.</w:t>
          </w:r>
        </w:p>
      </w:docPartBody>
    </w:docPart>
    <w:docPart>
      <w:docPartPr>
        <w:name w:val="26C80CE41C7146DC99BF5EE216329A83"/>
        <w:category>
          <w:name w:val="Allgemein"/>
          <w:gallery w:val="placeholder"/>
        </w:category>
        <w:types>
          <w:type w:val="bbPlcHdr"/>
        </w:types>
        <w:behaviors>
          <w:behavior w:val="content"/>
        </w:behaviors>
        <w:guid w:val="{5DBE52C6-4B4B-4FCA-91D3-FA45352BDFB1}"/>
      </w:docPartPr>
      <w:docPartBody>
        <w:p>
          <w:pPr>
            <w:pStyle w:val="26C80CE41C7146DC99BF5EE216329A831"/>
          </w:pPr>
          <w:r>
            <w:rPr>
              <w:rStyle w:val="Platzhaltertext"/>
            </w:rPr>
            <w:t>Klicken oder tippen Sie hier, um Text einzugeben.</w:t>
          </w:r>
        </w:p>
      </w:docPartBody>
    </w:docPart>
    <w:docPart>
      <w:docPartPr>
        <w:name w:val="A03C876AD6C243C5BA14FFE3B409F508"/>
        <w:category>
          <w:name w:val="Allgemein"/>
          <w:gallery w:val="placeholder"/>
        </w:category>
        <w:types>
          <w:type w:val="bbPlcHdr"/>
        </w:types>
        <w:behaviors>
          <w:behavior w:val="content"/>
        </w:behaviors>
        <w:guid w:val="{BBA9B6CD-0F7D-4AD6-B21A-FD237A9B4E0F}"/>
      </w:docPartPr>
      <w:docPartBody>
        <w:p>
          <w:pPr>
            <w:pStyle w:val="A03C876AD6C243C5BA14FFE3B409F5081"/>
          </w:pPr>
          <w:r>
            <w:rPr>
              <w:rStyle w:val="Platzhaltertext"/>
            </w:rPr>
            <w:t>Klicken oder tippen Sie hier, um Text einzugeben.</w:t>
          </w:r>
        </w:p>
      </w:docPartBody>
    </w:docPart>
    <w:docPart>
      <w:docPartPr>
        <w:name w:val="FF77B56502C44582BC36D936B91A5CC5"/>
        <w:category>
          <w:name w:val="Allgemein"/>
          <w:gallery w:val="placeholder"/>
        </w:category>
        <w:types>
          <w:type w:val="bbPlcHdr"/>
        </w:types>
        <w:behaviors>
          <w:behavior w:val="content"/>
        </w:behaviors>
        <w:guid w:val="{82687C0B-7C5D-4AF0-B09F-5B0872538965}"/>
      </w:docPartPr>
      <w:docPartBody>
        <w:p>
          <w:pPr>
            <w:pStyle w:val="FF77B56502C44582BC36D936B91A5CC51"/>
          </w:pPr>
          <w:r>
            <w:rPr>
              <w:rStyle w:val="Platzhaltertext"/>
            </w:rPr>
            <w:t>Klicken oder tippen Sie hier, um Text einzugeben.</w:t>
          </w:r>
        </w:p>
      </w:docPartBody>
    </w:docPart>
    <w:docPart>
      <w:docPartPr>
        <w:name w:val="FFCE0C63C2254BBB8E06A483ADEFE69C"/>
        <w:category>
          <w:name w:val="Allgemein"/>
          <w:gallery w:val="placeholder"/>
        </w:category>
        <w:types>
          <w:type w:val="bbPlcHdr"/>
        </w:types>
        <w:behaviors>
          <w:behavior w:val="content"/>
        </w:behaviors>
        <w:guid w:val="{B1D8D5EB-3A65-41C8-B82B-55BD3AA6F83E}"/>
      </w:docPartPr>
      <w:docPartBody>
        <w:p>
          <w:pPr>
            <w:pStyle w:val="FFCE0C63C2254BBB8E06A483ADEFE69C1"/>
          </w:pPr>
          <w:r>
            <w:rPr>
              <w:rStyle w:val="Platzhaltertext"/>
            </w:rPr>
            <w:t>Klicken oder tippen Sie hier, um Text einzugeben.</w:t>
          </w:r>
        </w:p>
      </w:docPartBody>
    </w:docPart>
    <w:docPart>
      <w:docPartPr>
        <w:name w:val="5698A495B7214F02BFC9BA46505BC896"/>
        <w:category>
          <w:name w:val="Allgemein"/>
          <w:gallery w:val="placeholder"/>
        </w:category>
        <w:types>
          <w:type w:val="bbPlcHdr"/>
        </w:types>
        <w:behaviors>
          <w:behavior w:val="content"/>
        </w:behaviors>
        <w:guid w:val="{FD4010F3-A43C-47CD-AE1C-A9B3FDCCFF12}"/>
      </w:docPartPr>
      <w:docPartBody>
        <w:p>
          <w:pPr>
            <w:pStyle w:val="5698A495B7214F02BFC9BA46505BC8961"/>
          </w:pPr>
          <w:r>
            <w:rPr>
              <w:rStyle w:val="Platzhaltertext"/>
            </w:rPr>
            <w:t>Klicken oder tippen Sie hier, um Text einzugeben.</w:t>
          </w:r>
        </w:p>
      </w:docPartBody>
    </w:docPart>
    <w:docPart>
      <w:docPartPr>
        <w:name w:val="5410300039354E979FBDC1F2307C253A"/>
        <w:category>
          <w:name w:val="Allgemein"/>
          <w:gallery w:val="placeholder"/>
        </w:category>
        <w:types>
          <w:type w:val="bbPlcHdr"/>
        </w:types>
        <w:behaviors>
          <w:behavior w:val="content"/>
        </w:behaviors>
        <w:guid w:val="{7F516EBE-524E-4489-82D7-3D7BC2DEDD4B}"/>
      </w:docPartPr>
      <w:docPartBody>
        <w:p>
          <w:pPr>
            <w:pStyle w:val="5410300039354E979FBDC1F2307C253A1"/>
          </w:pPr>
          <w:r>
            <w:rPr>
              <w:rStyle w:val="Platzhaltertext"/>
            </w:rPr>
            <w:t>Klicken oder tippen Sie hier, um Text einzugeben.</w:t>
          </w:r>
        </w:p>
      </w:docPartBody>
    </w:docPart>
    <w:docPart>
      <w:docPartPr>
        <w:name w:val="9DD5B26DEF04439A844FE672B2B9F579"/>
        <w:category>
          <w:name w:val="Allgemein"/>
          <w:gallery w:val="placeholder"/>
        </w:category>
        <w:types>
          <w:type w:val="bbPlcHdr"/>
        </w:types>
        <w:behaviors>
          <w:behavior w:val="content"/>
        </w:behaviors>
        <w:guid w:val="{5DCCE374-486C-4E12-BAF9-76A27ADCD28D}"/>
      </w:docPartPr>
      <w:docPartBody>
        <w:p>
          <w:pPr>
            <w:pStyle w:val="9DD5B26DEF04439A844FE672B2B9F5791"/>
          </w:pPr>
          <w:r>
            <w:rPr>
              <w:rStyle w:val="Platzhaltertext"/>
            </w:rPr>
            <w:t>Klicken oder tippen Sie hier, um Text einzugeben.</w:t>
          </w:r>
        </w:p>
      </w:docPartBody>
    </w:docPart>
    <w:docPart>
      <w:docPartPr>
        <w:name w:val="4DF1E76E3E6D46C896AE7B58B30A7BA8"/>
        <w:category>
          <w:name w:val="Allgemein"/>
          <w:gallery w:val="placeholder"/>
        </w:category>
        <w:types>
          <w:type w:val="bbPlcHdr"/>
        </w:types>
        <w:behaviors>
          <w:behavior w:val="content"/>
        </w:behaviors>
        <w:guid w:val="{0C64326B-0AC5-4864-964B-F5F2F5E484F3}"/>
      </w:docPartPr>
      <w:docPartBody>
        <w:p>
          <w:pPr>
            <w:pStyle w:val="4DF1E76E3E6D46C896AE7B58B30A7BA81"/>
          </w:pPr>
          <w:r>
            <w:rPr>
              <w:rStyle w:val="Platzhaltertext"/>
            </w:rPr>
            <w:t>Klicken oder tippen Sie hier, um Text einzugeben.</w:t>
          </w:r>
        </w:p>
      </w:docPartBody>
    </w:docPart>
    <w:docPart>
      <w:docPartPr>
        <w:name w:val="0665329A6B984FA0958AB5CB62141FB3"/>
        <w:category>
          <w:name w:val="Allgemein"/>
          <w:gallery w:val="placeholder"/>
        </w:category>
        <w:types>
          <w:type w:val="bbPlcHdr"/>
        </w:types>
        <w:behaviors>
          <w:behavior w:val="content"/>
        </w:behaviors>
        <w:guid w:val="{B206448F-99AD-4D60-A8DF-36AC1B6181F3}"/>
      </w:docPartPr>
      <w:docPartBody>
        <w:p>
          <w:pPr>
            <w:pStyle w:val="0665329A6B984FA0958AB5CB62141FB31"/>
          </w:pPr>
          <w:r>
            <w:rPr>
              <w:rStyle w:val="Platzhaltertext"/>
            </w:rPr>
            <w:t>Klicken oder tippen Sie hier, um Text einzugeben.</w:t>
          </w:r>
        </w:p>
      </w:docPartBody>
    </w:docPart>
    <w:docPart>
      <w:docPartPr>
        <w:name w:val="167B707A76BC463FA8DC0C60181CB497"/>
        <w:category>
          <w:name w:val="Allgemein"/>
          <w:gallery w:val="placeholder"/>
        </w:category>
        <w:types>
          <w:type w:val="bbPlcHdr"/>
        </w:types>
        <w:behaviors>
          <w:behavior w:val="content"/>
        </w:behaviors>
        <w:guid w:val="{05A4824B-BB82-492F-8EA4-5C9DBCE0FEA6}"/>
      </w:docPartPr>
      <w:docPartBody>
        <w:p>
          <w:pPr>
            <w:pStyle w:val="167B707A76BC463FA8DC0C60181CB4971"/>
          </w:pPr>
          <w:r>
            <w:rPr>
              <w:rStyle w:val="Platzhaltertext"/>
            </w:rPr>
            <w:t>Klicken oder tippen Sie hier, um Text einzugeben.</w:t>
          </w:r>
        </w:p>
      </w:docPartBody>
    </w:docPart>
    <w:docPart>
      <w:docPartPr>
        <w:name w:val="400B154E622C46CF849597C59FFC35AD"/>
        <w:category>
          <w:name w:val="Allgemein"/>
          <w:gallery w:val="placeholder"/>
        </w:category>
        <w:types>
          <w:type w:val="bbPlcHdr"/>
        </w:types>
        <w:behaviors>
          <w:behavior w:val="content"/>
        </w:behaviors>
        <w:guid w:val="{1494ACDF-5F96-41C1-82B5-92B97F31CD97}"/>
      </w:docPartPr>
      <w:docPartBody>
        <w:p>
          <w:pPr>
            <w:pStyle w:val="400B154E622C46CF849597C59FFC35AD1"/>
          </w:pPr>
          <w:r>
            <w:rPr>
              <w:rStyle w:val="Platzhaltertext"/>
            </w:rPr>
            <w:t>Klicken oder tippen Sie hier, um Text einzugeben.</w:t>
          </w:r>
        </w:p>
      </w:docPartBody>
    </w:docPart>
    <w:docPart>
      <w:docPartPr>
        <w:name w:val="6C9552D99DA74B9BA970F55A13160E99"/>
        <w:category>
          <w:name w:val="Allgemein"/>
          <w:gallery w:val="placeholder"/>
        </w:category>
        <w:types>
          <w:type w:val="bbPlcHdr"/>
        </w:types>
        <w:behaviors>
          <w:behavior w:val="content"/>
        </w:behaviors>
        <w:guid w:val="{3FE6A99F-790E-43F9-9D1A-AFD25A3F9F6C}"/>
      </w:docPartPr>
      <w:docPartBody>
        <w:p>
          <w:pPr>
            <w:pStyle w:val="6C9552D99DA74B9BA970F55A13160E991"/>
          </w:pPr>
          <w:r>
            <w:rPr>
              <w:rStyle w:val="Platzhaltertext"/>
            </w:rPr>
            <w:t>Klicken oder tippen Sie hier, um Text einzugeben.</w:t>
          </w:r>
        </w:p>
      </w:docPartBody>
    </w:docPart>
    <w:docPart>
      <w:docPartPr>
        <w:name w:val="9863FF7084DC4394AD85F3B3D165C94C"/>
        <w:category>
          <w:name w:val="Allgemein"/>
          <w:gallery w:val="placeholder"/>
        </w:category>
        <w:types>
          <w:type w:val="bbPlcHdr"/>
        </w:types>
        <w:behaviors>
          <w:behavior w:val="content"/>
        </w:behaviors>
        <w:guid w:val="{8866470F-488A-4A7F-A931-D2D5A29B0217}"/>
      </w:docPartPr>
      <w:docPartBody>
        <w:p>
          <w:pPr>
            <w:pStyle w:val="9863FF7084DC4394AD85F3B3D165C94C1"/>
          </w:pPr>
          <w:r>
            <w:rPr>
              <w:rStyle w:val="Platzhaltertext"/>
            </w:rPr>
            <w:t>Klicken oder tippen Sie hier, um Text einzugeben.</w:t>
          </w:r>
        </w:p>
      </w:docPartBody>
    </w:docPart>
    <w:docPart>
      <w:docPartPr>
        <w:name w:val="2C47AB2297094BA6AD58430F098E5BEE"/>
        <w:category>
          <w:name w:val="Allgemein"/>
          <w:gallery w:val="placeholder"/>
        </w:category>
        <w:types>
          <w:type w:val="bbPlcHdr"/>
        </w:types>
        <w:behaviors>
          <w:behavior w:val="content"/>
        </w:behaviors>
        <w:guid w:val="{90882B6C-18B2-4D8E-AE18-AF9C8DAFD77A}"/>
      </w:docPartPr>
      <w:docPartBody>
        <w:p>
          <w:pPr>
            <w:pStyle w:val="2C47AB2297094BA6AD58430F098E5BEE1"/>
          </w:pPr>
          <w:r>
            <w:rPr>
              <w:rStyle w:val="Platzhaltertext"/>
            </w:rPr>
            <w:t>Klicken oder tippen Sie hier, um Text einzugeben.</w:t>
          </w:r>
        </w:p>
      </w:docPartBody>
    </w:docPart>
    <w:docPart>
      <w:docPartPr>
        <w:name w:val="A804AC0D00BA4E15B2BCEBBBB2AD98BF"/>
        <w:category>
          <w:name w:val="Allgemein"/>
          <w:gallery w:val="placeholder"/>
        </w:category>
        <w:types>
          <w:type w:val="bbPlcHdr"/>
        </w:types>
        <w:behaviors>
          <w:behavior w:val="content"/>
        </w:behaviors>
        <w:guid w:val="{3FA442B1-C0C7-41B7-8779-845134B422A5}"/>
      </w:docPartPr>
      <w:docPartBody>
        <w:p>
          <w:pPr>
            <w:pStyle w:val="A804AC0D00BA4E15B2BCEBBBB2AD98BF1"/>
          </w:pPr>
          <w:r>
            <w:rPr>
              <w:rStyle w:val="Platzhaltertext"/>
            </w:rPr>
            <w:t>Klicken oder tippen Sie hier, um Text einzugeben.</w:t>
          </w:r>
        </w:p>
      </w:docPartBody>
    </w:docPart>
    <w:docPart>
      <w:docPartPr>
        <w:name w:val="BF500714446D4160895308B31838E013"/>
        <w:category>
          <w:name w:val="Allgemein"/>
          <w:gallery w:val="placeholder"/>
        </w:category>
        <w:types>
          <w:type w:val="bbPlcHdr"/>
        </w:types>
        <w:behaviors>
          <w:behavior w:val="content"/>
        </w:behaviors>
        <w:guid w:val="{3067B1AC-8548-4D7B-ADCF-0F7525D34873}"/>
      </w:docPartPr>
      <w:docPartBody>
        <w:p>
          <w:pPr>
            <w:pStyle w:val="BF500714446D4160895308B31838E0131"/>
          </w:pPr>
          <w:r>
            <w:rPr>
              <w:rStyle w:val="Platzhaltertext"/>
            </w:rPr>
            <w:t>Klicken oder tippen Sie hier, um Text einzugeben.</w:t>
          </w:r>
        </w:p>
      </w:docPartBody>
    </w:docPart>
    <w:docPart>
      <w:docPartPr>
        <w:name w:val="E6D7156EC0D948D182EC5C01E9A2F987"/>
        <w:category>
          <w:name w:val="Allgemein"/>
          <w:gallery w:val="placeholder"/>
        </w:category>
        <w:types>
          <w:type w:val="bbPlcHdr"/>
        </w:types>
        <w:behaviors>
          <w:behavior w:val="content"/>
        </w:behaviors>
        <w:guid w:val="{B56A0865-A57A-49F6-B2D6-8A8A445C7BD0}"/>
      </w:docPartPr>
      <w:docPartBody>
        <w:p>
          <w:pPr>
            <w:pStyle w:val="E6D7156EC0D948D182EC5C01E9A2F9871"/>
          </w:pPr>
          <w:r>
            <w:rPr>
              <w:rStyle w:val="Platzhaltertext"/>
            </w:rPr>
            <w:t>Klicken oder tippen Sie hier, um Text einzugeben.</w:t>
          </w:r>
        </w:p>
      </w:docPartBody>
    </w:docPart>
    <w:docPart>
      <w:docPartPr>
        <w:name w:val="391458AAF89F4ED6A1B42F5BFEF89CD3"/>
        <w:category>
          <w:name w:val="Allgemein"/>
          <w:gallery w:val="placeholder"/>
        </w:category>
        <w:types>
          <w:type w:val="bbPlcHdr"/>
        </w:types>
        <w:behaviors>
          <w:behavior w:val="content"/>
        </w:behaviors>
        <w:guid w:val="{3CF337A2-8442-451D-AC1E-514C0F4DFDAA}"/>
      </w:docPartPr>
      <w:docPartBody>
        <w:p>
          <w:pPr>
            <w:pStyle w:val="391458AAF89F4ED6A1B42F5BFEF89CD31"/>
          </w:pPr>
          <w:r>
            <w:rPr>
              <w:rStyle w:val="Platzhaltertext"/>
            </w:rPr>
            <w:t>Klicken oder tippen Sie hier, um Text einzugeben.</w:t>
          </w:r>
        </w:p>
      </w:docPartBody>
    </w:docPart>
    <w:docPart>
      <w:docPartPr>
        <w:name w:val="49C1E74AC7704791859E347C22128A38"/>
        <w:category>
          <w:name w:val="Allgemein"/>
          <w:gallery w:val="placeholder"/>
        </w:category>
        <w:types>
          <w:type w:val="bbPlcHdr"/>
        </w:types>
        <w:behaviors>
          <w:behavior w:val="content"/>
        </w:behaviors>
        <w:guid w:val="{A2C92325-ADF7-4E39-BF2A-CA2B3CF4F741}"/>
      </w:docPartPr>
      <w:docPartBody>
        <w:p>
          <w:pPr>
            <w:pStyle w:val="49C1E74AC7704791859E347C22128A381"/>
          </w:pPr>
          <w:r>
            <w:rPr>
              <w:rStyle w:val="Platzhaltertext"/>
            </w:rPr>
            <w:t>Klicken oder tippen Sie hier, um Text einzugeben.</w:t>
          </w:r>
        </w:p>
      </w:docPartBody>
    </w:docPart>
    <w:docPart>
      <w:docPartPr>
        <w:name w:val="07DDE3609FBB43B1A6A85E590B2E676B"/>
        <w:category>
          <w:name w:val="Allgemein"/>
          <w:gallery w:val="placeholder"/>
        </w:category>
        <w:types>
          <w:type w:val="bbPlcHdr"/>
        </w:types>
        <w:behaviors>
          <w:behavior w:val="content"/>
        </w:behaviors>
        <w:guid w:val="{906427D3-E994-4817-B2BB-70CC96A61EAC}"/>
      </w:docPartPr>
      <w:docPartBody>
        <w:p>
          <w:pPr>
            <w:pStyle w:val="07DDE3609FBB43B1A6A85E590B2E676B1"/>
          </w:pPr>
          <w:r>
            <w:rPr>
              <w:rStyle w:val="Platzhaltertext"/>
            </w:rPr>
            <w:t>Klicken oder tippen Sie hier, um Text einzugeben.</w:t>
          </w:r>
        </w:p>
      </w:docPartBody>
    </w:docPart>
    <w:docPart>
      <w:docPartPr>
        <w:name w:val="1B8CA65CF89B494487F4785177827E44"/>
        <w:category>
          <w:name w:val="Allgemein"/>
          <w:gallery w:val="placeholder"/>
        </w:category>
        <w:types>
          <w:type w:val="bbPlcHdr"/>
        </w:types>
        <w:behaviors>
          <w:behavior w:val="content"/>
        </w:behaviors>
        <w:guid w:val="{22AB85F4-3B37-4842-93BF-C1CA63B8FC5E}"/>
      </w:docPartPr>
      <w:docPartBody>
        <w:p>
          <w:pPr>
            <w:pStyle w:val="1B8CA65CF89B494487F4785177827E441"/>
          </w:pPr>
          <w:r>
            <w:rPr>
              <w:rStyle w:val="Platzhaltertext"/>
            </w:rPr>
            <w:t>Klicken oder tippen Sie hier, um Text einzugeben.</w:t>
          </w:r>
        </w:p>
      </w:docPartBody>
    </w:docPart>
    <w:docPart>
      <w:docPartPr>
        <w:name w:val="E1FE0E3673F0433F996E85067379C372"/>
        <w:category>
          <w:name w:val="Allgemein"/>
          <w:gallery w:val="placeholder"/>
        </w:category>
        <w:types>
          <w:type w:val="bbPlcHdr"/>
        </w:types>
        <w:behaviors>
          <w:behavior w:val="content"/>
        </w:behaviors>
        <w:guid w:val="{C1753C2C-1723-44F9-997E-F430BBFCE9BA}"/>
      </w:docPartPr>
      <w:docPartBody>
        <w:p>
          <w:pPr>
            <w:pStyle w:val="E1FE0E3673F0433F996E85067379C3721"/>
          </w:pPr>
          <w:r>
            <w:rPr>
              <w:rStyle w:val="Platzhaltertext"/>
            </w:rPr>
            <w:t>Klicken oder tippen Sie hier, um Text einzugeben.</w:t>
          </w:r>
        </w:p>
      </w:docPartBody>
    </w:docPart>
    <w:docPart>
      <w:docPartPr>
        <w:name w:val="5EAFFDE2086C47BDA9A409A87C074519"/>
        <w:category>
          <w:name w:val="Allgemein"/>
          <w:gallery w:val="placeholder"/>
        </w:category>
        <w:types>
          <w:type w:val="bbPlcHdr"/>
        </w:types>
        <w:behaviors>
          <w:behavior w:val="content"/>
        </w:behaviors>
        <w:guid w:val="{E490F801-BB60-4457-A14A-3571384D0AC9}"/>
      </w:docPartPr>
      <w:docPartBody>
        <w:p>
          <w:pPr>
            <w:pStyle w:val="5EAFFDE2086C47BDA9A409A87C0745191"/>
          </w:pPr>
          <w:r>
            <w:rPr>
              <w:rStyle w:val="Platzhaltertext"/>
            </w:rPr>
            <w:t>Klicken oder tippen Sie hier, um Text einzugeben.</w:t>
          </w:r>
        </w:p>
      </w:docPartBody>
    </w:docPart>
    <w:docPart>
      <w:docPartPr>
        <w:name w:val="8E73370159204181AEBC2F7AB72618D3"/>
        <w:category>
          <w:name w:val="Allgemein"/>
          <w:gallery w:val="placeholder"/>
        </w:category>
        <w:types>
          <w:type w:val="bbPlcHdr"/>
        </w:types>
        <w:behaviors>
          <w:behavior w:val="content"/>
        </w:behaviors>
        <w:guid w:val="{01C472AA-5BF9-4E83-815C-241B163D744A}"/>
      </w:docPartPr>
      <w:docPartBody>
        <w:p>
          <w:pPr>
            <w:pStyle w:val="8E73370159204181AEBC2F7AB72618D31"/>
          </w:pPr>
          <w:r>
            <w:rPr>
              <w:rStyle w:val="Platzhaltertext"/>
            </w:rPr>
            <w:t>Klicken oder tippen Sie hier, um Text einzugeben.</w:t>
          </w:r>
        </w:p>
      </w:docPartBody>
    </w:docPart>
    <w:docPart>
      <w:docPartPr>
        <w:name w:val="A0D19BC512DF4F0BA83DEDDB67326215"/>
        <w:category>
          <w:name w:val="Allgemein"/>
          <w:gallery w:val="placeholder"/>
        </w:category>
        <w:types>
          <w:type w:val="bbPlcHdr"/>
        </w:types>
        <w:behaviors>
          <w:behavior w:val="content"/>
        </w:behaviors>
        <w:guid w:val="{5D141601-3451-40A1-BCD9-0ABC78E9E457}"/>
      </w:docPartPr>
      <w:docPartBody>
        <w:p>
          <w:pPr>
            <w:pStyle w:val="A0D19BC512DF4F0BA83DEDDB673262151"/>
          </w:pPr>
          <w:r>
            <w:rPr>
              <w:rStyle w:val="Platzhaltertext"/>
            </w:rPr>
            <w:t>Klicken oder tippen Sie hier, um Text einzugeben.</w:t>
          </w:r>
        </w:p>
      </w:docPartBody>
    </w:docPart>
    <w:docPart>
      <w:docPartPr>
        <w:name w:val="FC0D5294436B4C9FBA03EDB217C02D1E"/>
        <w:category>
          <w:name w:val="Allgemein"/>
          <w:gallery w:val="placeholder"/>
        </w:category>
        <w:types>
          <w:type w:val="bbPlcHdr"/>
        </w:types>
        <w:behaviors>
          <w:behavior w:val="content"/>
        </w:behaviors>
        <w:guid w:val="{2B89B8A2-FF0C-4340-9B9D-B4699AD93EAC}"/>
      </w:docPartPr>
      <w:docPartBody>
        <w:p>
          <w:pPr>
            <w:pStyle w:val="FC0D5294436B4C9FBA03EDB217C02D1E1"/>
          </w:pPr>
          <w:r>
            <w:rPr>
              <w:rStyle w:val="Platzhaltertext"/>
            </w:rPr>
            <w:t>Klicken oder tippen Sie hier, um Text einzugeben.</w:t>
          </w:r>
        </w:p>
      </w:docPartBody>
    </w:docPart>
    <w:docPart>
      <w:docPartPr>
        <w:name w:val="8A3A852E10DE435EB68BA879123F3BB3"/>
        <w:category>
          <w:name w:val="Allgemein"/>
          <w:gallery w:val="placeholder"/>
        </w:category>
        <w:types>
          <w:type w:val="bbPlcHdr"/>
        </w:types>
        <w:behaviors>
          <w:behavior w:val="content"/>
        </w:behaviors>
        <w:guid w:val="{E3ACBA04-4D7C-4F32-AF95-1C182CBBE984}"/>
      </w:docPartPr>
      <w:docPartBody>
        <w:p>
          <w:pPr>
            <w:pStyle w:val="8A3A852E10DE435EB68BA879123F3BB31"/>
          </w:pPr>
          <w:r>
            <w:rPr>
              <w:rStyle w:val="Platzhaltertext"/>
            </w:rPr>
            <w:t>Klicken oder tippen Sie hier, um Text einzugeben.</w:t>
          </w:r>
        </w:p>
      </w:docPartBody>
    </w:docPart>
    <w:docPart>
      <w:docPartPr>
        <w:name w:val="193FC1F3F22548B282D123D64915678C"/>
        <w:category>
          <w:name w:val="Allgemein"/>
          <w:gallery w:val="placeholder"/>
        </w:category>
        <w:types>
          <w:type w:val="bbPlcHdr"/>
        </w:types>
        <w:behaviors>
          <w:behavior w:val="content"/>
        </w:behaviors>
        <w:guid w:val="{1EC238DA-402D-4D83-A15B-5C6E51C0E835}"/>
      </w:docPartPr>
      <w:docPartBody>
        <w:p>
          <w:pPr>
            <w:pStyle w:val="193FC1F3F22548B282D123D64915678C1"/>
          </w:pPr>
          <w:r>
            <w:rPr>
              <w:rStyle w:val="Platzhaltertext"/>
            </w:rPr>
            <w:t>Klicken oder tippen Sie hier, um Text einzugeben.</w:t>
          </w:r>
        </w:p>
      </w:docPartBody>
    </w:docPart>
    <w:docPart>
      <w:docPartPr>
        <w:name w:val="5FB2AE64575942A1B4E636D0D3AD51F0"/>
        <w:category>
          <w:name w:val="Allgemein"/>
          <w:gallery w:val="placeholder"/>
        </w:category>
        <w:types>
          <w:type w:val="bbPlcHdr"/>
        </w:types>
        <w:behaviors>
          <w:behavior w:val="content"/>
        </w:behaviors>
        <w:guid w:val="{C5F64828-D6A6-4C2C-984D-36345A5EB431}"/>
      </w:docPartPr>
      <w:docPartBody>
        <w:p>
          <w:pPr>
            <w:pStyle w:val="5FB2AE64575942A1B4E636D0D3AD51F01"/>
          </w:pPr>
          <w:r>
            <w:rPr>
              <w:rStyle w:val="Platzhaltertext"/>
            </w:rPr>
            <w:t>Klicken oder tippen Sie, um ein Datum einzugeben.</w:t>
          </w:r>
        </w:p>
      </w:docPartBody>
    </w:docPart>
    <w:docPart>
      <w:docPartPr>
        <w:name w:val="96C49F1D54244180A04CEAFEEBF2F6FD"/>
        <w:category>
          <w:name w:val="Allgemein"/>
          <w:gallery w:val="placeholder"/>
        </w:category>
        <w:types>
          <w:type w:val="bbPlcHdr"/>
        </w:types>
        <w:behaviors>
          <w:behavior w:val="content"/>
        </w:behaviors>
        <w:guid w:val="{E5D21F02-900A-4B27-811D-9AAD8116A9AF}"/>
      </w:docPartPr>
      <w:docPartBody>
        <w:p>
          <w:pPr>
            <w:pStyle w:val="96C49F1D54244180A04CEAFEEBF2F6FD1"/>
          </w:pPr>
          <w:r>
            <w:rPr>
              <w:rStyle w:val="Platzhaltertext"/>
            </w:rPr>
            <w:t>Klicken oder tippen Sie hier, um Text einzugeben.</w:t>
          </w:r>
        </w:p>
      </w:docPartBody>
    </w:docPart>
    <w:docPart>
      <w:docPartPr>
        <w:name w:val="AF662EC9FDDC41879A4571EE2F69BF1D"/>
        <w:category>
          <w:name w:val="Allgemein"/>
          <w:gallery w:val="placeholder"/>
        </w:category>
        <w:types>
          <w:type w:val="bbPlcHdr"/>
        </w:types>
        <w:behaviors>
          <w:behavior w:val="content"/>
        </w:behaviors>
        <w:guid w:val="{7BEB970B-EF0B-45BD-89DE-C09B08AF8AC1}"/>
      </w:docPartPr>
      <w:docPartBody>
        <w:p>
          <w:pPr>
            <w:pStyle w:val="AF662EC9FDDC41879A4571EE2F69BF1D1"/>
          </w:pPr>
          <w:r>
            <w:rPr>
              <w:rStyle w:val="Platzhaltertext"/>
            </w:rPr>
            <w:t>Klicken oder tippen Sie hier, um Text einzugeben.</w:t>
          </w:r>
        </w:p>
      </w:docPartBody>
    </w:docPart>
    <w:docPart>
      <w:docPartPr>
        <w:name w:val="B71CA3C467454ECCA8AB929D88E5DAEA"/>
        <w:category>
          <w:name w:val="Allgemein"/>
          <w:gallery w:val="placeholder"/>
        </w:category>
        <w:types>
          <w:type w:val="bbPlcHdr"/>
        </w:types>
        <w:behaviors>
          <w:behavior w:val="content"/>
        </w:behaviors>
        <w:guid w:val="{04F38BB9-C01F-479B-A6E2-AD971CAAE46E}"/>
      </w:docPartPr>
      <w:docPartBody>
        <w:p>
          <w:pPr>
            <w:pStyle w:val="B71CA3C467454ECCA8AB929D88E5DAEA1"/>
          </w:pPr>
          <w:r>
            <w:rPr>
              <w:rStyle w:val="Platzhaltertext"/>
            </w:rPr>
            <w:t>Klicken oder tippen Sie hier, um Text einzugeben.</w:t>
          </w:r>
        </w:p>
      </w:docPartBody>
    </w:docPart>
    <w:docPart>
      <w:docPartPr>
        <w:name w:val="8D203AA298E6421584AB1A6043255F94"/>
        <w:category>
          <w:name w:val="Allgemein"/>
          <w:gallery w:val="placeholder"/>
        </w:category>
        <w:types>
          <w:type w:val="bbPlcHdr"/>
        </w:types>
        <w:behaviors>
          <w:behavior w:val="content"/>
        </w:behaviors>
        <w:guid w:val="{D730658E-9567-4FAC-95E7-E7C26947DF6E}"/>
      </w:docPartPr>
      <w:docPartBody>
        <w:p>
          <w:pPr>
            <w:pStyle w:val="8D203AA298E6421584AB1A6043255F941"/>
          </w:pPr>
          <w:r>
            <w:rPr>
              <w:rStyle w:val="Platzhaltertext"/>
            </w:rPr>
            <w:t>Klicken oder tippen Sie hier, um Text einzugeben.</w:t>
          </w:r>
        </w:p>
      </w:docPartBody>
    </w:docPart>
    <w:docPart>
      <w:docPartPr>
        <w:name w:val="0DAFDE72E81A4AA29FED73233F70005A"/>
        <w:category>
          <w:name w:val="Allgemein"/>
          <w:gallery w:val="placeholder"/>
        </w:category>
        <w:types>
          <w:type w:val="bbPlcHdr"/>
        </w:types>
        <w:behaviors>
          <w:behavior w:val="content"/>
        </w:behaviors>
        <w:guid w:val="{18FBAF97-3F91-4564-9C1B-276D4DD7FE77}"/>
      </w:docPartPr>
      <w:docPartBody>
        <w:p>
          <w:pPr>
            <w:pStyle w:val="0DAFDE72E81A4AA29FED73233F70005A1"/>
          </w:pPr>
          <w:r>
            <w:rPr>
              <w:rStyle w:val="Platzhaltertext"/>
            </w:rPr>
            <w:t>Klicken oder tippen Sie hier, um Text einzugeben.</w:t>
          </w:r>
        </w:p>
      </w:docPartBody>
    </w:docPart>
    <w:docPart>
      <w:docPartPr>
        <w:name w:val="FCB3BC0BB32A48298E1D270195298D9F"/>
        <w:category>
          <w:name w:val="Allgemein"/>
          <w:gallery w:val="placeholder"/>
        </w:category>
        <w:types>
          <w:type w:val="bbPlcHdr"/>
        </w:types>
        <w:behaviors>
          <w:behavior w:val="content"/>
        </w:behaviors>
        <w:guid w:val="{6C4D9AB2-2903-4B54-8EF5-207C456BEC63}"/>
      </w:docPartPr>
      <w:docPartBody>
        <w:p>
          <w:pPr>
            <w:pStyle w:val="FCB3BC0BB32A48298E1D270195298D9F1"/>
          </w:pPr>
          <w:r>
            <w:rPr>
              <w:rStyle w:val="Platzhaltertext"/>
            </w:rPr>
            <w:t>Klicken oder tippen Sie hier, um Text einzugeben.</w:t>
          </w:r>
        </w:p>
      </w:docPartBody>
    </w:docPart>
    <w:docPart>
      <w:docPartPr>
        <w:name w:val="E4F7A7E9B4D0435182C357404877DAB5"/>
        <w:category>
          <w:name w:val="Allgemein"/>
          <w:gallery w:val="placeholder"/>
        </w:category>
        <w:types>
          <w:type w:val="bbPlcHdr"/>
        </w:types>
        <w:behaviors>
          <w:behavior w:val="content"/>
        </w:behaviors>
        <w:guid w:val="{AB588ED8-2CCD-46E7-BC83-F8801A77084C}"/>
      </w:docPartPr>
      <w:docPartBody>
        <w:p>
          <w:pPr>
            <w:pStyle w:val="E4F7A7E9B4D0435182C357404877DAB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Pr>
      <w:color w:val="808080"/>
    </w:rPr>
  </w:style>
  <w:style w:type="paragraph" w:customStyle="1" w:styleId="5FB2AE64575942A1B4E636D0D3AD51F0">
    <w:name w:val="5FB2AE64575942A1B4E636D0D3AD51F0"/>
  </w:style>
  <w:style w:type="paragraph" w:customStyle="1" w:styleId="96C49F1D54244180A04CEAFEEBF2F6FD">
    <w:name w:val="96C49F1D54244180A04CEAFEEBF2F6FD"/>
  </w:style>
  <w:style w:type="paragraph" w:customStyle="1" w:styleId="AF662EC9FDDC41879A4571EE2F69BF1D">
    <w:name w:val="AF662EC9FDDC41879A4571EE2F69BF1D"/>
  </w:style>
  <w:style w:type="paragraph" w:customStyle="1" w:styleId="B71CA3C467454ECCA8AB929D88E5DAEA">
    <w:name w:val="B71CA3C467454ECCA8AB929D88E5DAEA"/>
  </w:style>
  <w:style w:type="paragraph" w:customStyle="1" w:styleId="8D203AA298E6421584AB1A6043255F94">
    <w:name w:val="8D203AA298E6421584AB1A6043255F94"/>
  </w:style>
  <w:style w:type="paragraph" w:customStyle="1" w:styleId="0DAFDE72E81A4AA29FED73233F70005A">
    <w:name w:val="0DAFDE72E81A4AA29FED73233F70005A"/>
  </w:style>
  <w:style w:type="paragraph" w:customStyle="1" w:styleId="FCB3BC0BB32A48298E1D270195298D9F">
    <w:name w:val="FCB3BC0BB32A48298E1D270195298D9F"/>
  </w:style>
  <w:style w:type="paragraph" w:customStyle="1" w:styleId="3363DF7A5D10442FBCB2947AE8FD1CB0">
    <w:name w:val="3363DF7A5D10442FBCB2947AE8FD1CB0"/>
  </w:style>
  <w:style w:type="paragraph" w:customStyle="1" w:styleId="5443192D67294B568C5A3D33588D1E08">
    <w:name w:val="5443192D67294B568C5A3D33588D1E08"/>
  </w:style>
  <w:style w:type="paragraph" w:customStyle="1" w:styleId="EA51B318445B4B7399278BF5544BFB4A">
    <w:name w:val="EA51B318445B4B7399278BF5544BFB4A"/>
  </w:style>
  <w:style w:type="paragraph" w:customStyle="1" w:styleId="41CBC7A541794D8DBCFCCE31A231E560">
    <w:name w:val="41CBC7A541794D8DBCFCCE31A231E560"/>
  </w:style>
  <w:style w:type="paragraph" w:customStyle="1" w:styleId="2FCAA6AD1F144D6592252219E2DE0E65">
    <w:name w:val="2FCAA6AD1F144D6592252219E2DE0E65"/>
  </w:style>
  <w:style w:type="paragraph" w:customStyle="1" w:styleId="26C80CE41C7146DC99BF5EE216329A83">
    <w:name w:val="26C80CE41C7146DC99BF5EE216329A83"/>
  </w:style>
  <w:style w:type="paragraph" w:customStyle="1" w:styleId="A03C876AD6C243C5BA14FFE3B409F508">
    <w:name w:val="A03C876AD6C243C5BA14FFE3B409F508"/>
  </w:style>
  <w:style w:type="paragraph" w:customStyle="1" w:styleId="FF77B56502C44582BC36D936B91A5CC5">
    <w:name w:val="FF77B56502C44582BC36D936B91A5CC5"/>
  </w:style>
  <w:style w:type="paragraph" w:customStyle="1" w:styleId="FFCE0C63C2254BBB8E06A483ADEFE69C">
    <w:name w:val="FFCE0C63C2254BBB8E06A483ADEFE69C"/>
  </w:style>
  <w:style w:type="paragraph" w:customStyle="1" w:styleId="8DD72CB6FD2C47788F733B02EC76F949">
    <w:name w:val="8DD72CB6FD2C47788F733B02EC76F949"/>
  </w:style>
  <w:style w:type="paragraph" w:customStyle="1" w:styleId="6CE9E08C784D464BA6DC918AA730B0FD">
    <w:name w:val="6CE9E08C784D464BA6DC918AA730B0FD"/>
  </w:style>
  <w:style w:type="paragraph" w:customStyle="1" w:styleId="5A2FACCFD719499283BCED51350B98E8">
    <w:name w:val="5A2FACCFD719499283BCED51350B98E8"/>
  </w:style>
  <w:style w:type="paragraph" w:customStyle="1" w:styleId="ADD8B2CD52B94725878C4BEBE88E6CA6">
    <w:name w:val="ADD8B2CD52B94725878C4BEBE88E6CA6"/>
  </w:style>
  <w:style w:type="paragraph" w:customStyle="1" w:styleId="7BAAF5FE4CA74F07999901EAD5D0D53C">
    <w:name w:val="7BAAF5FE4CA74F07999901EAD5D0D53C"/>
  </w:style>
  <w:style w:type="paragraph" w:customStyle="1" w:styleId="F6A92B343D3B441C999728C1C6D4F551">
    <w:name w:val="F6A92B343D3B441C999728C1C6D4F551"/>
  </w:style>
  <w:style w:type="paragraph" w:customStyle="1" w:styleId="9C5CAAB4D0564FCABEDF929E748D7BFE">
    <w:name w:val="9C5CAAB4D0564FCABEDF929E748D7BFE"/>
  </w:style>
  <w:style w:type="paragraph" w:customStyle="1" w:styleId="8ECF7DD9955B4E959DBE215250221149">
    <w:name w:val="8ECF7DD9955B4E959DBE215250221149"/>
  </w:style>
  <w:style w:type="paragraph" w:customStyle="1" w:styleId="5698A495B7214F02BFC9BA46505BC896">
    <w:name w:val="5698A495B7214F02BFC9BA46505BC896"/>
  </w:style>
  <w:style w:type="paragraph" w:customStyle="1" w:styleId="5410300039354E979FBDC1F2307C253A">
    <w:name w:val="5410300039354E979FBDC1F2307C253A"/>
  </w:style>
  <w:style w:type="paragraph" w:customStyle="1" w:styleId="9DD5B26DEF04439A844FE672B2B9F579">
    <w:name w:val="9DD5B26DEF04439A844FE672B2B9F579"/>
  </w:style>
  <w:style w:type="paragraph" w:customStyle="1" w:styleId="4DF1E76E3E6D46C896AE7B58B30A7BA8">
    <w:name w:val="4DF1E76E3E6D46C896AE7B58B30A7BA8"/>
  </w:style>
  <w:style w:type="paragraph" w:customStyle="1" w:styleId="0665329A6B984FA0958AB5CB62141FB3">
    <w:name w:val="0665329A6B984FA0958AB5CB62141FB3"/>
  </w:style>
  <w:style w:type="paragraph" w:customStyle="1" w:styleId="167B707A76BC463FA8DC0C60181CB497">
    <w:name w:val="167B707A76BC463FA8DC0C60181CB497"/>
  </w:style>
  <w:style w:type="paragraph" w:customStyle="1" w:styleId="400B154E622C46CF849597C59FFC35AD">
    <w:name w:val="400B154E622C46CF849597C59FFC35AD"/>
  </w:style>
  <w:style w:type="paragraph" w:customStyle="1" w:styleId="6C9552D99DA74B9BA970F55A13160E99">
    <w:name w:val="6C9552D99DA74B9BA970F55A13160E99"/>
  </w:style>
  <w:style w:type="paragraph" w:customStyle="1" w:styleId="9863FF7084DC4394AD85F3B3D165C94C">
    <w:name w:val="9863FF7084DC4394AD85F3B3D165C94C"/>
  </w:style>
  <w:style w:type="paragraph" w:customStyle="1" w:styleId="2C47AB2297094BA6AD58430F098E5BEE">
    <w:name w:val="2C47AB2297094BA6AD58430F098E5BEE"/>
  </w:style>
  <w:style w:type="paragraph" w:customStyle="1" w:styleId="A804AC0D00BA4E15B2BCEBBBB2AD98BF">
    <w:name w:val="A804AC0D00BA4E15B2BCEBBBB2AD98BF"/>
  </w:style>
  <w:style w:type="paragraph" w:customStyle="1" w:styleId="BF500714446D4160895308B31838E013">
    <w:name w:val="BF500714446D4160895308B31838E013"/>
  </w:style>
  <w:style w:type="paragraph" w:customStyle="1" w:styleId="E6D7156EC0D948D182EC5C01E9A2F987">
    <w:name w:val="E6D7156EC0D948D182EC5C01E9A2F987"/>
  </w:style>
  <w:style w:type="paragraph" w:customStyle="1" w:styleId="391458AAF89F4ED6A1B42F5BFEF89CD3">
    <w:name w:val="391458AAF89F4ED6A1B42F5BFEF89CD3"/>
  </w:style>
  <w:style w:type="paragraph" w:customStyle="1" w:styleId="49C1E74AC7704791859E347C22128A38">
    <w:name w:val="49C1E74AC7704791859E347C22128A38"/>
  </w:style>
  <w:style w:type="paragraph" w:customStyle="1" w:styleId="07DDE3609FBB43B1A6A85E590B2E676B">
    <w:name w:val="07DDE3609FBB43B1A6A85E590B2E676B"/>
  </w:style>
  <w:style w:type="paragraph" w:customStyle="1" w:styleId="1B8CA65CF89B494487F4785177827E44">
    <w:name w:val="1B8CA65CF89B494487F4785177827E44"/>
  </w:style>
  <w:style w:type="paragraph" w:customStyle="1" w:styleId="E1FE0E3673F0433F996E85067379C372">
    <w:name w:val="E1FE0E3673F0433F996E85067379C372"/>
  </w:style>
  <w:style w:type="paragraph" w:customStyle="1" w:styleId="5EAFFDE2086C47BDA9A409A87C074519">
    <w:name w:val="5EAFFDE2086C47BDA9A409A87C074519"/>
  </w:style>
  <w:style w:type="paragraph" w:customStyle="1" w:styleId="8E73370159204181AEBC2F7AB72618D3">
    <w:name w:val="8E73370159204181AEBC2F7AB72618D3"/>
  </w:style>
  <w:style w:type="paragraph" w:customStyle="1" w:styleId="A0D19BC512DF4F0BA83DEDDB67326215">
    <w:name w:val="A0D19BC512DF4F0BA83DEDDB67326215"/>
  </w:style>
  <w:style w:type="paragraph" w:customStyle="1" w:styleId="FC0D5294436B4C9FBA03EDB217C02D1E">
    <w:name w:val="FC0D5294436B4C9FBA03EDB217C02D1E"/>
  </w:style>
  <w:style w:type="paragraph" w:customStyle="1" w:styleId="8A3A852E10DE435EB68BA879123F3BB3">
    <w:name w:val="8A3A852E10DE435EB68BA879123F3BB3"/>
  </w:style>
  <w:style w:type="paragraph" w:customStyle="1" w:styleId="193FC1F3F22548B282D123D64915678C">
    <w:name w:val="193FC1F3F22548B282D123D64915678C"/>
  </w:style>
  <w:style w:type="paragraph" w:customStyle="1" w:styleId="E4F7A7E9B4D0435182C357404877DAB5">
    <w:name w:val="E4F7A7E9B4D0435182C357404877DAB5"/>
    <w:pPr>
      <w:spacing w:after="0" w:line="240" w:lineRule="auto"/>
      <w:jc w:val="both"/>
    </w:pPr>
    <w:rPr>
      <w:rFonts w:ascii="Arial" w:eastAsia="Calibri" w:hAnsi="Arial" w:cs="Calibri"/>
      <w:lang w:eastAsia="en-US"/>
    </w:rPr>
  </w:style>
  <w:style w:type="paragraph" w:customStyle="1" w:styleId="3363DF7A5D10442FBCB2947AE8FD1CB01">
    <w:name w:val="3363DF7A5D10442FBCB2947AE8FD1CB01"/>
    <w:pPr>
      <w:spacing w:after="0" w:line="240" w:lineRule="auto"/>
      <w:jc w:val="both"/>
    </w:pPr>
    <w:rPr>
      <w:rFonts w:ascii="Arial" w:eastAsia="Calibri" w:hAnsi="Arial" w:cs="Calibri"/>
      <w:lang w:eastAsia="en-US"/>
    </w:rPr>
  </w:style>
  <w:style w:type="paragraph" w:customStyle="1" w:styleId="5443192D67294B568C5A3D33588D1E081">
    <w:name w:val="5443192D67294B568C5A3D33588D1E081"/>
    <w:pPr>
      <w:spacing w:after="0" w:line="240" w:lineRule="auto"/>
      <w:jc w:val="both"/>
    </w:pPr>
    <w:rPr>
      <w:rFonts w:ascii="Arial" w:eastAsia="Calibri" w:hAnsi="Arial" w:cs="Calibri"/>
      <w:lang w:eastAsia="en-US"/>
    </w:rPr>
  </w:style>
  <w:style w:type="paragraph" w:customStyle="1" w:styleId="EA51B318445B4B7399278BF5544BFB4A1">
    <w:name w:val="EA51B318445B4B7399278BF5544BFB4A1"/>
    <w:pPr>
      <w:spacing w:after="0" w:line="240" w:lineRule="auto"/>
      <w:jc w:val="both"/>
    </w:pPr>
    <w:rPr>
      <w:rFonts w:ascii="Arial" w:eastAsia="Calibri" w:hAnsi="Arial" w:cs="Calibri"/>
      <w:lang w:eastAsia="en-US"/>
    </w:rPr>
  </w:style>
  <w:style w:type="paragraph" w:customStyle="1" w:styleId="41CBC7A541794D8DBCFCCE31A231E5601">
    <w:name w:val="41CBC7A541794D8DBCFCCE31A231E5601"/>
    <w:pPr>
      <w:spacing w:after="0" w:line="240" w:lineRule="auto"/>
      <w:jc w:val="both"/>
    </w:pPr>
    <w:rPr>
      <w:rFonts w:ascii="Arial" w:eastAsia="Calibri" w:hAnsi="Arial" w:cs="Calibri"/>
      <w:lang w:eastAsia="en-US"/>
    </w:rPr>
  </w:style>
  <w:style w:type="paragraph" w:customStyle="1" w:styleId="2FCAA6AD1F144D6592252219E2DE0E651">
    <w:name w:val="2FCAA6AD1F144D6592252219E2DE0E651"/>
    <w:pPr>
      <w:spacing w:after="0" w:line="240" w:lineRule="auto"/>
      <w:jc w:val="both"/>
    </w:pPr>
    <w:rPr>
      <w:rFonts w:ascii="Arial" w:eastAsia="Calibri" w:hAnsi="Arial" w:cs="Calibri"/>
      <w:lang w:eastAsia="en-US"/>
    </w:rPr>
  </w:style>
  <w:style w:type="paragraph" w:customStyle="1" w:styleId="26C80CE41C7146DC99BF5EE216329A831">
    <w:name w:val="26C80CE41C7146DC99BF5EE216329A831"/>
    <w:pPr>
      <w:spacing w:after="0" w:line="240" w:lineRule="auto"/>
      <w:jc w:val="both"/>
    </w:pPr>
    <w:rPr>
      <w:rFonts w:ascii="Arial" w:eastAsia="Calibri" w:hAnsi="Arial" w:cs="Calibri"/>
      <w:lang w:eastAsia="en-US"/>
    </w:rPr>
  </w:style>
  <w:style w:type="paragraph" w:customStyle="1" w:styleId="A03C876AD6C243C5BA14FFE3B409F5081">
    <w:name w:val="A03C876AD6C243C5BA14FFE3B409F5081"/>
    <w:pPr>
      <w:spacing w:after="0" w:line="240" w:lineRule="auto"/>
      <w:jc w:val="both"/>
    </w:pPr>
    <w:rPr>
      <w:rFonts w:ascii="Arial" w:eastAsia="Calibri" w:hAnsi="Arial" w:cs="Calibri"/>
      <w:lang w:eastAsia="en-US"/>
    </w:rPr>
  </w:style>
  <w:style w:type="paragraph" w:customStyle="1" w:styleId="FF77B56502C44582BC36D936B91A5CC51">
    <w:name w:val="FF77B56502C44582BC36D936B91A5CC51"/>
    <w:pPr>
      <w:spacing w:after="0" w:line="240" w:lineRule="auto"/>
      <w:jc w:val="both"/>
    </w:pPr>
    <w:rPr>
      <w:rFonts w:ascii="Arial" w:eastAsia="Calibri" w:hAnsi="Arial" w:cs="Calibri"/>
      <w:lang w:eastAsia="en-US"/>
    </w:rPr>
  </w:style>
  <w:style w:type="paragraph" w:customStyle="1" w:styleId="FFCE0C63C2254BBB8E06A483ADEFE69C1">
    <w:name w:val="FFCE0C63C2254BBB8E06A483ADEFE69C1"/>
    <w:pPr>
      <w:spacing w:after="0" w:line="240" w:lineRule="auto"/>
      <w:jc w:val="both"/>
    </w:pPr>
    <w:rPr>
      <w:rFonts w:ascii="Arial" w:eastAsia="Calibri" w:hAnsi="Arial" w:cs="Calibri"/>
      <w:lang w:eastAsia="en-US"/>
    </w:rPr>
  </w:style>
  <w:style w:type="paragraph" w:customStyle="1" w:styleId="5FB2AE64575942A1B4E636D0D3AD51F01">
    <w:name w:val="5FB2AE64575942A1B4E636D0D3AD51F01"/>
    <w:pPr>
      <w:spacing w:after="0" w:line="240" w:lineRule="auto"/>
      <w:jc w:val="both"/>
    </w:pPr>
    <w:rPr>
      <w:rFonts w:ascii="Arial" w:eastAsia="Calibri" w:hAnsi="Arial" w:cs="Calibri"/>
      <w:lang w:eastAsia="en-US"/>
    </w:rPr>
  </w:style>
  <w:style w:type="paragraph" w:customStyle="1" w:styleId="96C49F1D54244180A04CEAFEEBF2F6FD1">
    <w:name w:val="96C49F1D54244180A04CEAFEEBF2F6FD1"/>
    <w:pPr>
      <w:spacing w:after="0" w:line="240" w:lineRule="auto"/>
      <w:jc w:val="both"/>
    </w:pPr>
    <w:rPr>
      <w:rFonts w:ascii="Arial" w:eastAsia="Calibri" w:hAnsi="Arial" w:cs="Calibri"/>
      <w:lang w:eastAsia="en-US"/>
    </w:rPr>
  </w:style>
  <w:style w:type="paragraph" w:customStyle="1" w:styleId="AF662EC9FDDC41879A4571EE2F69BF1D1">
    <w:name w:val="AF662EC9FDDC41879A4571EE2F69BF1D1"/>
    <w:pPr>
      <w:spacing w:after="0" w:line="240" w:lineRule="auto"/>
      <w:jc w:val="both"/>
    </w:pPr>
    <w:rPr>
      <w:rFonts w:ascii="Arial" w:eastAsia="Calibri" w:hAnsi="Arial" w:cs="Calibri"/>
      <w:lang w:eastAsia="en-US"/>
    </w:rPr>
  </w:style>
  <w:style w:type="paragraph" w:customStyle="1" w:styleId="B71CA3C467454ECCA8AB929D88E5DAEA1">
    <w:name w:val="B71CA3C467454ECCA8AB929D88E5DAEA1"/>
    <w:pPr>
      <w:spacing w:after="0" w:line="240" w:lineRule="auto"/>
      <w:jc w:val="both"/>
    </w:pPr>
    <w:rPr>
      <w:rFonts w:ascii="Arial" w:eastAsia="Calibri" w:hAnsi="Arial" w:cs="Calibri"/>
      <w:lang w:eastAsia="en-US"/>
    </w:rPr>
  </w:style>
  <w:style w:type="paragraph" w:customStyle="1" w:styleId="8D203AA298E6421584AB1A6043255F941">
    <w:name w:val="8D203AA298E6421584AB1A6043255F941"/>
    <w:pPr>
      <w:spacing w:after="0" w:line="240" w:lineRule="auto"/>
      <w:jc w:val="both"/>
    </w:pPr>
    <w:rPr>
      <w:rFonts w:ascii="Arial" w:eastAsia="Calibri" w:hAnsi="Arial" w:cs="Calibri"/>
      <w:lang w:eastAsia="en-US"/>
    </w:rPr>
  </w:style>
  <w:style w:type="paragraph" w:customStyle="1" w:styleId="0DAFDE72E81A4AA29FED73233F70005A1">
    <w:name w:val="0DAFDE72E81A4AA29FED73233F70005A1"/>
    <w:pPr>
      <w:spacing w:after="0" w:line="240" w:lineRule="auto"/>
      <w:jc w:val="both"/>
    </w:pPr>
    <w:rPr>
      <w:rFonts w:ascii="Arial" w:eastAsia="Calibri" w:hAnsi="Arial" w:cs="Calibri"/>
      <w:lang w:eastAsia="en-US"/>
    </w:rPr>
  </w:style>
  <w:style w:type="paragraph" w:customStyle="1" w:styleId="FCB3BC0BB32A48298E1D270195298D9F1">
    <w:name w:val="FCB3BC0BB32A48298E1D270195298D9F1"/>
    <w:pPr>
      <w:spacing w:after="0" w:line="240" w:lineRule="auto"/>
      <w:jc w:val="both"/>
    </w:pPr>
    <w:rPr>
      <w:rFonts w:ascii="Arial" w:eastAsia="Calibri" w:hAnsi="Arial" w:cs="Calibri"/>
      <w:lang w:eastAsia="en-US"/>
    </w:rPr>
  </w:style>
  <w:style w:type="paragraph" w:customStyle="1" w:styleId="DA904DC4435F41E6A5EC54C43CFD3658">
    <w:name w:val="DA904DC4435F41E6A5EC54C43CFD3658"/>
    <w:pPr>
      <w:spacing w:after="0" w:line="240" w:lineRule="auto"/>
      <w:jc w:val="both"/>
    </w:pPr>
    <w:rPr>
      <w:rFonts w:ascii="Arial" w:eastAsia="Calibri" w:hAnsi="Arial" w:cs="Calibri"/>
      <w:lang w:eastAsia="en-US"/>
    </w:rPr>
  </w:style>
  <w:style w:type="paragraph" w:customStyle="1" w:styleId="8C44EF618A7142EA9A45F902C572898D">
    <w:name w:val="8C44EF618A7142EA9A45F902C572898D"/>
    <w:pPr>
      <w:spacing w:after="0" w:line="240" w:lineRule="auto"/>
      <w:jc w:val="both"/>
    </w:pPr>
    <w:rPr>
      <w:rFonts w:ascii="Arial" w:eastAsia="Calibri" w:hAnsi="Arial" w:cs="Calibri"/>
      <w:lang w:eastAsia="en-US"/>
    </w:rPr>
  </w:style>
  <w:style w:type="paragraph" w:customStyle="1" w:styleId="5698A495B7214F02BFC9BA46505BC8961">
    <w:name w:val="5698A495B7214F02BFC9BA46505BC8961"/>
    <w:pPr>
      <w:spacing w:after="0" w:line="240" w:lineRule="auto"/>
      <w:jc w:val="both"/>
    </w:pPr>
    <w:rPr>
      <w:rFonts w:ascii="Arial" w:eastAsia="Calibri" w:hAnsi="Arial" w:cs="Calibri"/>
      <w:lang w:eastAsia="en-US"/>
    </w:rPr>
  </w:style>
  <w:style w:type="paragraph" w:customStyle="1" w:styleId="5410300039354E979FBDC1F2307C253A1">
    <w:name w:val="5410300039354E979FBDC1F2307C253A1"/>
    <w:pPr>
      <w:spacing w:after="0" w:line="240" w:lineRule="auto"/>
      <w:jc w:val="both"/>
    </w:pPr>
    <w:rPr>
      <w:rFonts w:ascii="Arial" w:eastAsia="Calibri" w:hAnsi="Arial" w:cs="Calibri"/>
      <w:lang w:eastAsia="en-US"/>
    </w:rPr>
  </w:style>
  <w:style w:type="paragraph" w:customStyle="1" w:styleId="9DD5B26DEF04439A844FE672B2B9F5791">
    <w:name w:val="9DD5B26DEF04439A844FE672B2B9F5791"/>
    <w:pPr>
      <w:spacing w:after="0" w:line="240" w:lineRule="auto"/>
      <w:jc w:val="both"/>
    </w:pPr>
    <w:rPr>
      <w:rFonts w:ascii="Arial" w:eastAsia="Calibri" w:hAnsi="Arial" w:cs="Calibri"/>
      <w:lang w:eastAsia="en-US"/>
    </w:rPr>
  </w:style>
  <w:style w:type="paragraph" w:customStyle="1" w:styleId="4DF1E76E3E6D46C896AE7B58B30A7BA81">
    <w:name w:val="4DF1E76E3E6D46C896AE7B58B30A7BA81"/>
    <w:pPr>
      <w:spacing w:after="0" w:line="240" w:lineRule="auto"/>
      <w:jc w:val="both"/>
    </w:pPr>
    <w:rPr>
      <w:rFonts w:ascii="Arial" w:eastAsia="Calibri" w:hAnsi="Arial" w:cs="Calibri"/>
      <w:lang w:eastAsia="en-US"/>
    </w:rPr>
  </w:style>
  <w:style w:type="paragraph" w:customStyle="1" w:styleId="0665329A6B984FA0958AB5CB62141FB31">
    <w:name w:val="0665329A6B984FA0958AB5CB62141FB31"/>
    <w:pPr>
      <w:spacing w:after="0" w:line="240" w:lineRule="auto"/>
      <w:jc w:val="both"/>
    </w:pPr>
    <w:rPr>
      <w:rFonts w:ascii="Arial" w:eastAsia="Calibri" w:hAnsi="Arial" w:cs="Calibri"/>
      <w:lang w:eastAsia="en-US"/>
    </w:rPr>
  </w:style>
  <w:style w:type="paragraph" w:customStyle="1" w:styleId="167B707A76BC463FA8DC0C60181CB4971">
    <w:name w:val="167B707A76BC463FA8DC0C60181CB4971"/>
    <w:pPr>
      <w:spacing w:after="0" w:line="240" w:lineRule="auto"/>
      <w:jc w:val="both"/>
    </w:pPr>
    <w:rPr>
      <w:rFonts w:ascii="Arial" w:eastAsia="Calibri" w:hAnsi="Arial" w:cs="Calibri"/>
      <w:lang w:eastAsia="en-US"/>
    </w:rPr>
  </w:style>
  <w:style w:type="paragraph" w:customStyle="1" w:styleId="400B154E622C46CF849597C59FFC35AD1">
    <w:name w:val="400B154E622C46CF849597C59FFC35AD1"/>
    <w:pPr>
      <w:spacing w:after="0" w:line="240" w:lineRule="auto"/>
      <w:jc w:val="both"/>
    </w:pPr>
    <w:rPr>
      <w:rFonts w:ascii="Arial" w:eastAsia="Calibri" w:hAnsi="Arial" w:cs="Calibri"/>
      <w:lang w:eastAsia="en-US"/>
    </w:rPr>
  </w:style>
  <w:style w:type="paragraph" w:customStyle="1" w:styleId="6C9552D99DA74B9BA970F55A13160E991">
    <w:name w:val="6C9552D99DA74B9BA970F55A13160E991"/>
    <w:pPr>
      <w:spacing w:after="0" w:line="240" w:lineRule="auto"/>
      <w:jc w:val="both"/>
    </w:pPr>
    <w:rPr>
      <w:rFonts w:ascii="Arial" w:eastAsia="Calibri" w:hAnsi="Arial" w:cs="Calibri"/>
      <w:lang w:eastAsia="en-US"/>
    </w:rPr>
  </w:style>
  <w:style w:type="paragraph" w:customStyle="1" w:styleId="9863FF7084DC4394AD85F3B3D165C94C1">
    <w:name w:val="9863FF7084DC4394AD85F3B3D165C94C1"/>
    <w:pPr>
      <w:spacing w:after="0" w:line="240" w:lineRule="auto"/>
      <w:jc w:val="both"/>
    </w:pPr>
    <w:rPr>
      <w:rFonts w:ascii="Arial" w:eastAsia="Calibri" w:hAnsi="Arial" w:cs="Calibri"/>
      <w:lang w:eastAsia="en-US"/>
    </w:rPr>
  </w:style>
  <w:style w:type="paragraph" w:customStyle="1" w:styleId="2C47AB2297094BA6AD58430F098E5BEE1">
    <w:name w:val="2C47AB2297094BA6AD58430F098E5BEE1"/>
    <w:pPr>
      <w:spacing w:after="0" w:line="240" w:lineRule="auto"/>
      <w:jc w:val="both"/>
    </w:pPr>
    <w:rPr>
      <w:rFonts w:ascii="Arial" w:eastAsia="Calibri" w:hAnsi="Arial" w:cs="Calibri"/>
      <w:lang w:eastAsia="en-US"/>
    </w:rPr>
  </w:style>
  <w:style w:type="paragraph" w:customStyle="1" w:styleId="A804AC0D00BA4E15B2BCEBBBB2AD98BF1">
    <w:name w:val="A804AC0D00BA4E15B2BCEBBBB2AD98BF1"/>
    <w:pPr>
      <w:spacing w:after="0" w:line="240" w:lineRule="auto"/>
      <w:jc w:val="both"/>
    </w:pPr>
    <w:rPr>
      <w:rFonts w:ascii="Arial" w:eastAsia="Calibri" w:hAnsi="Arial" w:cs="Calibri"/>
      <w:lang w:eastAsia="en-US"/>
    </w:rPr>
  </w:style>
  <w:style w:type="paragraph" w:customStyle="1" w:styleId="BF500714446D4160895308B31838E0131">
    <w:name w:val="BF500714446D4160895308B31838E0131"/>
    <w:pPr>
      <w:spacing w:after="0" w:line="240" w:lineRule="auto"/>
      <w:jc w:val="both"/>
    </w:pPr>
    <w:rPr>
      <w:rFonts w:ascii="Arial" w:eastAsia="Calibri" w:hAnsi="Arial" w:cs="Calibri"/>
      <w:lang w:eastAsia="en-US"/>
    </w:rPr>
  </w:style>
  <w:style w:type="paragraph" w:customStyle="1" w:styleId="E6D7156EC0D948D182EC5C01E9A2F9871">
    <w:name w:val="E6D7156EC0D948D182EC5C01E9A2F9871"/>
    <w:pPr>
      <w:spacing w:after="0" w:line="240" w:lineRule="auto"/>
      <w:jc w:val="both"/>
    </w:pPr>
    <w:rPr>
      <w:rFonts w:ascii="Arial" w:eastAsia="Calibri" w:hAnsi="Arial" w:cs="Calibri"/>
      <w:lang w:eastAsia="en-US"/>
    </w:rPr>
  </w:style>
  <w:style w:type="paragraph" w:customStyle="1" w:styleId="391458AAF89F4ED6A1B42F5BFEF89CD31">
    <w:name w:val="391458AAF89F4ED6A1B42F5BFEF89CD31"/>
    <w:pPr>
      <w:spacing w:after="0" w:line="240" w:lineRule="auto"/>
      <w:jc w:val="both"/>
    </w:pPr>
    <w:rPr>
      <w:rFonts w:ascii="Arial" w:eastAsia="Calibri" w:hAnsi="Arial" w:cs="Calibri"/>
      <w:lang w:eastAsia="en-US"/>
    </w:rPr>
  </w:style>
  <w:style w:type="paragraph" w:customStyle="1" w:styleId="49C1E74AC7704791859E347C22128A381">
    <w:name w:val="49C1E74AC7704791859E347C22128A381"/>
    <w:pPr>
      <w:spacing w:after="0" w:line="240" w:lineRule="auto"/>
      <w:jc w:val="both"/>
    </w:pPr>
    <w:rPr>
      <w:rFonts w:ascii="Arial" w:eastAsia="Calibri" w:hAnsi="Arial" w:cs="Calibri"/>
      <w:lang w:eastAsia="en-US"/>
    </w:rPr>
  </w:style>
  <w:style w:type="paragraph" w:customStyle="1" w:styleId="07DDE3609FBB43B1A6A85E590B2E676B1">
    <w:name w:val="07DDE3609FBB43B1A6A85E590B2E676B1"/>
    <w:pPr>
      <w:spacing w:after="0" w:line="240" w:lineRule="auto"/>
      <w:jc w:val="both"/>
    </w:pPr>
    <w:rPr>
      <w:rFonts w:ascii="Arial" w:eastAsia="Calibri" w:hAnsi="Arial" w:cs="Calibri"/>
      <w:lang w:eastAsia="en-US"/>
    </w:rPr>
  </w:style>
  <w:style w:type="paragraph" w:customStyle="1" w:styleId="1B8CA65CF89B494487F4785177827E441">
    <w:name w:val="1B8CA65CF89B494487F4785177827E441"/>
    <w:pPr>
      <w:spacing w:after="0" w:line="240" w:lineRule="auto"/>
      <w:jc w:val="both"/>
    </w:pPr>
    <w:rPr>
      <w:rFonts w:ascii="Arial" w:eastAsia="Calibri" w:hAnsi="Arial" w:cs="Calibri"/>
      <w:lang w:eastAsia="en-US"/>
    </w:rPr>
  </w:style>
  <w:style w:type="paragraph" w:customStyle="1" w:styleId="E1FE0E3673F0433F996E85067379C3721">
    <w:name w:val="E1FE0E3673F0433F996E85067379C3721"/>
    <w:pPr>
      <w:spacing w:after="0" w:line="240" w:lineRule="auto"/>
      <w:jc w:val="both"/>
    </w:pPr>
    <w:rPr>
      <w:rFonts w:ascii="Arial" w:eastAsia="Calibri" w:hAnsi="Arial" w:cs="Calibri"/>
      <w:lang w:eastAsia="en-US"/>
    </w:rPr>
  </w:style>
  <w:style w:type="paragraph" w:customStyle="1" w:styleId="5EAFFDE2086C47BDA9A409A87C0745191">
    <w:name w:val="5EAFFDE2086C47BDA9A409A87C0745191"/>
    <w:pPr>
      <w:spacing w:after="0" w:line="240" w:lineRule="auto"/>
      <w:jc w:val="both"/>
    </w:pPr>
    <w:rPr>
      <w:rFonts w:ascii="Arial" w:eastAsia="Calibri" w:hAnsi="Arial" w:cs="Calibri"/>
      <w:lang w:eastAsia="en-US"/>
    </w:rPr>
  </w:style>
  <w:style w:type="paragraph" w:customStyle="1" w:styleId="8E73370159204181AEBC2F7AB72618D31">
    <w:name w:val="8E73370159204181AEBC2F7AB72618D31"/>
    <w:pPr>
      <w:spacing w:after="0" w:line="240" w:lineRule="auto"/>
      <w:jc w:val="both"/>
    </w:pPr>
    <w:rPr>
      <w:rFonts w:ascii="Arial" w:eastAsia="Calibri" w:hAnsi="Arial" w:cs="Calibri"/>
      <w:lang w:eastAsia="en-US"/>
    </w:rPr>
  </w:style>
  <w:style w:type="paragraph" w:customStyle="1" w:styleId="A0D19BC512DF4F0BA83DEDDB673262151">
    <w:name w:val="A0D19BC512DF4F0BA83DEDDB673262151"/>
    <w:pPr>
      <w:spacing w:after="0" w:line="240" w:lineRule="auto"/>
      <w:jc w:val="both"/>
    </w:pPr>
    <w:rPr>
      <w:rFonts w:ascii="Arial" w:eastAsia="Calibri" w:hAnsi="Arial" w:cs="Calibri"/>
      <w:lang w:eastAsia="en-US"/>
    </w:rPr>
  </w:style>
  <w:style w:type="paragraph" w:customStyle="1" w:styleId="FC0D5294436B4C9FBA03EDB217C02D1E1">
    <w:name w:val="FC0D5294436B4C9FBA03EDB217C02D1E1"/>
    <w:pPr>
      <w:spacing w:after="0" w:line="240" w:lineRule="auto"/>
      <w:jc w:val="both"/>
    </w:pPr>
    <w:rPr>
      <w:rFonts w:ascii="Arial" w:eastAsia="Calibri" w:hAnsi="Arial" w:cs="Calibri"/>
      <w:lang w:eastAsia="en-US"/>
    </w:rPr>
  </w:style>
  <w:style w:type="paragraph" w:customStyle="1" w:styleId="8A3A852E10DE435EB68BA879123F3BB31">
    <w:name w:val="8A3A852E10DE435EB68BA879123F3BB31"/>
    <w:pPr>
      <w:spacing w:after="0" w:line="240" w:lineRule="auto"/>
      <w:jc w:val="both"/>
    </w:pPr>
    <w:rPr>
      <w:rFonts w:ascii="Arial" w:eastAsia="Calibri" w:hAnsi="Arial" w:cs="Calibri"/>
      <w:lang w:eastAsia="en-US"/>
    </w:rPr>
  </w:style>
  <w:style w:type="paragraph" w:customStyle="1" w:styleId="193FC1F3F22548B282D123D64915678C1">
    <w:name w:val="193FC1F3F22548B282D123D64915678C1"/>
    <w:pPr>
      <w:spacing w:after="0" w:line="240" w:lineRule="auto"/>
      <w:jc w:val="both"/>
    </w:pPr>
    <w:rPr>
      <w:rFonts w:ascii="Arial" w:eastAsia="Calibri" w:hAnsi="Arial" w:cs="Calibri"/>
      <w:lang w:eastAsia="en-US"/>
    </w:rPr>
  </w:style>
  <w:style w:type="paragraph" w:customStyle="1" w:styleId="6254678830B947738E069CF641EE3533">
    <w:name w:val="6254678830B947738E069CF641EE3533"/>
  </w:style>
  <w:style w:type="paragraph" w:customStyle="1" w:styleId="DEB762AE9391418F9CE42CD3E752761E">
    <w:name w:val="DEB762AE9391418F9CE42CD3E752761E"/>
  </w:style>
  <w:style w:type="paragraph" w:customStyle="1" w:styleId="96F98C6868A44B729C90BC7150472C7F">
    <w:name w:val="96F98C6868A44B729C90BC7150472C7F"/>
  </w:style>
  <w:style w:type="paragraph" w:customStyle="1" w:styleId="3B59546D3BB34305B1FEDE221B7B8C00">
    <w:name w:val="3B59546D3BB34305B1FEDE221B7B8C00"/>
  </w:style>
  <w:style w:type="paragraph" w:customStyle="1" w:styleId="2575BB615DE6418C80EB02F5575D469C">
    <w:name w:val="2575BB615DE6418C80EB02F5575D469C"/>
  </w:style>
  <w:style w:type="paragraph" w:customStyle="1" w:styleId="530F8EFF2B73446AB65838B5B79AC3AD">
    <w:name w:val="530F8EFF2B73446AB65838B5B79AC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0E27-B5AF-47AB-A4CB-01AF5ADD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3858</Words>
  <Characters>24309</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28111</CharactersWithSpaces>
  <SharedDoc>false</SharedDoc>
  <HLinks>
    <vt:vector size="66" baseType="variant">
      <vt:variant>
        <vt:i4>917517</vt:i4>
      </vt:variant>
      <vt:variant>
        <vt:i4>240</vt:i4>
      </vt:variant>
      <vt:variant>
        <vt:i4>0</vt:i4>
      </vt:variant>
      <vt:variant>
        <vt:i4>5</vt:i4>
      </vt:variant>
      <vt:variant>
        <vt:lpwstr>https://eur-lex.europa.eu/legal-content/DE/TXT/PDF/?uri=CELEX:32022R2560</vt:lpwstr>
      </vt:variant>
      <vt:variant>
        <vt:lpwstr/>
      </vt:variant>
      <vt:variant>
        <vt:i4>5439495</vt:i4>
      </vt:variant>
      <vt:variant>
        <vt:i4>69</vt:i4>
      </vt:variant>
      <vt:variant>
        <vt:i4>0</vt:i4>
      </vt:variant>
      <vt:variant>
        <vt:i4>5</vt:i4>
      </vt:variant>
      <vt:variant>
        <vt:lpwstr>http://www.pq-verein.de/</vt:lpwstr>
      </vt:variant>
      <vt:variant>
        <vt:lpwstr/>
      </vt:variant>
      <vt:variant>
        <vt:i4>5439495</vt:i4>
      </vt:variant>
      <vt:variant>
        <vt:i4>66</vt:i4>
      </vt:variant>
      <vt:variant>
        <vt:i4>0</vt:i4>
      </vt:variant>
      <vt:variant>
        <vt:i4>5</vt:i4>
      </vt:variant>
      <vt:variant>
        <vt:lpwstr>http://www.pq-verein.de/</vt:lpwstr>
      </vt:variant>
      <vt:variant>
        <vt:lpwstr/>
      </vt:variant>
      <vt:variant>
        <vt:i4>5439495</vt:i4>
      </vt:variant>
      <vt:variant>
        <vt:i4>63</vt:i4>
      </vt:variant>
      <vt:variant>
        <vt:i4>0</vt:i4>
      </vt:variant>
      <vt:variant>
        <vt:i4>5</vt:i4>
      </vt:variant>
      <vt:variant>
        <vt:lpwstr>http://www.pq-verein.de/</vt:lpwstr>
      </vt:variant>
      <vt:variant>
        <vt:lpwstr/>
      </vt:variant>
      <vt:variant>
        <vt:i4>5439495</vt:i4>
      </vt:variant>
      <vt:variant>
        <vt:i4>60</vt:i4>
      </vt:variant>
      <vt:variant>
        <vt:i4>0</vt:i4>
      </vt:variant>
      <vt:variant>
        <vt:i4>5</vt:i4>
      </vt:variant>
      <vt:variant>
        <vt:lpwstr>http://www.pq-verein.de/</vt:lpwstr>
      </vt:variant>
      <vt:variant>
        <vt:lpwstr/>
      </vt:variant>
      <vt:variant>
        <vt:i4>4259934</vt:i4>
      </vt:variant>
      <vt:variant>
        <vt:i4>49</vt:i4>
      </vt:variant>
      <vt:variant>
        <vt:i4>0</vt:i4>
      </vt:variant>
      <vt:variant>
        <vt:i4>5</vt:i4>
      </vt:variant>
      <vt:variant>
        <vt:lpwstr>https://amtliches-verzeichnis.ihk.de/</vt:lpwstr>
      </vt:variant>
      <vt:variant>
        <vt:lpwstr/>
      </vt:variant>
      <vt:variant>
        <vt:i4>4259934</vt:i4>
      </vt:variant>
      <vt:variant>
        <vt:i4>46</vt:i4>
      </vt:variant>
      <vt:variant>
        <vt:i4>0</vt:i4>
      </vt:variant>
      <vt:variant>
        <vt:i4>5</vt:i4>
      </vt:variant>
      <vt:variant>
        <vt:lpwstr>https://amtliches-verzeichnis.ihk.de/</vt:lpwstr>
      </vt:variant>
      <vt:variant>
        <vt:lpwstr/>
      </vt:variant>
      <vt:variant>
        <vt:i4>4259934</vt:i4>
      </vt:variant>
      <vt:variant>
        <vt:i4>43</vt:i4>
      </vt:variant>
      <vt:variant>
        <vt:i4>0</vt:i4>
      </vt:variant>
      <vt:variant>
        <vt:i4>5</vt:i4>
      </vt:variant>
      <vt:variant>
        <vt:lpwstr>https://amtliches-verzeichnis.ihk.de/</vt:lpwstr>
      </vt:variant>
      <vt:variant>
        <vt:lpwstr/>
      </vt:variant>
      <vt:variant>
        <vt:i4>4259934</vt:i4>
      </vt:variant>
      <vt:variant>
        <vt:i4>40</vt:i4>
      </vt:variant>
      <vt:variant>
        <vt:i4>0</vt:i4>
      </vt:variant>
      <vt:variant>
        <vt:i4>5</vt:i4>
      </vt:variant>
      <vt:variant>
        <vt:lpwstr>https://amtliches-verzeichnis.ihk.de/</vt:lpwstr>
      </vt:variant>
      <vt:variant>
        <vt:lpwstr/>
      </vt:variant>
      <vt:variant>
        <vt:i4>4259934</vt:i4>
      </vt:variant>
      <vt:variant>
        <vt:i4>37</vt:i4>
      </vt:variant>
      <vt:variant>
        <vt:i4>0</vt:i4>
      </vt:variant>
      <vt:variant>
        <vt:i4>5</vt:i4>
      </vt:variant>
      <vt:variant>
        <vt:lpwstr>https://amtliches-verzeichnis.ihk.de/</vt:lpwstr>
      </vt:variant>
      <vt:variant>
        <vt:lpwstr/>
      </vt:variant>
      <vt:variant>
        <vt:i4>6815827</vt:i4>
      </vt:variant>
      <vt:variant>
        <vt:i4>-1</vt:i4>
      </vt:variant>
      <vt:variant>
        <vt:i4>2050</vt:i4>
      </vt:variant>
      <vt:variant>
        <vt:i4>1</vt:i4>
      </vt:variant>
      <vt:variant>
        <vt:lpwstr>cid:image001.png@01CE0478.95FA7990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BuickA</dc:creator>
  <cp:keywords/>
  <cp:lastModifiedBy>Knop Sabine</cp:lastModifiedBy>
  <cp:revision>38</cp:revision>
  <cp:lastPrinted>2016-11-25T05:53:00Z</cp:lastPrinted>
  <dcterms:created xsi:type="dcterms:W3CDTF">2025-04-14T07:42:00Z</dcterms:created>
  <dcterms:modified xsi:type="dcterms:W3CDTF">2026-01-29T08:02:00Z</dcterms:modified>
</cp:coreProperties>
</file>