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5294458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2026/10/004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Wegeinstandsetzungen in den Forstbetriebsbezirken (FBB) Schanze (Los 1) und Glindfeld (Los 2) des Regionalforstamtes Oberes Sauerland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Wegeinstandsetzungen in den Forstbetriebsbezirken (FBB) Schanze (Los 1) und Glindfeld (Los 2) des Regionalforstamtes Oberes Sauerland.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