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E59" w:rsidRDefault="005950FA" w:rsidP="00D03C08">
      <w:pPr>
        <w:rPr>
          <w:b/>
          <w:szCs w:val="24"/>
        </w:rPr>
      </w:pPr>
      <w:r>
        <w:rPr>
          <w:b/>
          <w:szCs w:val="24"/>
        </w:rPr>
        <w:t>Teilnahmebed</w:t>
      </w:r>
      <w:r w:rsidR="00D03C08" w:rsidRPr="00C401B3">
        <w:rPr>
          <w:b/>
          <w:szCs w:val="24"/>
        </w:rPr>
        <w:t xml:space="preserve">ingungen </w:t>
      </w:r>
      <w:r w:rsidR="000467A5">
        <w:rPr>
          <w:b/>
          <w:szCs w:val="24"/>
        </w:rPr>
        <w:t>de</w:t>
      </w:r>
      <w:r w:rsidR="008B0E59">
        <w:rPr>
          <w:b/>
          <w:szCs w:val="24"/>
        </w:rPr>
        <w:t>s Kommunalbetriebes Krefeld AöR</w:t>
      </w:r>
      <w:r w:rsidR="000467A5">
        <w:rPr>
          <w:b/>
          <w:szCs w:val="24"/>
        </w:rPr>
        <w:t xml:space="preserve"> </w:t>
      </w:r>
      <w:r w:rsidR="00D03C08" w:rsidRPr="00C401B3">
        <w:rPr>
          <w:b/>
          <w:szCs w:val="24"/>
        </w:rPr>
        <w:t>für die Vergabe</w:t>
      </w:r>
    </w:p>
    <w:p w:rsidR="00EF7B2E" w:rsidRDefault="00D03C08" w:rsidP="00D03C08">
      <w:pPr>
        <w:rPr>
          <w:b/>
          <w:szCs w:val="24"/>
        </w:rPr>
      </w:pPr>
      <w:r w:rsidRPr="00C401B3">
        <w:rPr>
          <w:b/>
          <w:szCs w:val="24"/>
        </w:rPr>
        <w:t>von Bauleistungen</w:t>
      </w:r>
      <w:r>
        <w:rPr>
          <w:b/>
          <w:szCs w:val="24"/>
        </w:rPr>
        <w:t xml:space="preserve"> </w:t>
      </w:r>
    </w:p>
    <w:p w:rsidR="00D03C08" w:rsidRDefault="00D03C08" w:rsidP="00D03C08">
      <w:pPr>
        <w:rPr>
          <w:sz w:val="20"/>
        </w:rPr>
      </w:pPr>
      <w:r>
        <w:rPr>
          <w:b/>
          <w:sz w:val="20"/>
        </w:rPr>
        <w:t>Hinweis:</w:t>
      </w:r>
    </w:p>
    <w:p w:rsidR="00D03C08" w:rsidRDefault="00D03C08" w:rsidP="00D03C08">
      <w:pPr>
        <w:rPr>
          <w:sz w:val="20"/>
        </w:rPr>
      </w:pPr>
      <w:r>
        <w:rPr>
          <w:sz w:val="20"/>
        </w:rPr>
        <w:t>Das Vergabeverfahren erfolgt nach der „Vergabe- und Vertragsordnung für Bauleistungen“, Teil A „Allgemeine Bestimmungen für die Vergabe von Bauleistungen“ (VOB/A</w:t>
      </w:r>
      <w:r w:rsidR="00A25D40">
        <w:rPr>
          <w:sz w:val="20"/>
        </w:rPr>
        <w:t xml:space="preserve">, Abschnitte 1 </w:t>
      </w:r>
      <w:r w:rsidR="00261CA2">
        <w:rPr>
          <w:sz w:val="20"/>
        </w:rPr>
        <w:t>bzw.</w:t>
      </w:r>
      <w:r w:rsidR="00A25D40">
        <w:rPr>
          <w:sz w:val="20"/>
        </w:rPr>
        <w:t xml:space="preserve"> 2</w:t>
      </w:r>
      <w:r>
        <w:rPr>
          <w:sz w:val="20"/>
        </w:rPr>
        <w:t>).</w:t>
      </w:r>
    </w:p>
    <w:p w:rsidR="00D03C08" w:rsidRPr="00BA1D28" w:rsidRDefault="00D03C08" w:rsidP="00D03C08">
      <w:pPr>
        <w:rPr>
          <w:sz w:val="16"/>
          <w:szCs w:val="16"/>
        </w:rPr>
      </w:pPr>
    </w:p>
    <w:tbl>
      <w:tblPr>
        <w:tblStyle w:val="Tabellenraster"/>
        <w:tblW w:w="9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5"/>
        <w:gridCol w:w="9035"/>
      </w:tblGrid>
      <w:tr w:rsidR="00374E3D" w:rsidTr="005D799B">
        <w:tc>
          <w:tcPr>
            <w:tcW w:w="9650" w:type="dxa"/>
            <w:gridSpan w:val="2"/>
          </w:tcPr>
          <w:p w:rsidR="00374E3D" w:rsidRPr="00801B98" w:rsidRDefault="00374E3D" w:rsidP="004B727B">
            <w:pPr>
              <w:pStyle w:val="Textkrper-Einzug3"/>
              <w:widowControl w:val="0"/>
              <w:tabs>
                <w:tab w:val="clear" w:pos="567"/>
              </w:tabs>
              <w:spacing w:after="0"/>
              <w:ind w:left="0" w:firstLine="0"/>
              <w:rPr>
                <w:b/>
                <w:sz w:val="2"/>
                <w:szCs w:val="2"/>
              </w:rPr>
            </w:pPr>
            <w:r w:rsidRPr="00801B98">
              <w:rPr>
                <w:b/>
              </w:rPr>
              <w:t>Allgemeines</w:t>
            </w:r>
            <w:r w:rsidRPr="00801B98">
              <w:rPr>
                <w:b/>
              </w:rPr>
              <w:br/>
            </w:r>
          </w:p>
          <w:p w:rsidR="00374E3D" w:rsidRPr="00801B98" w:rsidRDefault="00374E3D" w:rsidP="004B727B">
            <w:pPr>
              <w:pStyle w:val="Textkrper-Einzug3"/>
              <w:widowControl w:val="0"/>
              <w:tabs>
                <w:tab w:val="clear" w:pos="567"/>
              </w:tabs>
              <w:spacing w:after="0"/>
              <w:ind w:left="0" w:firstLine="0"/>
              <w:rPr>
                <w:u w:val="single"/>
              </w:rPr>
            </w:pPr>
            <w:r w:rsidRPr="00801B98">
              <w:rPr>
                <w:u w:val="single"/>
              </w:rPr>
              <w:t>Verfahren bei elektronischer Bereitstellung der Vergabeunterlagen:</w:t>
            </w:r>
          </w:p>
          <w:p w:rsidR="00374E3D" w:rsidRPr="00801B98" w:rsidRDefault="00374E3D" w:rsidP="004B727B">
            <w:pPr>
              <w:pStyle w:val="Textkrper-Einzug3"/>
              <w:widowControl w:val="0"/>
              <w:tabs>
                <w:tab w:val="clear" w:pos="567"/>
              </w:tabs>
              <w:spacing w:after="0"/>
              <w:ind w:left="0" w:firstLine="0"/>
            </w:pPr>
            <w:r w:rsidRPr="00801B98">
              <w:t xml:space="preserve">Die gesamte Kommunikation im Vergabeverfahren wird in deutscher Sprache ausschließlich über den Vergabemarktplatz des Landes NRW unter </w:t>
            </w:r>
            <w:hyperlink r:id="rId8" w:history="1">
              <w:r w:rsidRPr="00801B98">
                <w:rPr>
                  <w:rStyle w:val="Hyperlink"/>
                </w:rPr>
                <w:t>www.evergabe.nrw.de</w:t>
              </w:r>
            </w:hyperlink>
            <w:r w:rsidRPr="00801B98">
              <w:t xml:space="preserve"> durchgeführt.</w:t>
            </w:r>
          </w:p>
          <w:p w:rsidR="00374E3D" w:rsidRPr="00801B98" w:rsidRDefault="00374E3D" w:rsidP="004B727B">
            <w:pPr>
              <w:pStyle w:val="Textkrper-Einzug3"/>
              <w:widowControl w:val="0"/>
              <w:tabs>
                <w:tab w:val="clear" w:pos="567"/>
              </w:tabs>
              <w:spacing w:after="0"/>
              <w:ind w:left="0" w:firstLine="0"/>
              <w:rPr>
                <w:sz w:val="4"/>
                <w:szCs w:val="4"/>
              </w:rPr>
            </w:pPr>
          </w:p>
          <w:p w:rsidR="00374E3D" w:rsidRPr="00801B98" w:rsidRDefault="00374E3D" w:rsidP="004B727B">
            <w:pPr>
              <w:pStyle w:val="Textkrper-Einzug3"/>
              <w:widowControl w:val="0"/>
              <w:tabs>
                <w:tab w:val="clear" w:pos="567"/>
              </w:tabs>
              <w:spacing w:after="0"/>
              <w:ind w:left="0" w:firstLine="0"/>
              <w:rPr>
                <w:u w:val="single"/>
              </w:rPr>
            </w:pPr>
            <w:r w:rsidRPr="00801B98">
              <w:rPr>
                <w:u w:val="single"/>
              </w:rPr>
              <w:t>Verfahren bei postalischer Bereitstellung der Vergabeunterlagen:</w:t>
            </w:r>
          </w:p>
          <w:p w:rsidR="00374E3D" w:rsidRPr="00801B98" w:rsidRDefault="00374E3D" w:rsidP="00801B98">
            <w:pPr>
              <w:pStyle w:val="Textkrper-Einzug3"/>
              <w:widowControl w:val="0"/>
              <w:tabs>
                <w:tab w:val="clear" w:pos="567"/>
              </w:tabs>
              <w:spacing w:after="0"/>
              <w:ind w:left="0" w:firstLine="0"/>
              <w:rPr>
                <w:b/>
                <w:sz w:val="2"/>
                <w:szCs w:val="2"/>
              </w:rPr>
            </w:pPr>
            <w:r w:rsidRPr="00801B98">
              <w:t>Die Kommunikation bei postalischer Bereitstellung der Vergabeunterlagen erfolgt schriftlich, per E-Mail oder per Telefax in deutscher Sprache.</w:t>
            </w:r>
          </w:p>
        </w:tc>
      </w:tr>
      <w:tr w:rsidR="00801B98" w:rsidRPr="0044770B" w:rsidTr="005D799B">
        <w:tc>
          <w:tcPr>
            <w:tcW w:w="9650" w:type="dxa"/>
            <w:gridSpan w:val="2"/>
          </w:tcPr>
          <w:p w:rsidR="00801B98" w:rsidRPr="0044770B" w:rsidRDefault="00801B98" w:rsidP="004B727B">
            <w:pPr>
              <w:pStyle w:val="Textkrper-Einzug3"/>
              <w:widowControl w:val="0"/>
              <w:tabs>
                <w:tab w:val="clear" w:pos="567"/>
              </w:tabs>
              <w:spacing w:after="0"/>
              <w:ind w:left="0" w:firstLine="0"/>
              <w:rPr>
                <w:sz w:val="14"/>
                <w:szCs w:val="14"/>
              </w:rPr>
            </w:pPr>
          </w:p>
        </w:tc>
      </w:tr>
      <w:tr w:rsidR="00BA1D28" w:rsidTr="00521D4B">
        <w:tc>
          <w:tcPr>
            <w:tcW w:w="615" w:type="dxa"/>
          </w:tcPr>
          <w:p w:rsidR="00BA1D28" w:rsidRPr="009B4C92" w:rsidRDefault="00BA1D28" w:rsidP="00C2142E">
            <w:pPr>
              <w:rPr>
                <w:b/>
                <w:sz w:val="20"/>
              </w:rPr>
            </w:pPr>
            <w:r w:rsidRPr="009B4C92">
              <w:rPr>
                <w:b/>
                <w:sz w:val="20"/>
              </w:rPr>
              <w:t>1.</w:t>
            </w:r>
          </w:p>
        </w:tc>
        <w:tc>
          <w:tcPr>
            <w:tcW w:w="9035" w:type="dxa"/>
          </w:tcPr>
          <w:p w:rsidR="00BA1D28" w:rsidRDefault="00BA1D28" w:rsidP="00BA1D28">
            <w:pPr>
              <w:ind w:left="-4"/>
              <w:rPr>
                <w:b/>
                <w:sz w:val="20"/>
              </w:rPr>
            </w:pPr>
            <w:r>
              <w:rPr>
                <w:b/>
                <w:sz w:val="20"/>
              </w:rPr>
              <w:t>Mitteilung von Unklarheiten in den Vergabeunterlagen</w:t>
            </w:r>
          </w:p>
        </w:tc>
      </w:tr>
      <w:tr w:rsidR="00BA1D28" w:rsidRPr="00640D10" w:rsidTr="00521D4B">
        <w:tc>
          <w:tcPr>
            <w:tcW w:w="615" w:type="dxa"/>
          </w:tcPr>
          <w:p w:rsidR="00BA1D28" w:rsidRPr="00640D10" w:rsidRDefault="00BA1D28" w:rsidP="00C2142E">
            <w:pPr>
              <w:rPr>
                <w:sz w:val="6"/>
                <w:szCs w:val="6"/>
              </w:rPr>
            </w:pPr>
          </w:p>
        </w:tc>
        <w:tc>
          <w:tcPr>
            <w:tcW w:w="9035" w:type="dxa"/>
          </w:tcPr>
          <w:p w:rsidR="00BA1D28" w:rsidRPr="00640D10" w:rsidRDefault="00BA1D28" w:rsidP="00BA1D28">
            <w:pPr>
              <w:ind w:left="-4"/>
              <w:rPr>
                <w:sz w:val="6"/>
                <w:szCs w:val="6"/>
              </w:rPr>
            </w:pPr>
          </w:p>
        </w:tc>
      </w:tr>
      <w:tr w:rsidR="00D03C08" w:rsidTr="00521D4B">
        <w:tc>
          <w:tcPr>
            <w:tcW w:w="615" w:type="dxa"/>
          </w:tcPr>
          <w:p w:rsidR="00D03C08" w:rsidRPr="009B4C92" w:rsidRDefault="00D03C08" w:rsidP="00C2142E">
            <w:pPr>
              <w:rPr>
                <w:b/>
                <w:sz w:val="20"/>
              </w:rPr>
            </w:pPr>
          </w:p>
        </w:tc>
        <w:tc>
          <w:tcPr>
            <w:tcW w:w="9035" w:type="dxa"/>
          </w:tcPr>
          <w:p w:rsidR="00D03C08" w:rsidRPr="004132EB" w:rsidRDefault="00D03C08" w:rsidP="00C2142E">
            <w:pPr>
              <w:rPr>
                <w:sz w:val="20"/>
              </w:rPr>
            </w:pPr>
            <w:r w:rsidRPr="004132EB">
              <w:rPr>
                <w:sz w:val="20"/>
              </w:rPr>
              <w:t xml:space="preserve">Nach Erhalt der Vergabeunterlagen hat der Bieter diese auf Vollständigkeit zu überprüfen. Sollte er unvollständige Unterlagen erhalten haben, so hat er unverzüglich den Auftraggeber </w:t>
            </w:r>
            <w:r w:rsidRPr="004132EB">
              <w:rPr>
                <w:sz w:val="20"/>
                <w:u w:val="single"/>
              </w:rPr>
              <w:t>vor</w:t>
            </w:r>
            <w:r w:rsidRPr="004132EB">
              <w:rPr>
                <w:sz w:val="20"/>
              </w:rPr>
              <w:t xml:space="preserve"> Angebotsabgabe darauf hinzuweisen. Nachteile, die sich daraus ergeben, dass ein Angebot auf Grundlage unvollständiger Unterlagen abgegeben wurde, gehen zu Lasten des Bieters.</w:t>
            </w:r>
          </w:p>
          <w:p w:rsidR="00D03C08" w:rsidRPr="004132EB" w:rsidRDefault="00D03C08" w:rsidP="00C2142E">
            <w:pPr>
              <w:rPr>
                <w:sz w:val="20"/>
              </w:rPr>
            </w:pPr>
            <w:r w:rsidRPr="004132EB">
              <w:rPr>
                <w:sz w:val="20"/>
              </w:rPr>
              <w:t xml:space="preserve">Enthalten die Vergabeunterlagen nach Auffassung des Bieters Unklarheiten, die die Preisermittlung beeinflussen können oder liegen Widersprüche zwischen einzelnen Teilen der Leistungsbeschreibung vor, so hat er unverzüglich den Auftraggeber </w:t>
            </w:r>
            <w:r w:rsidRPr="004132EB">
              <w:rPr>
                <w:sz w:val="20"/>
                <w:u w:val="single"/>
              </w:rPr>
              <w:t>vor</w:t>
            </w:r>
            <w:r w:rsidRPr="004132EB">
              <w:rPr>
                <w:sz w:val="20"/>
              </w:rPr>
              <w:t xml:space="preserve"> Angebotsabgabe darauf hinzuweisen.</w:t>
            </w:r>
          </w:p>
          <w:p w:rsidR="00D03C08" w:rsidRPr="004132EB" w:rsidRDefault="00D03C08" w:rsidP="00C2142E">
            <w:pPr>
              <w:rPr>
                <w:sz w:val="20"/>
              </w:rPr>
            </w:pPr>
            <w:r w:rsidRPr="004132EB">
              <w:rPr>
                <w:sz w:val="20"/>
              </w:rPr>
              <w:t>Diese Hinweispflicht besteht auch, wenn der Bewerber nach einem Ortstermin der Auffassung ist, dass das Leistungsverzeichnis nicht oder nicht vollständig die erforderlichen Leistungen enthält.</w:t>
            </w:r>
          </w:p>
          <w:p w:rsidR="00D03C08" w:rsidRDefault="00D03C08" w:rsidP="00C2142E">
            <w:pPr>
              <w:ind w:left="-4"/>
              <w:rPr>
                <w:sz w:val="20"/>
              </w:rPr>
            </w:pPr>
            <w:r>
              <w:rPr>
                <w:sz w:val="20"/>
              </w:rPr>
              <w:t>Erkennbare Verstöße in der Bekanntmachung oder den Vergabeunterlagen müssen unverzüglich, spätestens bis zum Ablauf der Angebots-/ Bewerbungsfrist gerügt werden.</w:t>
            </w:r>
          </w:p>
        </w:tc>
      </w:tr>
      <w:tr w:rsidR="00D03C08" w:rsidRPr="0044770B" w:rsidTr="00521D4B">
        <w:tc>
          <w:tcPr>
            <w:tcW w:w="615" w:type="dxa"/>
          </w:tcPr>
          <w:p w:rsidR="00D03C08" w:rsidRPr="0044770B" w:rsidRDefault="00D03C08" w:rsidP="00C2142E">
            <w:pPr>
              <w:rPr>
                <w:sz w:val="14"/>
                <w:szCs w:val="14"/>
              </w:rPr>
            </w:pPr>
          </w:p>
        </w:tc>
        <w:tc>
          <w:tcPr>
            <w:tcW w:w="9035" w:type="dxa"/>
          </w:tcPr>
          <w:p w:rsidR="00D03C08" w:rsidRPr="0044770B" w:rsidRDefault="00D03C08" w:rsidP="00C2142E">
            <w:pPr>
              <w:rPr>
                <w:sz w:val="14"/>
                <w:szCs w:val="14"/>
              </w:rPr>
            </w:pPr>
          </w:p>
        </w:tc>
      </w:tr>
      <w:tr w:rsidR="00801B98" w:rsidRPr="00801B98" w:rsidTr="00521D4B">
        <w:tc>
          <w:tcPr>
            <w:tcW w:w="615" w:type="dxa"/>
          </w:tcPr>
          <w:p w:rsidR="00801B98" w:rsidRPr="00801B98" w:rsidRDefault="00801B98" w:rsidP="00C2142E">
            <w:pPr>
              <w:rPr>
                <w:b/>
                <w:sz w:val="20"/>
              </w:rPr>
            </w:pPr>
            <w:r>
              <w:rPr>
                <w:b/>
                <w:sz w:val="20"/>
              </w:rPr>
              <w:t>2.</w:t>
            </w:r>
          </w:p>
        </w:tc>
        <w:tc>
          <w:tcPr>
            <w:tcW w:w="9035" w:type="dxa"/>
          </w:tcPr>
          <w:p w:rsidR="00801B98" w:rsidRPr="00801B98" w:rsidRDefault="00801B98" w:rsidP="00801B98">
            <w:pPr>
              <w:rPr>
                <w:sz w:val="20"/>
              </w:rPr>
            </w:pPr>
            <w:r>
              <w:rPr>
                <w:b/>
                <w:sz w:val="20"/>
              </w:rPr>
              <w:t>Unzulässige Wettbewerbsbeschränkungen</w:t>
            </w:r>
          </w:p>
        </w:tc>
      </w:tr>
      <w:tr w:rsidR="00801B98" w:rsidRPr="00640D10" w:rsidTr="00521D4B">
        <w:tc>
          <w:tcPr>
            <w:tcW w:w="615" w:type="dxa"/>
          </w:tcPr>
          <w:p w:rsidR="00801B98" w:rsidRPr="00640D10" w:rsidRDefault="00801B98" w:rsidP="00C2142E">
            <w:pPr>
              <w:rPr>
                <w:sz w:val="6"/>
                <w:szCs w:val="6"/>
              </w:rPr>
            </w:pPr>
          </w:p>
        </w:tc>
        <w:tc>
          <w:tcPr>
            <w:tcW w:w="9035" w:type="dxa"/>
          </w:tcPr>
          <w:p w:rsidR="00801B98" w:rsidRPr="00640D10" w:rsidRDefault="00801B98" w:rsidP="00801B98">
            <w:pPr>
              <w:rPr>
                <w:sz w:val="6"/>
                <w:szCs w:val="6"/>
              </w:rPr>
            </w:pPr>
          </w:p>
        </w:tc>
      </w:tr>
      <w:tr w:rsidR="00D03C08" w:rsidTr="00521D4B">
        <w:tc>
          <w:tcPr>
            <w:tcW w:w="615" w:type="dxa"/>
          </w:tcPr>
          <w:p w:rsidR="00D03C08" w:rsidRPr="009B4C92" w:rsidRDefault="00D03C08" w:rsidP="00C2142E">
            <w:pPr>
              <w:rPr>
                <w:b/>
                <w:sz w:val="20"/>
              </w:rPr>
            </w:pPr>
          </w:p>
        </w:tc>
        <w:tc>
          <w:tcPr>
            <w:tcW w:w="9035" w:type="dxa"/>
          </w:tcPr>
          <w:p w:rsidR="00D03C08" w:rsidRDefault="00D03C08" w:rsidP="00C2142E">
            <w:pPr>
              <w:rPr>
                <w:sz w:val="20"/>
              </w:rPr>
            </w:pPr>
            <w:r>
              <w:rPr>
                <w:sz w:val="20"/>
              </w:rPr>
              <w:t>Angebote von Bietern, die sich im Zusammenhang mit diesem Vergabeverfahren an einer unzulässigen Wettbewerbsbeschränkung beteiligen, werden ausgeschlossen.</w:t>
            </w:r>
          </w:p>
          <w:p w:rsidR="00D03C08" w:rsidRDefault="00D03C08" w:rsidP="00EF7B2E">
            <w:pPr>
              <w:rPr>
                <w:sz w:val="20"/>
              </w:rPr>
            </w:pPr>
            <w:r>
              <w:rPr>
                <w:sz w:val="20"/>
              </w:rPr>
              <w:t xml:space="preserve">Zur Bekämpfung </w:t>
            </w:r>
            <w:r w:rsidR="00EF7B2E">
              <w:rPr>
                <w:sz w:val="20"/>
              </w:rPr>
              <w:t>von Wettbewerbsbeschränkungen</w:t>
            </w:r>
            <w:r>
              <w:rPr>
                <w:sz w:val="20"/>
              </w:rPr>
              <w:t xml:space="preserve"> hat der Bieter auf Verlangen Auskünfte darüber zu geben, ob und auf welche Art </w:t>
            </w:r>
            <w:r w:rsidR="00EF7B2E">
              <w:rPr>
                <w:sz w:val="20"/>
              </w:rPr>
              <w:t>er</w:t>
            </w:r>
            <w:r>
              <w:rPr>
                <w:sz w:val="20"/>
              </w:rPr>
              <w:t xml:space="preserve"> wirtschaftlich oder rechtlich mit anderen Unternehmen verbunden ist. Dies gilt insbesondere für Bietergemeinschaften.</w:t>
            </w:r>
          </w:p>
        </w:tc>
      </w:tr>
      <w:tr w:rsidR="00D03C08" w:rsidRPr="0044770B" w:rsidTr="00521D4B">
        <w:tc>
          <w:tcPr>
            <w:tcW w:w="615" w:type="dxa"/>
          </w:tcPr>
          <w:p w:rsidR="00D03C08" w:rsidRPr="0044770B" w:rsidRDefault="00D03C08" w:rsidP="00C2142E">
            <w:pPr>
              <w:rPr>
                <w:sz w:val="14"/>
                <w:szCs w:val="14"/>
              </w:rPr>
            </w:pPr>
          </w:p>
        </w:tc>
        <w:tc>
          <w:tcPr>
            <w:tcW w:w="9035" w:type="dxa"/>
          </w:tcPr>
          <w:p w:rsidR="00D03C08" w:rsidRPr="0044770B" w:rsidRDefault="00D03C08" w:rsidP="00C2142E">
            <w:pPr>
              <w:rPr>
                <w:sz w:val="14"/>
                <w:szCs w:val="14"/>
              </w:rPr>
            </w:pPr>
          </w:p>
        </w:tc>
      </w:tr>
      <w:tr w:rsidR="00D03C08" w:rsidTr="00521D4B">
        <w:tc>
          <w:tcPr>
            <w:tcW w:w="615" w:type="dxa"/>
          </w:tcPr>
          <w:p w:rsidR="00D03C08" w:rsidRPr="009B4C92" w:rsidRDefault="00D03C08" w:rsidP="00C2142E">
            <w:pPr>
              <w:rPr>
                <w:b/>
                <w:sz w:val="20"/>
              </w:rPr>
            </w:pPr>
            <w:r>
              <w:rPr>
                <w:b/>
                <w:sz w:val="20"/>
              </w:rPr>
              <w:t>3.</w:t>
            </w:r>
          </w:p>
        </w:tc>
        <w:tc>
          <w:tcPr>
            <w:tcW w:w="9035" w:type="dxa"/>
          </w:tcPr>
          <w:p w:rsidR="00263144" w:rsidRPr="00263144" w:rsidRDefault="00D03C08" w:rsidP="00801B98">
            <w:pPr>
              <w:ind w:firstLine="22"/>
              <w:rPr>
                <w:sz w:val="8"/>
                <w:szCs w:val="8"/>
              </w:rPr>
            </w:pPr>
            <w:r>
              <w:rPr>
                <w:b/>
                <w:sz w:val="20"/>
              </w:rPr>
              <w:t>Angebot</w:t>
            </w:r>
          </w:p>
        </w:tc>
      </w:tr>
      <w:tr w:rsidR="00801B98" w:rsidRPr="00640D10" w:rsidTr="00521D4B">
        <w:tc>
          <w:tcPr>
            <w:tcW w:w="615" w:type="dxa"/>
          </w:tcPr>
          <w:p w:rsidR="00801B98" w:rsidRPr="00640D10" w:rsidRDefault="00801B98" w:rsidP="00C2142E">
            <w:pPr>
              <w:rPr>
                <w:sz w:val="6"/>
                <w:szCs w:val="6"/>
              </w:rPr>
            </w:pPr>
          </w:p>
        </w:tc>
        <w:tc>
          <w:tcPr>
            <w:tcW w:w="9035" w:type="dxa"/>
          </w:tcPr>
          <w:p w:rsidR="00801B98" w:rsidRPr="00640D10" w:rsidRDefault="00801B98" w:rsidP="00801B98">
            <w:pPr>
              <w:ind w:firstLine="22"/>
              <w:rPr>
                <w:sz w:val="6"/>
                <w:szCs w:val="6"/>
              </w:rPr>
            </w:pPr>
          </w:p>
        </w:tc>
      </w:tr>
      <w:tr w:rsidR="00EC5ADD" w:rsidRPr="005D1700" w:rsidTr="00521D4B">
        <w:tc>
          <w:tcPr>
            <w:tcW w:w="615" w:type="dxa"/>
          </w:tcPr>
          <w:p w:rsidR="00EC5ADD" w:rsidRPr="005D1700" w:rsidRDefault="00EC5ADD" w:rsidP="00C2142E">
            <w:pPr>
              <w:rPr>
                <w:sz w:val="20"/>
              </w:rPr>
            </w:pPr>
            <w:r>
              <w:rPr>
                <w:sz w:val="20"/>
              </w:rPr>
              <w:t>3.1</w:t>
            </w:r>
          </w:p>
        </w:tc>
        <w:tc>
          <w:tcPr>
            <w:tcW w:w="9035" w:type="dxa"/>
          </w:tcPr>
          <w:p w:rsidR="00EC5ADD" w:rsidRDefault="00EC5ADD" w:rsidP="00A847E2">
            <w:pPr>
              <w:ind w:firstLine="22"/>
              <w:rPr>
                <w:sz w:val="20"/>
              </w:rPr>
            </w:pPr>
            <w:r>
              <w:rPr>
                <w:sz w:val="20"/>
              </w:rPr>
              <w:t xml:space="preserve">Für das Angebot sind die vom Auftraggeber </w:t>
            </w:r>
            <w:r w:rsidRPr="00801B98">
              <w:rPr>
                <w:sz w:val="20"/>
              </w:rPr>
              <w:t>zur Verfügung gestellten</w:t>
            </w:r>
            <w:r>
              <w:rPr>
                <w:sz w:val="20"/>
              </w:rPr>
              <w:t xml:space="preserve"> Vordrucke zu verwenden. Das Angebot ist bis zu dem von der Vergabestelle angegebenen Ablauf der Angebotsfrist einzureichen. Ein nicht form- oder fristgerecht eingereichtes Angebot wird ausgeschlossen. </w:t>
            </w:r>
          </w:p>
          <w:p w:rsidR="00EC5ADD" w:rsidRDefault="00EC5ADD" w:rsidP="00A847E2">
            <w:pPr>
              <w:ind w:firstLine="22"/>
              <w:rPr>
                <w:sz w:val="20"/>
              </w:rPr>
            </w:pPr>
            <w:r>
              <w:rPr>
                <w:sz w:val="20"/>
              </w:rPr>
              <w:t xml:space="preserve">Anstelle des vom Auftraggeber übersandten Leistungsverzeichnisses können selbstgefertigte Abschriften oder Kurzfassungen verwendet werden. Die vom Auftraggeber verfasste Langfassung des Leistungsverzeichnisses ist allein verbindlich. Kurzfassungen müssen die Ordnungszahlen (Positionen) des vom Auftraggeber übersandten Leistungsverzeichnisses vollzählig, in der gleichen Reihenfolge und mit den gleichen Nummern enthalten. Sie müssen für jede Teilleistung nacheinander die Ordnungszahl, die Menge, die Einheit, den Einheitspreis und den Gesamtbetrag, darüber hinaus den jeweiligen Kurztext sowie die dem Leistungsverzeichnis entsprechenden Zwischensummen der Leistungsabschnitte, die Angebotssumme und alle vom Auftraggeber geforderten Textergänzungen enthalten. Die Kurzfassung ist zusammen mit dem vom Auftraggeber übersandten Leistungsverzeichnis Bestandteil des Angebots. </w:t>
            </w:r>
          </w:p>
          <w:p w:rsidR="00EC5ADD" w:rsidRPr="005D1700" w:rsidRDefault="00EC5ADD" w:rsidP="00A847E2">
            <w:pPr>
              <w:rPr>
                <w:sz w:val="20"/>
              </w:rPr>
            </w:pPr>
            <w:r>
              <w:rPr>
                <w:sz w:val="20"/>
              </w:rPr>
              <w:t>Der Bieter ist verpflichtet, auf Anforderung des Auftraggebers vor Auftragserteilung ein vollständig ausgefülltes Leistungsverzeichnis nachzureichen.</w:t>
            </w:r>
          </w:p>
        </w:tc>
      </w:tr>
    </w:tbl>
    <w:p w:rsidR="00851DB4" w:rsidRDefault="00851DB4">
      <w:r>
        <w:br w:type="page"/>
      </w:r>
    </w:p>
    <w:tbl>
      <w:tblPr>
        <w:tblStyle w:val="Tabellenraster"/>
        <w:tblW w:w="9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5"/>
        <w:gridCol w:w="9035"/>
      </w:tblGrid>
      <w:tr w:rsidR="00441EEB" w:rsidRPr="005D1700" w:rsidTr="00521D4B">
        <w:tc>
          <w:tcPr>
            <w:tcW w:w="615" w:type="dxa"/>
          </w:tcPr>
          <w:p w:rsidR="00441EEB" w:rsidRDefault="00441EEB" w:rsidP="00C2142E">
            <w:pPr>
              <w:rPr>
                <w:sz w:val="20"/>
              </w:rPr>
            </w:pPr>
            <w:r>
              <w:rPr>
                <w:sz w:val="20"/>
              </w:rPr>
              <w:lastRenderedPageBreak/>
              <w:t>3.2</w:t>
            </w:r>
          </w:p>
        </w:tc>
        <w:tc>
          <w:tcPr>
            <w:tcW w:w="9035" w:type="dxa"/>
          </w:tcPr>
          <w:p w:rsidR="00801B98" w:rsidRDefault="00441EEB" w:rsidP="00A847E2">
            <w:pPr>
              <w:ind w:firstLine="22"/>
              <w:rPr>
                <w:sz w:val="20"/>
              </w:rPr>
            </w:pPr>
            <w:r>
              <w:rPr>
                <w:sz w:val="20"/>
              </w:rPr>
              <w:t>Das Angebot muss vollständig sein</w:t>
            </w:r>
            <w:r w:rsidR="00801B98">
              <w:rPr>
                <w:sz w:val="20"/>
              </w:rPr>
              <w:t xml:space="preserve">. </w:t>
            </w:r>
            <w:r w:rsidR="002E026E">
              <w:rPr>
                <w:sz w:val="20"/>
              </w:rPr>
              <w:t xml:space="preserve">Die Möglichkeit zu einer Nachforderung im Sinne von § 16 a VOB/A bzw. § 16a EU VOB/A bleibt unberührt. Das Angebot </w:t>
            </w:r>
            <w:r w:rsidR="00801B98">
              <w:rPr>
                <w:sz w:val="20"/>
              </w:rPr>
              <w:t xml:space="preserve">darf die </w:t>
            </w:r>
            <w:r>
              <w:rPr>
                <w:sz w:val="20"/>
              </w:rPr>
              <w:t>Preise</w:t>
            </w:r>
            <w:r w:rsidR="00801B98">
              <w:rPr>
                <w:sz w:val="20"/>
              </w:rPr>
              <w:t xml:space="preserve"> und </w:t>
            </w:r>
            <w:r>
              <w:rPr>
                <w:sz w:val="20"/>
              </w:rPr>
              <w:t xml:space="preserve">die geforderten </w:t>
            </w:r>
            <w:r w:rsidR="00801B98">
              <w:rPr>
                <w:sz w:val="20"/>
              </w:rPr>
              <w:t>Erklärungen und Angab</w:t>
            </w:r>
            <w:r>
              <w:rPr>
                <w:sz w:val="20"/>
              </w:rPr>
              <w:t xml:space="preserve">en nur an den bezeichneten Stellen der Vergabeunterlagen enthalten. </w:t>
            </w:r>
          </w:p>
          <w:p w:rsidR="00441EEB" w:rsidRDefault="00441EEB" w:rsidP="00A847E2">
            <w:pPr>
              <w:ind w:firstLine="22"/>
              <w:rPr>
                <w:sz w:val="20"/>
              </w:rPr>
            </w:pPr>
            <w:r>
              <w:rPr>
                <w:sz w:val="20"/>
              </w:rPr>
              <w:t>Änderungen des Bieters an seinen Eintragungen müssen zweifelsfrei sein.</w:t>
            </w:r>
            <w:r w:rsidR="00801B98">
              <w:rPr>
                <w:sz w:val="20"/>
              </w:rPr>
              <w:t xml:space="preserve"> </w:t>
            </w:r>
            <w:r>
              <w:rPr>
                <w:sz w:val="20"/>
              </w:rPr>
              <w:t xml:space="preserve">Änderungen und Ergänzungen an den Vergabeunterlagen sind unzulässig. </w:t>
            </w:r>
          </w:p>
          <w:p w:rsidR="00441EEB" w:rsidRPr="005D1700" w:rsidRDefault="00441EEB" w:rsidP="00441EEB">
            <w:pPr>
              <w:ind w:firstLine="22"/>
              <w:rPr>
                <w:sz w:val="20"/>
              </w:rPr>
            </w:pPr>
            <w:r>
              <w:rPr>
                <w:sz w:val="20"/>
              </w:rPr>
              <w:t xml:space="preserve">Muster und Proben müssen als zum Angebot gehörig gekennzeichnet sein. </w:t>
            </w:r>
          </w:p>
        </w:tc>
      </w:tr>
      <w:tr w:rsidR="00441EEB" w:rsidRPr="005D1700" w:rsidTr="00521D4B">
        <w:tc>
          <w:tcPr>
            <w:tcW w:w="615" w:type="dxa"/>
          </w:tcPr>
          <w:p w:rsidR="00441EEB" w:rsidRPr="005D1700" w:rsidRDefault="00441EEB" w:rsidP="00C2142E">
            <w:pPr>
              <w:rPr>
                <w:sz w:val="20"/>
              </w:rPr>
            </w:pPr>
            <w:r>
              <w:rPr>
                <w:sz w:val="20"/>
              </w:rPr>
              <w:t>3.3</w:t>
            </w:r>
          </w:p>
        </w:tc>
        <w:tc>
          <w:tcPr>
            <w:tcW w:w="9035" w:type="dxa"/>
          </w:tcPr>
          <w:p w:rsidR="00044716" w:rsidRPr="002F19F1" w:rsidRDefault="00044716" w:rsidP="00044716">
            <w:pPr>
              <w:ind w:firstLine="22"/>
              <w:rPr>
                <w:sz w:val="20"/>
                <w:u w:val="single"/>
              </w:rPr>
            </w:pPr>
            <w:r w:rsidRPr="002F19F1">
              <w:rPr>
                <w:sz w:val="20"/>
                <w:u w:val="single"/>
              </w:rPr>
              <w:t xml:space="preserve">Ausschluss sonstiger Bestimmungen und Regelungen zu den Vertragsbestandteilen </w:t>
            </w:r>
          </w:p>
          <w:p w:rsidR="00441EEB" w:rsidRPr="005D1700" w:rsidRDefault="00044716" w:rsidP="00044716">
            <w:pPr>
              <w:rPr>
                <w:sz w:val="20"/>
              </w:rPr>
            </w:pPr>
            <w:r>
              <w:rPr>
                <w:sz w:val="20"/>
              </w:rPr>
              <w:t>Etwaige Vorverträge, in den Vergabeunterlagen nicht als Vertragsbestandteile aufgeführte Unterlagen, Protokolle, Klauselwerke oder sonstige Korrespondenz im Zusammenhang mit dem Abschluss dieses Vertrages, insbesondere Liefer-, Vertrags- und Zahlungsbedingungen des Auftragnehmers, sind nicht Vertragsbestandteil.</w:t>
            </w:r>
          </w:p>
        </w:tc>
      </w:tr>
      <w:tr w:rsidR="00441EEB" w:rsidRPr="005D1700" w:rsidTr="00521D4B">
        <w:tc>
          <w:tcPr>
            <w:tcW w:w="615" w:type="dxa"/>
          </w:tcPr>
          <w:p w:rsidR="00441EEB" w:rsidRDefault="00441EEB" w:rsidP="00C2142E">
            <w:pPr>
              <w:rPr>
                <w:sz w:val="20"/>
              </w:rPr>
            </w:pPr>
            <w:r>
              <w:rPr>
                <w:sz w:val="20"/>
              </w:rPr>
              <w:t>3.4</w:t>
            </w:r>
          </w:p>
        </w:tc>
        <w:tc>
          <w:tcPr>
            <w:tcW w:w="9035" w:type="dxa"/>
          </w:tcPr>
          <w:p w:rsidR="00441EEB" w:rsidRDefault="00441EEB" w:rsidP="00EC5ADD">
            <w:pPr>
              <w:ind w:firstLine="22"/>
              <w:rPr>
                <w:sz w:val="20"/>
              </w:rPr>
            </w:pPr>
            <w:r>
              <w:rPr>
                <w:sz w:val="20"/>
              </w:rPr>
              <w:t>Das Angebot ist in deutscher Sprache abzufassen.</w:t>
            </w:r>
          </w:p>
        </w:tc>
      </w:tr>
      <w:tr w:rsidR="00441EEB" w:rsidRPr="005D1700" w:rsidTr="00521D4B">
        <w:tc>
          <w:tcPr>
            <w:tcW w:w="615" w:type="dxa"/>
          </w:tcPr>
          <w:p w:rsidR="00441EEB" w:rsidRDefault="00441EEB" w:rsidP="00C2142E">
            <w:pPr>
              <w:rPr>
                <w:sz w:val="20"/>
              </w:rPr>
            </w:pPr>
            <w:r>
              <w:rPr>
                <w:sz w:val="20"/>
              </w:rPr>
              <w:t>3.5</w:t>
            </w:r>
          </w:p>
        </w:tc>
        <w:tc>
          <w:tcPr>
            <w:tcW w:w="9035" w:type="dxa"/>
          </w:tcPr>
          <w:p w:rsidR="00441EEB" w:rsidRPr="00801B98" w:rsidRDefault="00441EEB" w:rsidP="00A847E2">
            <w:pPr>
              <w:pStyle w:val="Textkrper-Einzug3"/>
              <w:widowControl w:val="0"/>
              <w:tabs>
                <w:tab w:val="clear" w:pos="567"/>
              </w:tabs>
              <w:spacing w:after="0"/>
              <w:ind w:left="0" w:firstLine="0"/>
            </w:pPr>
            <w:r w:rsidRPr="00801B98">
              <w:t>Die zulässigen Formen der Angebotsabgabe richten sich nach de</w:t>
            </w:r>
            <w:r w:rsidR="00AD7F06" w:rsidRPr="00801B98">
              <w:t>r Bekanntmachung bzw. de</w:t>
            </w:r>
            <w:r w:rsidRPr="00801B98">
              <w:t>n bereitgestellten Vergabeunterlagen.</w:t>
            </w:r>
          </w:p>
          <w:p w:rsidR="00441EEB" w:rsidRPr="00801B98" w:rsidRDefault="00441EEB" w:rsidP="00A847E2">
            <w:pPr>
              <w:pStyle w:val="Textkrper-Einzug3"/>
              <w:widowControl w:val="0"/>
              <w:tabs>
                <w:tab w:val="clear" w:pos="567"/>
              </w:tabs>
              <w:spacing w:after="0"/>
              <w:ind w:left="0" w:firstLine="0"/>
            </w:pPr>
            <w:r w:rsidRPr="00801B98">
              <w:t>Bei zugelassener schriftlicher Angebotsabgabe müssen die Angebote an der dafür vorgesehenen Stelle unterzeichnet und alle Eintragungen dokumentenecht sein.</w:t>
            </w:r>
          </w:p>
          <w:p w:rsidR="00441EEB" w:rsidRPr="00801B98" w:rsidRDefault="00441EEB" w:rsidP="00027EBC">
            <w:pPr>
              <w:pStyle w:val="Textkrper-Einzug3"/>
              <w:widowControl w:val="0"/>
              <w:tabs>
                <w:tab w:val="clear" w:pos="567"/>
              </w:tabs>
              <w:spacing w:after="0"/>
              <w:ind w:left="0" w:firstLine="0"/>
            </w:pPr>
            <w:r w:rsidRPr="00801B98">
              <w:t xml:space="preserve">Soweit elektronische Angebote zugelassen sind, sind diese ausschließlich über den Vergabemarktplatz Rheinland </w:t>
            </w:r>
            <w:hyperlink r:id="rId9" w:history="1">
              <w:r w:rsidRPr="00801B98">
                <w:rPr>
                  <w:rStyle w:val="Hyperlink"/>
                </w:rPr>
                <w:t>www.evergabe.nrw.de</w:t>
              </w:r>
            </w:hyperlink>
            <w:r w:rsidRPr="00801B98">
              <w:t xml:space="preserve"> einzureichen; hierzu ist eine kostenlose Registrierung erforderlich.</w:t>
            </w:r>
            <w:r w:rsidR="002065E4" w:rsidRPr="00801B98">
              <w:t xml:space="preserve"> </w:t>
            </w:r>
            <w:r w:rsidRPr="00801B98">
              <w:t xml:space="preserve">Näheres zur Form der Angebotsabgabe </w:t>
            </w:r>
            <w:r w:rsidR="00027EBC">
              <w:t>ist</w:t>
            </w:r>
            <w:r w:rsidRPr="00801B98">
              <w:t xml:space="preserve"> den </w:t>
            </w:r>
            <w:r w:rsidR="00027EBC">
              <w:t>„</w:t>
            </w:r>
            <w:r w:rsidRPr="00801B98">
              <w:t>Hinweisen</w:t>
            </w:r>
            <w:r w:rsidR="00027EBC">
              <w:t xml:space="preserve"> zur Form der Einreichung von Teilnahmeanträgen und Angeboten“ zu</w:t>
            </w:r>
            <w:r w:rsidRPr="00801B98">
              <w:t xml:space="preserve"> entn</w:t>
            </w:r>
            <w:r w:rsidR="00027EBC">
              <w:t>eh</w:t>
            </w:r>
            <w:r w:rsidRPr="00801B98">
              <w:t>men.</w:t>
            </w:r>
          </w:p>
        </w:tc>
      </w:tr>
      <w:tr w:rsidR="00441EEB" w:rsidRPr="005D1700" w:rsidTr="00521D4B">
        <w:tc>
          <w:tcPr>
            <w:tcW w:w="615" w:type="dxa"/>
          </w:tcPr>
          <w:p w:rsidR="00441EEB" w:rsidRPr="005D1700" w:rsidRDefault="00441EEB" w:rsidP="00C2142E">
            <w:pPr>
              <w:rPr>
                <w:sz w:val="20"/>
              </w:rPr>
            </w:pPr>
            <w:r>
              <w:rPr>
                <w:sz w:val="20"/>
              </w:rPr>
              <w:t>3.6</w:t>
            </w:r>
          </w:p>
        </w:tc>
        <w:tc>
          <w:tcPr>
            <w:tcW w:w="9035" w:type="dxa"/>
          </w:tcPr>
          <w:p w:rsidR="00851DB4" w:rsidRPr="00851DB4" w:rsidRDefault="00851DB4" w:rsidP="00851DB4">
            <w:pPr>
              <w:rPr>
                <w:sz w:val="20"/>
              </w:rPr>
            </w:pPr>
            <w:r w:rsidRPr="00851DB4">
              <w:rPr>
                <w:sz w:val="20"/>
              </w:rPr>
              <w:t>Ein angebotenes Skonto wird bei der Angebotswertung nur berücksichtigt, wenn als Zahlungsziel min-destens 14 Tage angegeben werden. Nicht zu wertende Preisnachlässe bleiben Inhalt des Angebotes und werden im Fall der Auftragserteilung Vertragsinhalt.</w:t>
            </w:r>
          </w:p>
          <w:p w:rsidR="00441EEB" w:rsidRPr="005D1700" w:rsidRDefault="00851DB4" w:rsidP="00851DB4">
            <w:pPr>
              <w:rPr>
                <w:sz w:val="20"/>
              </w:rPr>
            </w:pPr>
            <w:r w:rsidRPr="00851DB4">
              <w:rPr>
                <w:sz w:val="20"/>
              </w:rPr>
              <w:t>Das Skonto gilt für jede einzelne fristgerechte Zahlung.</w:t>
            </w:r>
          </w:p>
        </w:tc>
      </w:tr>
      <w:tr w:rsidR="00441EEB" w:rsidRPr="005D1700" w:rsidTr="00521D4B">
        <w:tc>
          <w:tcPr>
            <w:tcW w:w="615" w:type="dxa"/>
          </w:tcPr>
          <w:p w:rsidR="00441EEB" w:rsidRPr="005D1700" w:rsidRDefault="00441EEB" w:rsidP="003935BE">
            <w:pPr>
              <w:rPr>
                <w:sz w:val="20"/>
              </w:rPr>
            </w:pPr>
            <w:r>
              <w:rPr>
                <w:sz w:val="20"/>
              </w:rPr>
              <w:t>3.7</w:t>
            </w:r>
          </w:p>
        </w:tc>
        <w:tc>
          <w:tcPr>
            <w:tcW w:w="9035" w:type="dxa"/>
          </w:tcPr>
          <w:p w:rsidR="00441EEB" w:rsidRDefault="00441EEB" w:rsidP="000B6A5B">
            <w:pPr>
              <w:rPr>
                <w:sz w:val="20"/>
              </w:rPr>
            </w:pPr>
            <w:r>
              <w:rPr>
                <w:sz w:val="20"/>
              </w:rPr>
              <w:t>Alle Preise sind in Euro mit höchstens drei Nachkommastellen anzugeben. Die Preise (Einheitspreise, Pauschalpreise, Verrechnungssätze usw.) sind ohne Umsatzsteuer zu benennen. Der Umsatzsteuerbetrag ist unter Zugrundelegung des geltenden Steuersatzes am Schluss des Angebots hinzuzufügen.</w:t>
            </w:r>
          </w:p>
          <w:p w:rsidR="00441EEB" w:rsidRDefault="00441EEB" w:rsidP="000B6A5B">
            <w:pPr>
              <w:rPr>
                <w:sz w:val="20"/>
              </w:rPr>
            </w:pPr>
            <w:r>
              <w:rPr>
                <w:sz w:val="20"/>
              </w:rPr>
              <w:t>Es werden nur Preisnachlässe gewertet, die</w:t>
            </w:r>
          </w:p>
          <w:p w:rsidR="00441EEB" w:rsidRDefault="00441EEB" w:rsidP="000B6A5B">
            <w:pPr>
              <w:pStyle w:val="Listenabsatz"/>
              <w:numPr>
                <w:ilvl w:val="0"/>
                <w:numId w:val="1"/>
              </w:numPr>
              <w:rPr>
                <w:sz w:val="20"/>
              </w:rPr>
            </w:pPr>
            <w:r>
              <w:rPr>
                <w:sz w:val="20"/>
              </w:rPr>
              <w:t>ohne Bedingungen als Vomhundertsatz auf die Abrechnungssumme gewährt werden und</w:t>
            </w:r>
          </w:p>
          <w:p w:rsidR="00441EEB" w:rsidRDefault="00441EEB" w:rsidP="000B6A5B">
            <w:pPr>
              <w:pStyle w:val="Listenabsatz"/>
              <w:numPr>
                <w:ilvl w:val="0"/>
                <w:numId w:val="1"/>
              </w:numPr>
              <w:rPr>
                <w:sz w:val="20"/>
              </w:rPr>
            </w:pPr>
            <w:r>
              <w:rPr>
                <w:sz w:val="20"/>
              </w:rPr>
              <w:t>an der im Angebotsschreiben bezeichneten Stelle aufgeführt sind.</w:t>
            </w:r>
          </w:p>
          <w:p w:rsidR="00441EEB" w:rsidRPr="00521D4B" w:rsidRDefault="00441EEB" w:rsidP="000B6A5B">
            <w:pPr>
              <w:rPr>
                <w:sz w:val="20"/>
              </w:rPr>
            </w:pPr>
            <w:r>
              <w:rPr>
                <w:sz w:val="20"/>
              </w:rPr>
              <w:t>Nicht zu wertende Preisnachlässe bleiben Inhalt des Angebotes und werden im Fall der Auftragserteilung Vertragsinhalt.</w:t>
            </w:r>
          </w:p>
        </w:tc>
      </w:tr>
      <w:tr w:rsidR="00441EEB" w:rsidRPr="005D1700" w:rsidTr="00521D4B">
        <w:tc>
          <w:tcPr>
            <w:tcW w:w="615" w:type="dxa"/>
          </w:tcPr>
          <w:p w:rsidR="00441EEB" w:rsidRDefault="00441EEB" w:rsidP="00C2142E">
            <w:pPr>
              <w:rPr>
                <w:sz w:val="20"/>
              </w:rPr>
            </w:pPr>
            <w:r>
              <w:rPr>
                <w:sz w:val="20"/>
              </w:rPr>
              <w:t>3.8</w:t>
            </w:r>
          </w:p>
        </w:tc>
        <w:tc>
          <w:tcPr>
            <w:tcW w:w="9035" w:type="dxa"/>
          </w:tcPr>
          <w:p w:rsidR="00441EEB" w:rsidRDefault="00441EEB" w:rsidP="00CD5512">
            <w:pPr>
              <w:rPr>
                <w:sz w:val="20"/>
              </w:rPr>
            </w:pPr>
            <w:r>
              <w:rPr>
                <w:sz w:val="20"/>
              </w:rP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441EEB" w:rsidRPr="005D1700" w:rsidTr="00521D4B">
        <w:tc>
          <w:tcPr>
            <w:tcW w:w="615" w:type="dxa"/>
          </w:tcPr>
          <w:p w:rsidR="00441EEB" w:rsidRDefault="00441EEB" w:rsidP="006312DB">
            <w:pPr>
              <w:rPr>
                <w:sz w:val="20"/>
              </w:rPr>
            </w:pPr>
            <w:r>
              <w:rPr>
                <w:sz w:val="20"/>
              </w:rPr>
              <w:t>3.9</w:t>
            </w:r>
          </w:p>
        </w:tc>
        <w:tc>
          <w:tcPr>
            <w:tcW w:w="9035" w:type="dxa"/>
          </w:tcPr>
          <w:p w:rsidR="00441EEB" w:rsidRDefault="00441EEB" w:rsidP="00E02CF0">
            <w:pPr>
              <w:rPr>
                <w:sz w:val="20"/>
              </w:rPr>
            </w:pPr>
            <w:r>
              <w:rPr>
                <w:sz w:val="20"/>
              </w:rPr>
              <w:t>Der Bieter hat auf Verlangen der Vergabestelle die Urkalkulation vorzulegen. Dies gilt auch für Nachunternehmerleistungen.</w:t>
            </w:r>
          </w:p>
        </w:tc>
      </w:tr>
      <w:tr w:rsidR="00441EEB" w:rsidRPr="0044770B" w:rsidTr="00521D4B">
        <w:tc>
          <w:tcPr>
            <w:tcW w:w="615" w:type="dxa"/>
          </w:tcPr>
          <w:p w:rsidR="00441EEB" w:rsidRPr="0044770B" w:rsidRDefault="00441EEB" w:rsidP="00C2142E">
            <w:pPr>
              <w:rPr>
                <w:sz w:val="14"/>
                <w:szCs w:val="14"/>
              </w:rPr>
            </w:pPr>
          </w:p>
        </w:tc>
        <w:tc>
          <w:tcPr>
            <w:tcW w:w="9035" w:type="dxa"/>
          </w:tcPr>
          <w:p w:rsidR="00441EEB" w:rsidRPr="0044770B" w:rsidRDefault="00441EEB" w:rsidP="00C2142E">
            <w:pPr>
              <w:rPr>
                <w:sz w:val="14"/>
                <w:szCs w:val="14"/>
              </w:rPr>
            </w:pPr>
          </w:p>
        </w:tc>
      </w:tr>
      <w:tr w:rsidR="00441EEB" w:rsidTr="00521D4B">
        <w:tc>
          <w:tcPr>
            <w:tcW w:w="615" w:type="dxa"/>
          </w:tcPr>
          <w:p w:rsidR="00441EEB" w:rsidRPr="009B4C92" w:rsidRDefault="00441EEB" w:rsidP="00C2142E">
            <w:pPr>
              <w:rPr>
                <w:b/>
                <w:sz w:val="20"/>
              </w:rPr>
            </w:pPr>
            <w:r>
              <w:rPr>
                <w:b/>
                <w:sz w:val="20"/>
              </w:rPr>
              <w:t>4.</w:t>
            </w:r>
          </w:p>
        </w:tc>
        <w:tc>
          <w:tcPr>
            <w:tcW w:w="9035" w:type="dxa"/>
          </w:tcPr>
          <w:p w:rsidR="00441EEB" w:rsidRPr="00263144" w:rsidRDefault="00441EEB" w:rsidP="00BA1D28">
            <w:pPr>
              <w:rPr>
                <w:sz w:val="8"/>
                <w:szCs w:val="8"/>
              </w:rPr>
            </w:pPr>
            <w:r>
              <w:rPr>
                <w:b/>
                <w:sz w:val="20"/>
              </w:rPr>
              <w:t>Nebenangebote</w:t>
            </w:r>
          </w:p>
        </w:tc>
      </w:tr>
      <w:tr w:rsidR="00BA1D28" w:rsidRPr="00640D10" w:rsidTr="00521D4B">
        <w:tc>
          <w:tcPr>
            <w:tcW w:w="615" w:type="dxa"/>
          </w:tcPr>
          <w:p w:rsidR="00BA1D28" w:rsidRPr="00640D10" w:rsidRDefault="00BA1D28" w:rsidP="00C2142E">
            <w:pPr>
              <w:rPr>
                <w:sz w:val="6"/>
                <w:szCs w:val="6"/>
              </w:rPr>
            </w:pPr>
          </w:p>
        </w:tc>
        <w:tc>
          <w:tcPr>
            <w:tcW w:w="9035" w:type="dxa"/>
          </w:tcPr>
          <w:p w:rsidR="00BA1D28" w:rsidRPr="00640D10" w:rsidRDefault="00BA1D28" w:rsidP="00BA1D28">
            <w:pPr>
              <w:rPr>
                <w:sz w:val="6"/>
                <w:szCs w:val="6"/>
              </w:rPr>
            </w:pPr>
          </w:p>
        </w:tc>
      </w:tr>
      <w:tr w:rsidR="00441EEB" w:rsidRPr="005D1700" w:rsidTr="00521D4B">
        <w:tc>
          <w:tcPr>
            <w:tcW w:w="615" w:type="dxa"/>
          </w:tcPr>
          <w:p w:rsidR="00441EEB" w:rsidRPr="005D1700" w:rsidRDefault="00441EEB" w:rsidP="00C2142E">
            <w:pPr>
              <w:rPr>
                <w:sz w:val="20"/>
              </w:rPr>
            </w:pPr>
            <w:r>
              <w:rPr>
                <w:sz w:val="20"/>
              </w:rPr>
              <w:t>4.1</w:t>
            </w:r>
          </w:p>
        </w:tc>
        <w:tc>
          <w:tcPr>
            <w:tcW w:w="9035" w:type="dxa"/>
          </w:tcPr>
          <w:p w:rsidR="00441EEB" w:rsidRPr="005D1700" w:rsidRDefault="00441EEB" w:rsidP="00C2142E">
            <w:pPr>
              <w:rPr>
                <w:sz w:val="20"/>
              </w:rPr>
            </w:pPr>
            <w:r>
              <w:rPr>
                <w:sz w:val="20"/>
              </w:rPr>
              <w:t>Nebenangebote müssen auf besonderer Anlage gemacht und als solche deutlich gekennzeichnet sein. Die Anzahl von Nebenangeboten ist an der in den Vergabeunterlagen bezeichneten Stellen aufzuführen.</w:t>
            </w:r>
          </w:p>
        </w:tc>
      </w:tr>
      <w:tr w:rsidR="00441EEB" w:rsidRPr="005D1700" w:rsidTr="00521D4B">
        <w:tc>
          <w:tcPr>
            <w:tcW w:w="615" w:type="dxa"/>
          </w:tcPr>
          <w:p w:rsidR="00441EEB" w:rsidRPr="005D1700" w:rsidRDefault="00441EEB" w:rsidP="00C2142E">
            <w:pPr>
              <w:rPr>
                <w:sz w:val="20"/>
              </w:rPr>
            </w:pPr>
            <w:r>
              <w:rPr>
                <w:sz w:val="20"/>
              </w:rPr>
              <w:t>4.2</w:t>
            </w:r>
          </w:p>
        </w:tc>
        <w:tc>
          <w:tcPr>
            <w:tcW w:w="9035" w:type="dxa"/>
          </w:tcPr>
          <w:p w:rsidR="00441EEB" w:rsidRPr="005D1700" w:rsidRDefault="00441EEB" w:rsidP="007856E0">
            <w:pPr>
              <w:rPr>
                <w:sz w:val="20"/>
              </w:rPr>
            </w:pPr>
            <w:r>
              <w:rPr>
                <w:sz w:val="20"/>
              </w:rPr>
              <w:t xml:space="preserve">Soweit an Nebenangebote Mindestanforderungen gestellt sind, müssen diese erfüllt werden; im Übrigen müssen sie im Vergleich zur Leistungsbeschreibung qualitativ und quantitativ gleichwertig sein. Die Erfüllung der Mindestanforderungen bzw. der Gleichwertigkeit ist mit Angebotsabgabe nachzuweisen. </w:t>
            </w:r>
          </w:p>
        </w:tc>
      </w:tr>
      <w:tr w:rsidR="00441EEB" w:rsidRPr="005D1700" w:rsidTr="00521D4B">
        <w:tc>
          <w:tcPr>
            <w:tcW w:w="615" w:type="dxa"/>
          </w:tcPr>
          <w:p w:rsidR="00441EEB" w:rsidRPr="005D1700" w:rsidRDefault="00441EEB" w:rsidP="00C2142E">
            <w:pPr>
              <w:rPr>
                <w:sz w:val="20"/>
              </w:rPr>
            </w:pPr>
            <w:r>
              <w:rPr>
                <w:sz w:val="20"/>
              </w:rPr>
              <w:t>4.3</w:t>
            </w:r>
          </w:p>
        </w:tc>
        <w:tc>
          <w:tcPr>
            <w:tcW w:w="9035" w:type="dxa"/>
          </w:tcPr>
          <w:p w:rsidR="00441EEB" w:rsidRDefault="00441EEB" w:rsidP="00D11BDD">
            <w:pPr>
              <w:rPr>
                <w:sz w:val="20"/>
              </w:rPr>
            </w:pPr>
            <w:r>
              <w:rPr>
                <w:sz w:val="20"/>
              </w:rPr>
              <w:t>Der Bieter hat die in Nebenangeboten enthaltenen Leistungen eindeutig und erschöpfend zu beschreiben; die Gliederung des Leistungsverzeichnisses ist, soweit möglich, beizubehalten.</w:t>
            </w:r>
          </w:p>
          <w:p w:rsidR="00441EEB" w:rsidRPr="00AA1BBE" w:rsidRDefault="00441EEB" w:rsidP="00AA1BBE">
            <w:pPr>
              <w:rPr>
                <w:sz w:val="20"/>
              </w:rPr>
            </w:pPr>
            <w:r w:rsidRPr="00AA1BBE">
              <w:rPr>
                <w:sz w:val="20"/>
              </w:rPr>
              <w:t>Nebenangebote müssen alle Leistungen umfassen, die zu einer einwandfreien Ausführung der Bauleistung erforderlich sind.</w:t>
            </w:r>
          </w:p>
          <w:p w:rsidR="00441EEB" w:rsidRPr="005D1700" w:rsidRDefault="00441EEB" w:rsidP="00AA1BBE">
            <w:pPr>
              <w:rPr>
                <w:sz w:val="20"/>
              </w:rPr>
            </w:pPr>
            <w:r w:rsidRPr="00AA1BBE">
              <w:rPr>
                <w:sz w:val="20"/>
              </w:rPr>
              <w:t>Soweit der Bieter eine Leistung anbietet, deren Ausführung nicht in Allgemeinen Technischen Vertragsbedingungen oder in den Vergabeunterlagen geregelt ist, hat er im Angebot entsprechende Angaben über Ausführung und Beschaffenheit dieser Leistung zu machen.</w:t>
            </w:r>
          </w:p>
        </w:tc>
      </w:tr>
      <w:tr w:rsidR="00441EEB" w:rsidRPr="005D1700" w:rsidTr="00684CC8">
        <w:tc>
          <w:tcPr>
            <w:tcW w:w="615" w:type="dxa"/>
          </w:tcPr>
          <w:p w:rsidR="00441EEB" w:rsidRDefault="00441EEB" w:rsidP="00C2142E">
            <w:pPr>
              <w:rPr>
                <w:sz w:val="20"/>
              </w:rPr>
            </w:pPr>
            <w:r>
              <w:rPr>
                <w:sz w:val="20"/>
              </w:rPr>
              <w:lastRenderedPageBreak/>
              <w:t>4.4</w:t>
            </w:r>
          </w:p>
        </w:tc>
        <w:tc>
          <w:tcPr>
            <w:tcW w:w="9035" w:type="dxa"/>
          </w:tcPr>
          <w:p w:rsidR="00441EEB" w:rsidRDefault="00441EEB" w:rsidP="00C2142E">
            <w:pPr>
              <w:rPr>
                <w:sz w:val="20"/>
              </w:rPr>
            </w:pPr>
            <w:r w:rsidRPr="00AA1BBE">
              <w:rPr>
                <w:sz w:val="20"/>
              </w:rPr>
              <w:t>Nebenangebote sind, soweit sie Teilleistungen (Positionen) des Leistungsverzeichnisses beeinflussen (ändern, ersetzen, entfallen lassen, zusätzlich erfordern), nach Mengenansätzen und Einzelpreisen aufzugliedern (auch bei Vergütung durch Pauschalsumme).</w:t>
            </w:r>
          </w:p>
        </w:tc>
      </w:tr>
      <w:tr w:rsidR="00441EEB" w:rsidRPr="005D1700" w:rsidTr="00684C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615" w:type="dxa"/>
            <w:tcBorders>
              <w:top w:val="nil"/>
              <w:left w:val="nil"/>
              <w:bottom w:val="nil"/>
              <w:right w:val="nil"/>
            </w:tcBorders>
          </w:tcPr>
          <w:p w:rsidR="00441EEB" w:rsidRDefault="00441EEB" w:rsidP="000F4B87">
            <w:pPr>
              <w:rPr>
                <w:sz w:val="20"/>
              </w:rPr>
            </w:pPr>
            <w:r>
              <w:rPr>
                <w:sz w:val="20"/>
              </w:rPr>
              <w:t>4.5</w:t>
            </w:r>
          </w:p>
        </w:tc>
        <w:tc>
          <w:tcPr>
            <w:tcW w:w="9035" w:type="dxa"/>
            <w:tcBorders>
              <w:top w:val="nil"/>
              <w:left w:val="nil"/>
              <w:bottom w:val="nil"/>
              <w:right w:val="nil"/>
            </w:tcBorders>
          </w:tcPr>
          <w:p w:rsidR="00441EEB" w:rsidRDefault="00441EEB" w:rsidP="000F4B87">
            <w:pPr>
              <w:rPr>
                <w:sz w:val="20"/>
              </w:rPr>
            </w:pPr>
            <w:r>
              <w:rPr>
                <w:sz w:val="20"/>
              </w:rPr>
              <w:t>Nebenangebote, die den Nummern 4.1 bis 4.4 nicht entsprechen, werden von der Wertung ausgeschlossen.</w:t>
            </w:r>
          </w:p>
        </w:tc>
      </w:tr>
      <w:tr w:rsidR="00441EEB" w:rsidRPr="005D1700" w:rsidTr="00684CC8">
        <w:tc>
          <w:tcPr>
            <w:tcW w:w="615" w:type="dxa"/>
          </w:tcPr>
          <w:p w:rsidR="00441EEB" w:rsidRPr="005D1700" w:rsidRDefault="00441EEB" w:rsidP="00AA1BBE">
            <w:pPr>
              <w:rPr>
                <w:sz w:val="20"/>
              </w:rPr>
            </w:pPr>
            <w:r>
              <w:rPr>
                <w:sz w:val="20"/>
              </w:rPr>
              <w:t>4.6</w:t>
            </w:r>
          </w:p>
        </w:tc>
        <w:tc>
          <w:tcPr>
            <w:tcW w:w="9035" w:type="dxa"/>
          </w:tcPr>
          <w:p w:rsidR="00441EEB" w:rsidRPr="005D1700" w:rsidRDefault="00441EEB" w:rsidP="00C2142E">
            <w:pPr>
              <w:rPr>
                <w:sz w:val="20"/>
              </w:rPr>
            </w:pPr>
            <w:r>
              <w:rPr>
                <w:sz w:val="20"/>
              </w:rPr>
              <w:t>Nebenangebote, die in technischer Hinsicht von der Leistungsbeschreibung abweichen, sind auch ohne Abgabe eines Hauptangebotes zugelassen. Andere sind nur in Verbindung mit einem Hauptangebot zugelassen. Sollen Preisnachlässe (ohne Bedingungen) für Nebenangebote zum Hauptangebot gelten, so hat der Bieter dies im Nebenangebot zu erklären.</w:t>
            </w:r>
          </w:p>
        </w:tc>
      </w:tr>
      <w:tr w:rsidR="00441EEB" w:rsidRPr="0044770B" w:rsidTr="00521D4B">
        <w:tc>
          <w:tcPr>
            <w:tcW w:w="615" w:type="dxa"/>
          </w:tcPr>
          <w:p w:rsidR="00441EEB" w:rsidRPr="0044770B" w:rsidRDefault="00441EEB" w:rsidP="00C2142E">
            <w:pPr>
              <w:rPr>
                <w:sz w:val="14"/>
                <w:szCs w:val="14"/>
              </w:rPr>
            </w:pPr>
          </w:p>
        </w:tc>
        <w:tc>
          <w:tcPr>
            <w:tcW w:w="9035" w:type="dxa"/>
          </w:tcPr>
          <w:p w:rsidR="00441EEB" w:rsidRPr="0044770B" w:rsidRDefault="00441EEB" w:rsidP="00C2142E">
            <w:pPr>
              <w:rPr>
                <w:sz w:val="14"/>
                <w:szCs w:val="14"/>
              </w:rPr>
            </w:pPr>
          </w:p>
        </w:tc>
      </w:tr>
      <w:tr w:rsidR="00BA1D28" w:rsidRPr="00BA1D28" w:rsidTr="00521D4B">
        <w:tc>
          <w:tcPr>
            <w:tcW w:w="615" w:type="dxa"/>
          </w:tcPr>
          <w:p w:rsidR="00BA1D28" w:rsidRDefault="00BA1D28" w:rsidP="00191D63">
            <w:pPr>
              <w:rPr>
                <w:b/>
                <w:sz w:val="20"/>
              </w:rPr>
            </w:pPr>
            <w:r>
              <w:rPr>
                <w:b/>
                <w:sz w:val="20"/>
              </w:rPr>
              <w:t>5.</w:t>
            </w:r>
          </w:p>
        </w:tc>
        <w:tc>
          <w:tcPr>
            <w:tcW w:w="9035" w:type="dxa"/>
          </w:tcPr>
          <w:p w:rsidR="00BA1D28" w:rsidRPr="00BA1D28" w:rsidRDefault="00BA1D28" w:rsidP="00BA1D28">
            <w:pPr>
              <w:rPr>
                <w:sz w:val="20"/>
              </w:rPr>
            </w:pPr>
            <w:r>
              <w:rPr>
                <w:b/>
                <w:sz w:val="20"/>
              </w:rPr>
              <w:t>Bietergemeinschaften</w:t>
            </w:r>
          </w:p>
        </w:tc>
      </w:tr>
      <w:tr w:rsidR="00BA1D28" w:rsidRPr="00640D10" w:rsidTr="00521D4B">
        <w:tc>
          <w:tcPr>
            <w:tcW w:w="615" w:type="dxa"/>
          </w:tcPr>
          <w:p w:rsidR="00BA1D28" w:rsidRPr="00640D10" w:rsidRDefault="00BA1D28" w:rsidP="00191D63">
            <w:pPr>
              <w:rPr>
                <w:sz w:val="6"/>
                <w:szCs w:val="6"/>
              </w:rPr>
            </w:pPr>
          </w:p>
        </w:tc>
        <w:tc>
          <w:tcPr>
            <w:tcW w:w="9035" w:type="dxa"/>
          </w:tcPr>
          <w:p w:rsidR="00BA1D28" w:rsidRPr="00640D10" w:rsidRDefault="00BA1D28" w:rsidP="00BA1D28">
            <w:pPr>
              <w:rPr>
                <w:sz w:val="6"/>
                <w:szCs w:val="6"/>
              </w:rPr>
            </w:pPr>
          </w:p>
        </w:tc>
      </w:tr>
      <w:tr w:rsidR="00BA1D28" w:rsidTr="00521D4B">
        <w:tc>
          <w:tcPr>
            <w:tcW w:w="615" w:type="dxa"/>
          </w:tcPr>
          <w:p w:rsidR="00BA1D28" w:rsidRDefault="00BA1D28" w:rsidP="00C2142E">
            <w:pPr>
              <w:rPr>
                <w:b/>
                <w:sz w:val="20"/>
              </w:rPr>
            </w:pPr>
          </w:p>
        </w:tc>
        <w:tc>
          <w:tcPr>
            <w:tcW w:w="9035" w:type="dxa"/>
          </w:tcPr>
          <w:p w:rsidR="00BA1D28" w:rsidRDefault="00BA1D28" w:rsidP="00C2142E">
            <w:pPr>
              <w:rPr>
                <w:sz w:val="20"/>
              </w:rPr>
            </w:pPr>
            <w:r>
              <w:rPr>
                <w:sz w:val="20"/>
              </w:rPr>
              <w:t xml:space="preserve">Die Bietergemeinschaft hat mit ihrem Angebot eine Erklärung aller Mitglieder in Textform abzugeben, </w:t>
            </w:r>
          </w:p>
          <w:p w:rsidR="00BA1D28" w:rsidRDefault="00BA1D28" w:rsidP="00C2142E">
            <w:pPr>
              <w:tabs>
                <w:tab w:val="left" w:pos="155"/>
              </w:tabs>
              <w:ind w:left="152" w:hanging="152"/>
              <w:rPr>
                <w:sz w:val="20"/>
              </w:rPr>
            </w:pPr>
            <w:r>
              <w:rPr>
                <w:sz w:val="20"/>
              </w:rPr>
              <w:t>-</w:t>
            </w:r>
            <w:r>
              <w:rPr>
                <w:sz w:val="20"/>
              </w:rPr>
              <w:tab/>
              <w:t>in der die Bildung einer Arbeitsgemeinschaft im Auftragsfall erklärt ist (national) bzw. die beabsichtigte Rechtsform im Auftragsfall mitgeteilt wird (EU-weit),</w:t>
            </w:r>
          </w:p>
          <w:p w:rsidR="00BA1D28" w:rsidRDefault="00BA1D28" w:rsidP="00C2142E">
            <w:pPr>
              <w:tabs>
                <w:tab w:val="left" w:pos="155"/>
              </w:tabs>
              <w:ind w:left="152" w:hanging="152"/>
              <w:rPr>
                <w:sz w:val="20"/>
              </w:rPr>
            </w:pPr>
            <w:r>
              <w:rPr>
                <w:sz w:val="20"/>
              </w:rPr>
              <w:t>-</w:t>
            </w:r>
            <w:r>
              <w:rPr>
                <w:sz w:val="20"/>
              </w:rPr>
              <w:tab/>
              <w:t>in der alle Mitglieder aufgeführt sind und der für die Durchführung des Vertrages bevollmächtigte Vertreter bezeichnet ist,</w:t>
            </w:r>
          </w:p>
          <w:p w:rsidR="00BA1D28" w:rsidRDefault="00BA1D28" w:rsidP="00C2142E">
            <w:pPr>
              <w:tabs>
                <w:tab w:val="left" w:pos="155"/>
              </w:tabs>
              <w:ind w:left="152" w:hanging="152"/>
              <w:rPr>
                <w:sz w:val="20"/>
              </w:rPr>
            </w:pPr>
            <w:r>
              <w:rPr>
                <w:sz w:val="20"/>
              </w:rPr>
              <w:t>-</w:t>
            </w:r>
            <w:r>
              <w:rPr>
                <w:sz w:val="20"/>
              </w:rPr>
              <w:tab/>
              <w:t>dass der bevollmächtigte Vertreter die Mitglieder gegenüber dem Auftraggeber rechtsverbindlich vertritt.</w:t>
            </w:r>
          </w:p>
          <w:p w:rsidR="00BA1D28" w:rsidRDefault="00BA1D28" w:rsidP="00C2142E">
            <w:pPr>
              <w:tabs>
                <w:tab w:val="left" w:pos="155"/>
              </w:tabs>
              <w:ind w:left="152" w:hanging="152"/>
              <w:rPr>
                <w:sz w:val="20"/>
              </w:rPr>
            </w:pPr>
            <w:r>
              <w:rPr>
                <w:sz w:val="20"/>
              </w:rPr>
              <w:t>-</w:t>
            </w:r>
            <w:r>
              <w:rPr>
                <w:sz w:val="20"/>
              </w:rPr>
              <w:tab/>
              <w:t>dass alle Mitglieder als Gesamtschuldner haften.</w:t>
            </w:r>
          </w:p>
          <w:p w:rsidR="00BA1D28" w:rsidRPr="00263144" w:rsidRDefault="00BA1D28" w:rsidP="00C2142E">
            <w:pPr>
              <w:tabs>
                <w:tab w:val="left" w:pos="155"/>
              </w:tabs>
              <w:ind w:left="152" w:hanging="152"/>
              <w:rPr>
                <w:sz w:val="10"/>
                <w:szCs w:val="10"/>
              </w:rPr>
            </w:pPr>
          </w:p>
          <w:p w:rsidR="00BA1D28" w:rsidRDefault="00BA1D28" w:rsidP="00C2142E">
            <w:pPr>
              <w:rPr>
                <w:sz w:val="20"/>
              </w:rPr>
            </w:pPr>
            <w:r>
              <w:rPr>
                <w:sz w:val="20"/>
              </w:rPr>
              <w:t xml:space="preserve">Auf Verlangen der Vergabestelle ist eine von allen Mitgliedern unterzeichnete Erklärung abzugeben. </w:t>
            </w:r>
          </w:p>
          <w:p w:rsidR="00BA1D28" w:rsidRPr="00263144" w:rsidRDefault="00BA1D28" w:rsidP="00C2142E">
            <w:pPr>
              <w:rPr>
                <w:sz w:val="10"/>
                <w:szCs w:val="10"/>
              </w:rPr>
            </w:pPr>
          </w:p>
          <w:p w:rsidR="00BA1D28" w:rsidRDefault="00BA1D28" w:rsidP="00C2142E">
            <w:pPr>
              <w:rPr>
                <w:b/>
                <w:sz w:val="20"/>
              </w:rPr>
            </w:pPr>
            <w:r>
              <w:rPr>
                <w:sz w:val="20"/>
              </w:rPr>
              <w:t>Sofern nicht öffentlich bzw. im offenen Verfahren ausgeschrieben wird, werden Angebote von Bietergemeinschaften, die sich erst nach der Aufforderung zur Angebotsabgabe aus aufgeforderten Unternehmen gebildet haben, nicht zugelassen.</w:t>
            </w:r>
          </w:p>
        </w:tc>
      </w:tr>
      <w:tr w:rsidR="00BA1D28" w:rsidRPr="0044770B" w:rsidTr="00521D4B">
        <w:tc>
          <w:tcPr>
            <w:tcW w:w="615" w:type="dxa"/>
          </w:tcPr>
          <w:p w:rsidR="00BA1D28" w:rsidRPr="0044770B" w:rsidRDefault="00BA1D28" w:rsidP="00C2142E">
            <w:pPr>
              <w:rPr>
                <w:sz w:val="14"/>
                <w:szCs w:val="14"/>
              </w:rPr>
            </w:pPr>
          </w:p>
        </w:tc>
        <w:tc>
          <w:tcPr>
            <w:tcW w:w="9035" w:type="dxa"/>
          </w:tcPr>
          <w:p w:rsidR="00BA1D28" w:rsidRPr="0044770B" w:rsidRDefault="00BA1D28" w:rsidP="00C2142E">
            <w:pPr>
              <w:rPr>
                <w:sz w:val="14"/>
                <w:szCs w:val="14"/>
              </w:rPr>
            </w:pPr>
          </w:p>
        </w:tc>
      </w:tr>
      <w:tr w:rsidR="00BA1D28" w:rsidRPr="00BA1D28" w:rsidTr="00521D4B">
        <w:tc>
          <w:tcPr>
            <w:tcW w:w="615" w:type="dxa"/>
          </w:tcPr>
          <w:p w:rsidR="00BA1D28" w:rsidRPr="00BA1D28" w:rsidRDefault="00BA1D28" w:rsidP="00C2142E">
            <w:pPr>
              <w:rPr>
                <w:sz w:val="20"/>
              </w:rPr>
            </w:pPr>
            <w:r>
              <w:rPr>
                <w:b/>
                <w:sz w:val="20"/>
              </w:rPr>
              <w:t>6.</w:t>
            </w:r>
          </w:p>
        </w:tc>
        <w:tc>
          <w:tcPr>
            <w:tcW w:w="9035" w:type="dxa"/>
          </w:tcPr>
          <w:p w:rsidR="00BA1D28" w:rsidRPr="00BA1D28" w:rsidRDefault="00BA1D28" w:rsidP="00BA1D28">
            <w:pPr>
              <w:rPr>
                <w:sz w:val="20"/>
              </w:rPr>
            </w:pPr>
            <w:r>
              <w:rPr>
                <w:b/>
                <w:sz w:val="20"/>
              </w:rPr>
              <w:t>Nachunternehmer und deren Nachunternehmer</w:t>
            </w:r>
          </w:p>
        </w:tc>
      </w:tr>
      <w:tr w:rsidR="00BA1D28" w:rsidRPr="00640D10" w:rsidTr="00521D4B">
        <w:tc>
          <w:tcPr>
            <w:tcW w:w="615" w:type="dxa"/>
          </w:tcPr>
          <w:p w:rsidR="00BA1D28" w:rsidRPr="00640D10" w:rsidRDefault="00BA1D28" w:rsidP="00C2142E">
            <w:pPr>
              <w:rPr>
                <w:sz w:val="6"/>
                <w:szCs w:val="6"/>
              </w:rPr>
            </w:pPr>
          </w:p>
        </w:tc>
        <w:tc>
          <w:tcPr>
            <w:tcW w:w="9035" w:type="dxa"/>
          </w:tcPr>
          <w:p w:rsidR="00BA1D28" w:rsidRPr="00640D10" w:rsidRDefault="00BA1D28" w:rsidP="00BA1D28">
            <w:pPr>
              <w:rPr>
                <w:sz w:val="6"/>
                <w:szCs w:val="6"/>
              </w:rPr>
            </w:pPr>
          </w:p>
        </w:tc>
      </w:tr>
      <w:tr w:rsidR="00BA1D28" w:rsidTr="00521D4B">
        <w:tc>
          <w:tcPr>
            <w:tcW w:w="615" w:type="dxa"/>
          </w:tcPr>
          <w:p w:rsidR="00BA1D28" w:rsidRDefault="00BA1D28" w:rsidP="00C2142E">
            <w:pPr>
              <w:rPr>
                <w:b/>
                <w:sz w:val="20"/>
              </w:rPr>
            </w:pPr>
          </w:p>
        </w:tc>
        <w:tc>
          <w:tcPr>
            <w:tcW w:w="9035" w:type="dxa"/>
          </w:tcPr>
          <w:p w:rsidR="00BA1D28" w:rsidRDefault="00BA1D28" w:rsidP="00B6388D">
            <w:pPr>
              <w:rPr>
                <w:b/>
                <w:sz w:val="20"/>
              </w:rPr>
            </w:pPr>
            <w:r>
              <w:rPr>
                <w:sz w:val="20"/>
              </w:rPr>
              <w:t xml:space="preserve">Beabsichtigt der Bieter, Teile der Leistung von Nachunternehmern und deren Nachunternehmern ausführen zu lassen, muss er in seinem Angebot Art und Umfang der durch Nachunternehmer bzw. deren Nachunternehmer auszuführenden Leistungen angeben und hat diese </w:t>
            </w:r>
            <w:r w:rsidRPr="00C6011F">
              <w:rPr>
                <w:sz w:val="20"/>
              </w:rPr>
              <w:t>ohne Aufforderung</w:t>
            </w:r>
            <w:r>
              <w:rPr>
                <w:sz w:val="20"/>
              </w:rPr>
              <w:t xml:space="preserve"> spätestens bis zum Leistungsbeginn des Nachunternehmers mit Namen, gesetzlichen Vertretern und Kontaktdaten bekannt zu geben. Auf Verlangen des Auftraggebers hat der Auftragnehmer für seine Nachunternehmer Erklärungen und Nachweise zur Eignung gemäß Ziffer 8 vorzulegen.</w:t>
            </w:r>
          </w:p>
        </w:tc>
      </w:tr>
      <w:tr w:rsidR="00BA1D28" w:rsidRPr="0044770B" w:rsidTr="00521D4B">
        <w:tc>
          <w:tcPr>
            <w:tcW w:w="615" w:type="dxa"/>
          </w:tcPr>
          <w:p w:rsidR="00BA1D28" w:rsidRPr="0044770B" w:rsidRDefault="00BA1D28" w:rsidP="00C2142E">
            <w:pPr>
              <w:rPr>
                <w:sz w:val="14"/>
                <w:szCs w:val="14"/>
              </w:rPr>
            </w:pPr>
          </w:p>
        </w:tc>
        <w:tc>
          <w:tcPr>
            <w:tcW w:w="9035" w:type="dxa"/>
          </w:tcPr>
          <w:p w:rsidR="00BA1D28" w:rsidRPr="0044770B" w:rsidRDefault="00BA1D28" w:rsidP="00C2142E">
            <w:pPr>
              <w:rPr>
                <w:sz w:val="14"/>
                <w:szCs w:val="14"/>
              </w:rPr>
            </w:pPr>
          </w:p>
        </w:tc>
      </w:tr>
      <w:tr w:rsidR="00BA1D28" w:rsidRPr="00BA1D28" w:rsidTr="00521D4B">
        <w:tc>
          <w:tcPr>
            <w:tcW w:w="615" w:type="dxa"/>
          </w:tcPr>
          <w:p w:rsidR="00BA1D28" w:rsidRPr="00BA1D28" w:rsidRDefault="00BA1D28" w:rsidP="00C2142E">
            <w:pPr>
              <w:rPr>
                <w:sz w:val="20"/>
              </w:rPr>
            </w:pPr>
            <w:r>
              <w:rPr>
                <w:b/>
                <w:sz w:val="20"/>
              </w:rPr>
              <w:t>7.</w:t>
            </w:r>
          </w:p>
        </w:tc>
        <w:tc>
          <w:tcPr>
            <w:tcW w:w="9035" w:type="dxa"/>
          </w:tcPr>
          <w:p w:rsidR="00BA1D28" w:rsidRPr="00BA1D28" w:rsidRDefault="00BA1D28" w:rsidP="00C2142E">
            <w:pPr>
              <w:rPr>
                <w:sz w:val="20"/>
              </w:rPr>
            </w:pPr>
            <w:r>
              <w:rPr>
                <w:b/>
                <w:sz w:val="20"/>
              </w:rPr>
              <w:t>Eignungsleihe (nur in EU - Vergabeverfahren)</w:t>
            </w:r>
          </w:p>
        </w:tc>
      </w:tr>
      <w:tr w:rsidR="00BA1D28" w:rsidRPr="00640D10" w:rsidTr="00521D4B">
        <w:tc>
          <w:tcPr>
            <w:tcW w:w="615" w:type="dxa"/>
          </w:tcPr>
          <w:p w:rsidR="00BA1D28" w:rsidRPr="00640D10" w:rsidRDefault="00BA1D28" w:rsidP="00C2142E">
            <w:pPr>
              <w:rPr>
                <w:sz w:val="6"/>
                <w:szCs w:val="6"/>
              </w:rPr>
            </w:pPr>
          </w:p>
        </w:tc>
        <w:tc>
          <w:tcPr>
            <w:tcW w:w="9035" w:type="dxa"/>
          </w:tcPr>
          <w:p w:rsidR="00BA1D28" w:rsidRPr="00640D10" w:rsidRDefault="00BA1D28" w:rsidP="00C2142E">
            <w:pPr>
              <w:rPr>
                <w:sz w:val="6"/>
                <w:szCs w:val="6"/>
              </w:rPr>
            </w:pPr>
          </w:p>
        </w:tc>
      </w:tr>
      <w:tr w:rsidR="00BA1D28" w:rsidTr="00521D4B">
        <w:tc>
          <w:tcPr>
            <w:tcW w:w="615" w:type="dxa"/>
          </w:tcPr>
          <w:p w:rsidR="00BA1D28" w:rsidRDefault="00BA1D28" w:rsidP="00C2142E">
            <w:pPr>
              <w:rPr>
                <w:b/>
                <w:sz w:val="20"/>
              </w:rPr>
            </w:pPr>
          </w:p>
        </w:tc>
        <w:tc>
          <w:tcPr>
            <w:tcW w:w="9035" w:type="dxa"/>
          </w:tcPr>
          <w:p w:rsidR="00BA1D28" w:rsidRDefault="00BA1D28" w:rsidP="00B6388D">
            <w:pPr>
              <w:rPr>
                <w:sz w:val="20"/>
              </w:rPr>
            </w:pPr>
            <w:r>
              <w:rPr>
                <w:sz w:val="20"/>
              </w:rPr>
              <w:t>Nimmt der Bieter in Hinblick auf die Kriterien für die wirtschaftliche und finanzielle Leistungsfähigkeit im Rahmen einer Eignungsleihe die Kapazitäten anderer Unternehmen in Anspruch, müssen diese gemeinsam für die Auftragsausführung haften; die Haftungserklärung ist gleichzeitig mit der Verpflichtungserklärung abzugeben.</w:t>
            </w:r>
          </w:p>
          <w:p w:rsidR="00BA1D28" w:rsidRDefault="00BA1D28" w:rsidP="00B6388D">
            <w:pPr>
              <w:rPr>
                <w:b/>
                <w:sz w:val="20"/>
              </w:rPr>
            </w:pPr>
            <w:r>
              <w:rPr>
                <w:sz w:val="20"/>
              </w:rPr>
              <w:t>Der Bieter hat andere Unternehmen, bei denen Ausschlussgründe vorliegen oder die das entsprechende Eignungskriterium nicht erfüllen, innerhalb einer von der Vergabestelle gesetzten Frist zu ersetzen.</w:t>
            </w:r>
          </w:p>
        </w:tc>
      </w:tr>
      <w:tr w:rsidR="00BA1D28" w:rsidRPr="0044770B" w:rsidTr="00521D4B">
        <w:tc>
          <w:tcPr>
            <w:tcW w:w="615" w:type="dxa"/>
          </w:tcPr>
          <w:p w:rsidR="00BA1D28" w:rsidRPr="0044770B" w:rsidRDefault="00BA1D28" w:rsidP="00C2142E">
            <w:pPr>
              <w:rPr>
                <w:sz w:val="14"/>
                <w:szCs w:val="14"/>
              </w:rPr>
            </w:pPr>
          </w:p>
        </w:tc>
        <w:tc>
          <w:tcPr>
            <w:tcW w:w="9035" w:type="dxa"/>
          </w:tcPr>
          <w:p w:rsidR="00BA1D28" w:rsidRPr="0044770B" w:rsidRDefault="00BA1D28" w:rsidP="00C2142E">
            <w:pPr>
              <w:rPr>
                <w:sz w:val="14"/>
                <w:szCs w:val="14"/>
              </w:rPr>
            </w:pPr>
          </w:p>
        </w:tc>
      </w:tr>
      <w:tr w:rsidR="00BA1D28" w:rsidTr="00521D4B">
        <w:tc>
          <w:tcPr>
            <w:tcW w:w="615" w:type="dxa"/>
          </w:tcPr>
          <w:p w:rsidR="00BA1D28" w:rsidRDefault="00BA1D28" w:rsidP="00C2142E">
            <w:pPr>
              <w:rPr>
                <w:b/>
                <w:sz w:val="20"/>
              </w:rPr>
            </w:pPr>
            <w:r>
              <w:rPr>
                <w:b/>
                <w:sz w:val="20"/>
              </w:rPr>
              <w:t>8.</w:t>
            </w:r>
          </w:p>
        </w:tc>
        <w:tc>
          <w:tcPr>
            <w:tcW w:w="9035" w:type="dxa"/>
          </w:tcPr>
          <w:p w:rsidR="00BA1D28" w:rsidRPr="00263144" w:rsidRDefault="00BA1D28" w:rsidP="00BA1D28">
            <w:pPr>
              <w:rPr>
                <w:b/>
                <w:sz w:val="8"/>
                <w:szCs w:val="8"/>
              </w:rPr>
            </w:pPr>
            <w:r>
              <w:rPr>
                <w:b/>
                <w:sz w:val="20"/>
              </w:rPr>
              <w:t>Eignung</w:t>
            </w:r>
          </w:p>
        </w:tc>
      </w:tr>
      <w:tr w:rsidR="00BA1D28" w:rsidRPr="00640D10" w:rsidTr="00521D4B">
        <w:tc>
          <w:tcPr>
            <w:tcW w:w="615" w:type="dxa"/>
          </w:tcPr>
          <w:p w:rsidR="00BA1D28" w:rsidRPr="00640D10" w:rsidRDefault="00BA1D28" w:rsidP="00C2142E">
            <w:pPr>
              <w:rPr>
                <w:sz w:val="6"/>
                <w:szCs w:val="6"/>
              </w:rPr>
            </w:pPr>
          </w:p>
        </w:tc>
        <w:tc>
          <w:tcPr>
            <w:tcW w:w="9035" w:type="dxa"/>
          </w:tcPr>
          <w:p w:rsidR="00BA1D28" w:rsidRPr="00640D10" w:rsidRDefault="00BA1D28" w:rsidP="0036631E">
            <w:pPr>
              <w:rPr>
                <w:sz w:val="6"/>
                <w:szCs w:val="6"/>
              </w:rPr>
            </w:pPr>
          </w:p>
        </w:tc>
      </w:tr>
      <w:tr w:rsidR="00BA1D28" w:rsidRPr="005D1700" w:rsidTr="00521D4B">
        <w:tc>
          <w:tcPr>
            <w:tcW w:w="615" w:type="dxa"/>
          </w:tcPr>
          <w:p w:rsidR="00BA1D28" w:rsidRPr="005D1700" w:rsidRDefault="00BA1D28" w:rsidP="00C2142E">
            <w:pPr>
              <w:rPr>
                <w:sz w:val="20"/>
              </w:rPr>
            </w:pPr>
            <w:r>
              <w:rPr>
                <w:sz w:val="20"/>
              </w:rPr>
              <w:t>8.1</w:t>
            </w:r>
          </w:p>
        </w:tc>
        <w:tc>
          <w:tcPr>
            <w:tcW w:w="9035" w:type="dxa"/>
          </w:tcPr>
          <w:p w:rsidR="00BA1D28" w:rsidRPr="005D1700" w:rsidRDefault="00BA1D28" w:rsidP="00B1316D">
            <w:pPr>
              <w:rPr>
                <w:b/>
                <w:sz w:val="20"/>
              </w:rPr>
            </w:pPr>
            <w:r>
              <w:rPr>
                <w:sz w:val="20"/>
              </w:rPr>
              <w:t>Vom Bieter können zum Beleg seiner Eignung Eigenerklärungen und Nachweise verlangt werden. Sofern Nachweise gefordert werden, genügt die Einreichung einer einfachen Fotokopie, sofern nicht ausdrücklich eine beglaubigte Fotokopie oder ein Original verlangt wird.</w:t>
            </w:r>
          </w:p>
        </w:tc>
      </w:tr>
      <w:tr w:rsidR="00BA1D28" w:rsidRPr="005D1700" w:rsidTr="00521D4B">
        <w:tc>
          <w:tcPr>
            <w:tcW w:w="615" w:type="dxa"/>
          </w:tcPr>
          <w:p w:rsidR="00BA1D28" w:rsidRPr="005D1700" w:rsidRDefault="00BA1D28" w:rsidP="00C2142E">
            <w:pPr>
              <w:rPr>
                <w:sz w:val="20"/>
              </w:rPr>
            </w:pPr>
            <w:r w:rsidRPr="005D1700">
              <w:rPr>
                <w:sz w:val="20"/>
              </w:rPr>
              <w:t>8.2</w:t>
            </w:r>
          </w:p>
        </w:tc>
        <w:tc>
          <w:tcPr>
            <w:tcW w:w="9035" w:type="dxa"/>
          </w:tcPr>
          <w:p w:rsidR="00BA1D28" w:rsidRPr="005D1700" w:rsidRDefault="00BA1D28" w:rsidP="000F4B87">
            <w:pPr>
              <w:rPr>
                <w:b/>
                <w:sz w:val="20"/>
              </w:rPr>
            </w:pPr>
            <w:r>
              <w:rPr>
                <w:sz w:val="20"/>
              </w:rPr>
              <w:t>Der Nachweis einer positiven Eintragung in der Liste des Vereins für die Präqualifikation von Bau-  unternehmen (</w:t>
            </w:r>
            <w:hyperlink r:id="rId10" w:history="1">
              <w:r w:rsidRPr="00A777A2">
                <w:rPr>
                  <w:rStyle w:val="Hyperlink"/>
                  <w:sz w:val="20"/>
                </w:rPr>
                <w:t>www.pq-verein.de</w:t>
              </w:r>
            </w:hyperlink>
            <w:r>
              <w:rPr>
                <w:sz w:val="20"/>
              </w:rPr>
              <w:t>) ersetzt die Erklärungs- und Nachweispflicht nach den Ziffern 3 und 4 der Angebotsaufforderung, soweit die geforderten Erklärungen und Nachweise dort hinterlegt sind.</w:t>
            </w:r>
          </w:p>
        </w:tc>
      </w:tr>
      <w:tr w:rsidR="00BA1D28" w:rsidRPr="00521D4B" w:rsidTr="00521D4B">
        <w:tc>
          <w:tcPr>
            <w:tcW w:w="615" w:type="dxa"/>
          </w:tcPr>
          <w:p w:rsidR="00BA1D28" w:rsidRPr="00521D4B" w:rsidRDefault="00BA1D28" w:rsidP="00C2142E">
            <w:pPr>
              <w:rPr>
                <w:sz w:val="20"/>
              </w:rPr>
            </w:pPr>
            <w:r>
              <w:rPr>
                <w:sz w:val="20"/>
              </w:rPr>
              <w:t>8.3</w:t>
            </w:r>
          </w:p>
        </w:tc>
        <w:tc>
          <w:tcPr>
            <w:tcW w:w="9035" w:type="dxa"/>
          </w:tcPr>
          <w:p w:rsidR="00BA1D28" w:rsidRPr="00521D4B" w:rsidRDefault="00BA1D28" w:rsidP="00C2142E">
            <w:pPr>
              <w:rPr>
                <w:sz w:val="20"/>
              </w:rPr>
            </w:pPr>
            <w:r>
              <w:rPr>
                <w:sz w:val="20"/>
              </w:rPr>
              <w:t>In EU – Vergabeverfahren wird als vorläufiger Nachweis der Eignung eine ausgefüllte „Einheitliche Europäische Eigenerklärung“ (EEE) anerkannt.</w:t>
            </w:r>
          </w:p>
        </w:tc>
      </w:tr>
      <w:tr w:rsidR="00BA1D28" w:rsidRPr="00521D4B" w:rsidTr="00521D4B">
        <w:tc>
          <w:tcPr>
            <w:tcW w:w="615" w:type="dxa"/>
          </w:tcPr>
          <w:p w:rsidR="00BA1D28" w:rsidRDefault="00BA1D28" w:rsidP="00C2142E">
            <w:pPr>
              <w:rPr>
                <w:sz w:val="20"/>
              </w:rPr>
            </w:pPr>
            <w:r>
              <w:rPr>
                <w:sz w:val="20"/>
              </w:rPr>
              <w:t>8.4</w:t>
            </w:r>
          </w:p>
        </w:tc>
        <w:tc>
          <w:tcPr>
            <w:tcW w:w="9035" w:type="dxa"/>
          </w:tcPr>
          <w:p w:rsidR="00BA1D28" w:rsidRDefault="00BA1D28" w:rsidP="00C2142E">
            <w:pPr>
              <w:rPr>
                <w:sz w:val="20"/>
              </w:rPr>
            </w:pPr>
            <w:r>
              <w:rPr>
                <w:sz w:val="20"/>
              </w:rPr>
              <w:t>Bescheinigungen, die nicht in deutscher Sprache abgefasst sind, ist eine Übersetzung in die deutsche Sprache beizufügen.</w:t>
            </w:r>
          </w:p>
        </w:tc>
      </w:tr>
      <w:tr w:rsidR="00BA1D28" w:rsidRPr="0044770B" w:rsidTr="00F504EF">
        <w:tc>
          <w:tcPr>
            <w:tcW w:w="615" w:type="dxa"/>
          </w:tcPr>
          <w:p w:rsidR="00BA1D28" w:rsidRPr="0044770B" w:rsidRDefault="00BA1D28" w:rsidP="00F504EF">
            <w:pPr>
              <w:rPr>
                <w:sz w:val="14"/>
                <w:szCs w:val="14"/>
              </w:rPr>
            </w:pPr>
          </w:p>
        </w:tc>
        <w:tc>
          <w:tcPr>
            <w:tcW w:w="9035" w:type="dxa"/>
          </w:tcPr>
          <w:p w:rsidR="00BA1D28" w:rsidRPr="0044770B" w:rsidRDefault="00BA1D28" w:rsidP="00F504EF">
            <w:pPr>
              <w:rPr>
                <w:sz w:val="14"/>
                <w:szCs w:val="14"/>
              </w:rPr>
            </w:pPr>
          </w:p>
        </w:tc>
      </w:tr>
      <w:tr w:rsidR="00BA1D28" w:rsidTr="00521D4B">
        <w:tc>
          <w:tcPr>
            <w:tcW w:w="615" w:type="dxa"/>
          </w:tcPr>
          <w:p w:rsidR="00BA1D28" w:rsidRDefault="00BA1D28" w:rsidP="00E16EC8">
            <w:pPr>
              <w:keepNext/>
              <w:keepLines/>
              <w:rPr>
                <w:b/>
                <w:sz w:val="20"/>
              </w:rPr>
            </w:pPr>
            <w:r>
              <w:rPr>
                <w:b/>
                <w:sz w:val="20"/>
              </w:rPr>
              <w:lastRenderedPageBreak/>
              <w:t>9.</w:t>
            </w:r>
          </w:p>
        </w:tc>
        <w:tc>
          <w:tcPr>
            <w:tcW w:w="9035" w:type="dxa"/>
          </w:tcPr>
          <w:p w:rsidR="00BA1D28" w:rsidRDefault="00BA1D28" w:rsidP="00E16EC8">
            <w:pPr>
              <w:keepNext/>
              <w:keepLines/>
              <w:rPr>
                <w:b/>
                <w:sz w:val="20"/>
              </w:rPr>
            </w:pPr>
            <w:r>
              <w:rPr>
                <w:b/>
                <w:sz w:val="20"/>
              </w:rPr>
              <w:t>Kosten</w:t>
            </w:r>
          </w:p>
        </w:tc>
      </w:tr>
      <w:tr w:rsidR="00BA1D28" w:rsidRPr="00640D10" w:rsidTr="00521D4B">
        <w:tc>
          <w:tcPr>
            <w:tcW w:w="615" w:type="dxa"/>
          </w:tcPr>
          <w:p w:rsidR="00BA1D28" w:rsidRPr="00640D10" w:rsidRDefault="00BA1D28" w:rsidP="00E16EC8">
            <w:pPr>
              <w:keepNext/>
              <w:keepLines/>
              <w:rPr>
                <w:sz w:val="6"/>
                <w:szCs w:val="6"/>
              </w:rPr>
            </w:pPr>
          </w:p>
        </w:tc>
        <w:tc>
          <w:tcPr>
            <w:tcW w:w="9035" w:type="dxa"/>
          </w:tcPr>
          <w:p w:rsidR="00BA1D28" w:rsidRPr="00640D10" w:rsidRDefault="00BA1D28" w:rsidP="00E16EC8">
            <w:pPr>
              <w:keepNext/>
              <w:keepLines/>
              <w:rPr>
                <w:sz w:val="6"/>
                <w:szCs w:val="6"/>
              </w:rPr>
            </w:pPr>
          </w:p>
        </w:tc>
      </w:tr>
      <w:tr w:rsidR="00BA1D28" w:rsidRPr="005D1700" w:rsidTr="00521D4B">
        <w:tc>
          <w:tcPr>
            <w:tcW w:w="615" w:type="dxa"/>
          </w:tcPr>
          <w:p w:rsidR="00BA1D28" w:rsidRPr="005D1700" w:rsidRDefault="00BA1D28" w:rsidP="00E16EC8">
            <w:pPr>
              <w:keepNext/>
              <w:keepLines/>
              <w:rPr>
                <w:sz w:val="20"/>
              </w:rPr>
            </w:pPr>
          </w:p>
        </w:tc>
        <w:tc>
          <w:tcPr>
            <w:tcW w:w="9035" w:type="dxa"/>
          </w:tcPr>
          <w:p w:rsidR="00BA1D28" w:rsidRPr="005D1700" w:rsidRDefault="00BA1D28" w:rsidP="00E16EC8">
            <w:pPr>
              <w:keepNext/>
              <w:keepLines/>
              <w:rPr>
                <w:sz w:val="20"/>
              </w:rPr>
            </w:pPr>
            <w:r>
              <w:rPr>
                <w:sz w:val="20"/>
              </w:rPr>
              <w:t>Für das Bearbeiten und Einreichen des Angebots wird eine Entschädigung nur gewährt, wenn dies in der Aufforderung zur Angebotsabgabe ausdrücklich angegeben ist.</w:t>
            </w:r>
          </w:p>
        </w:tc>
      </w:tr>
      <w:tr w:rsidR="00BA1D28" w:rsidRPr="00263144" w:rsidTr="00521D4B">
        <w:tc>
          <w:tcPr>
            <w:tcW w:w="615" w:type="dxa"/>
          </w:tcPr>
          <w:p w:rsidR="00BA1D28" w:rsidRPr="00263144" w:rsidRDefault="00BA1D28" w:rsidP="00E16EC8">
            <w:pPr>
              <w:keepNext/>
              <w:keepLines/>
              <w:rPr>
                <w:b/>
                <w:sz w:val="8"/>
                <w:szCs w:val="8"/>
              </w:rPr>
            </w:pPr>
          </w:p>
        </w:tc>
        <w:tc>
          <w:tcPr>
            <w:tcW w:w="9035" w:type="dxa"/>
          </w:tcPr>
          <w:p w:rsidR="00BA1D28" w:rsidRPr="00263144" w:rsidRDefault="00BA1D28" w:rsidP="00E16EC8">
            <w:pPr>
              <w:keepNext/>
              <w:keepLines/>
              <w:rPr>
                <w:b/>
                <w:sz w:val="8"/>
                <w:szCs w:val="8"/>
              </w:rPr>
            </w:pPr>
          </w:p>
        </w:tc>
      </w:tr>
      <w:tr w:rsidR="00BA1D28" w:rsidTr="00521D4B">
        <w:tc>
          <w:tcPr>
            <w:tcW w:w="615" w:type="dxa"/>
          </w:tcPr>
          <w:p w:rsidR="00BA1D28" w:rsidRDefault="00BA1D28" w:rsidP="00E16EC8">
            <w:pPr>
              <w:keepNext/>
              <w:keepLines/>
              <w:rPr>
                <w:b/>
                <w:sz w:val="20"/>
              </w:rPr>
            </w:pPr>
            <w:r>
              <w:rPr>
                <w:b/>
                <w:sz w:val="20"/>
              </w:rPr>
              <w:t>10.</w:t>
            </w:r>
          </w:p>
        </w:tc>
        <w:tc>
          <w:tcPr>
            <w:tcW w:w="9035" w:type="dxa"/>
          </w:tcPr>
          <w:p w:rsidR="00BA1D28" w:rsidRDefault="00BA1D28" w:rsidP="00E16EC8">
            <w:pPr>
              <w:keepNext/>
              <w:keepLines/>
              <w:rPr>
                <w:b/>
                <w:sz w:val="20"/>
              </w:rPr>
            </w:pPr>
            <w:r>
              <w:rPr>
                <w:b/>
                <w:sz w:val="20"/>
              </w:rPr>
              <w:t xml:space="preserve">Weiteres: </w:t>
            </w:r>
          </w:p>
        </w:tc>
      </w:tr>
      <w:tr w:rsidR="001470B6" w:rsidRPr="001470B6" w:rsidTr="00521D4B">
        <w:tc>
          <w:tcPr>
            <w:tcW w:w="615" w:type="dxa"/>
          </w:tcPr>
          <w:p w:rsidR="001470B6" w:rsidRPr="001470B6" w:rsidRDefault="001470B6" w:rsidP="00E16EC8">
            <w:pPr>
              <w:keepNext/>
              <w:keepLines/>
              <w:rPr>
                <w:sz w:val="20"/>
              </w:rPr>
            </w:pPr>
          </w:p>
        </w:tc>
        <w:tc>
          <w:tcPr>
            <w:tcW w:w="9035" w:type="dxa"/>
          </w:tcPr>
          <w:p w:rsidR="001470B6" w:rsidRPr="001470B6" w:rsidRDefault="001470B6" w:rsidP="00E16EC8">
            <w:pPr>
              <w:keepNext/>
              <w:keepLines/>
              <w:rPr>
                <w:sz w:val="20"/>
              </w:rPr>
            </w:pPr>
            <w:r>
              <w:rPr>
                <w:b/>
                <w:sz w:val="20"/>
              </w:rPr>
              <w:fldChar w:fldCharType="begin">
                <w:ffData>
                  <w:name w:val="Text1"/>
                  <w:enabled/>
                  <w:calcOnExit w:val="0"/>
                  <w:textInput/>
                </w:ffData>
              </w:fldChar>
            </w:r>
            <w:bookmarkStart w:id="0" w:name="Text1"/>
            <w:r>
              <w:rPr>
                <w:b/>
                <w:sz w:val="20"/>
              </w:rPr>
              <w:instrText xml:space="preserve"> FORMTEXT </w:instrText>
            </w:r>
            <w:r>
              <w:rPr>
                <w:b/>
                <w:sz w:val="20"/>
              </w:rPr>
            </w:r>
            <w:r>
              <w:rPr>
                <w:b/>
                <w:sz w:val="20"/>
              </w:rPr>
              <w:fldChar w:fldCharType="separate"/>
            </w:r>
            <w:bookmarkStart w:id="1" w:name="_GoBack"/>
            <w:r w:rsidR="009A7896">
              <w:rPr>
                <w:b/>
                <w:noProof/>
                <w:sz w:val="20"/>
              </w:rPr>
              <w:t> </w:t>
            </w:r>
            <w:r w:rsidR="009A7896">
              <w:rPr>
                <w:b/>
                <w:noProof/>
                <w:sz w:val="20"/>
              </w:rPr>
              <w:t> </w:t>
            </w:r>
            <w:r w:rsidR="009A7896">
              <w:rPr>
                <w:b/>
                <w:noProof/>
                <w:sz w:val="20"/>
              </w:rPr>
              <w:t> </w:t>
            </w:r>
            <w:r w:rsidR="009A7896">
              <w:rPr>
                <w:b/>
                <w:noProof/>
                <w:sz w:val="20"/>
              </w:rPr>
              <w:t> </w:t>
            </w:r>
            <w:r w:rsidR="009A7896">
              <w:rPr>
                <w:b/>
                <w:noProof/>
                <w:sz w:val="20"/>
              </w:rPr>
              <w:t> </w:t>
            </w:r>
            <w:bookmarkEnd w:id="1"/>
            <w:r>
              <w:rPr>
                <w:b/>
                <w:sz w:val="20"/>
              </w:rPr>
              <w:fldChar w:fldCharType="end"/>
            </w:r>
            <w:bookmarkEnd w:id="0"/>
          </w:p>
        </w:tc>
      </w:tr>
    </w:tbl>
    <w:p w:rsidR="00D03C08" w:rsidRPr="00081332" w:rsidRDefault="00D03C08" w:rsidP="00BA1D28">
      <w:pPr>
        <w:rPr>
          <w:sz w:val="2"/>
        </w:rPr>
      </w:pPr>
    </w:p>
    <w:sectPr w:rsidR="00D03C08" w:rsidRPr="00081332" w:rsidSect="007B609B">
      <w:footerReference w:type="even" r:id="rId11"/>
      <w:footerReference w:type="default" r:id="rId12"/>
      <w:headerReference w:type="first" r:id="rId13"/>
      <w:footerReference w:type="first" r:id="rId14"/>
      <w:type w:val="continuous"/>
      <w:pgSz w:w="11907" w:h="16840" w:code="9"/>
      <w:pgMar w:top="1417" w:right="1134" w:bottom="1134" w:left="1417" w:header="709" w:footer="709" w:gutter="0"/>
      <w:paperSrc w:first="280" w:other="28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896" w:rsidRDefault="009A7896">
      <w:r>
        <w:separator/>
      </w:r>
    </w:p>
  </w:endnote>
  <w:endnote w:type="continuationSeparator" w:id="0">
    <w:p w:rsidR="009A7896" w:rsidRDefault="009A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taKorrespondenz">
    <w:panose1 w:val="020B0504030101020102"/>
    <w:charset w:val="00"/>
    <w:family w:val="swiss"/>
    <w:pitch w:val="variable"/>
    <w:sig w:usb0="A00002FF" w:usb1="5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D" w:rsidRDefault="00434AF7" w:rsidP="00B95EA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C05AD" w:rsidRDefault="004F2748" w:rsidP="00714E1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D" w:rsidRPr="00714E1D" w:rsidRDefault="00434AF7" w:rsidP="00CC3AA9">
    <w:pPr>
      <w:pStyle w:val="Fuzeile"/>
      <w:ind w:right="360"/>
    </w:pPr>
    <w:r>
      <w:rPr>
        <w:noProof/>
      </w:rPr>
      <mc:AlternateContent>
        <mc:Choice Requires="wps">
          <w:drawing>
            <wp:anchor distT="0" distB="0" distL="114300" distR="114300" simplePos="0" relativeHeight="251662336" behindDoc="0" locked="0" layoutInCell="1" allowOverlap="1" wp14:anchorId="64D6061D" wp14:editId="01B565C6">
              <wp:simplePos x="0" y="0"/>
              <wp:positionH relativeFrom="column">
                <wp:posOffset>-442595</wp:posOffset>
              </wp:positionH>
              <wp:positionV relativeFrom="paragraph">
                <wp:posOffset>-3694430</wp:posOffset>
              </wp:positionV>
              <wp:extent cx="313690" cy="339915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33991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51DB4" w:rsidRPr="008228D0" w:rsidRDefault="00851DB4" w:rsidP="00851DB4">
                          <w:pPr>
                            <w:rPr>
                              <w:sz w:val="16"/>
                              <w:szCs w:val="16"/>
                            </w:rPr>
                          </w:pPr>
                          <w:r>
                            <w:rPr>
                              <w:sz w:val="16"/>
                              <w:szCs w:val="16"/>
                            </w:rPr>
                            <w:t>KBK_VOB Teilnahmebedingungen für Bauleistungen 08.06.2021- Seite</w:t>
                          </w:r>
                          <w:r w:rsidRPr="008228D0">
                            <w:rPr>
                              <w:rStyle w:val="Seitenzahl"/>
                              <w:sz w:val="16"/>
                              <w:szCs w:val="16"/>
                            </w:rPr>
                            <w:fldChar w:fldCharType="begin"/>
                          </w:r>
                          <w:r w:rsidRPr="008228D0">
                            <w:rPr>
                              <w:rStyle w:val="Seitenzahl"/>
                              <w:sz w:val="16"/>
                              <w:szCs w:val="16"/>
                            </w:rPr>
                            <w:instrText xml:space="preserve"> PAGE </w:instrText>
                          </w:r>
                          <w:r w:rsidRPr="008228D0">
                            <w:rPr>
                              <w:rStyle w:val="Seitenzahl"/>
                              <w:sz w:val="16"/>
                              <w:szCs w:val="16"/>
                            </w:rPr>
                            <w:fldChar w:fldCharType="separate"/>
                          </w:r>
                          <w:r w:rsidR="004F2748">
                            <w:rPr>
                              <w:rStyle w:val="Seitenzahl"/>
                              <w:noProof/>
                              <w:sz w:val="16"/>
                              <w:szCs w:val="16"/>
                            </w:rPr>
                            <w:t>4</w:t>
                          </w:r>
                          <w:r w:rsidRPr="008228D0">
                            <w:rPr>
                              <w:rStyle w:val="Seitenzahl"/>
                              <w:sz w:val="16"/>
                              <w:szCs w:val="16"/>
                            </w:rPr>
                            <w:fldChar w:fldCharType="end"/>
                          </w:r>
                        </w:p>
                        <w:p w:rsidR="00434AF7" w:rsidRPr="008228D0" w:rsidRDefault="00434AF7" w:rsidP="00434AF7">
                          <w:pPr>
                            <w:rPr>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6061D" id="_x0000_t202" coordsize="21600,21600" o:spt="202" path="m,l,21600r21600,l21600,xe">
              <v:stroke joinstyle="miter"/>
              <v:path gradientshapeok="t" o:connecttype="rect"/>
            </v:shapetype>
            <v:shape id="Text Box 7" o:spid="_x0000_s1026" type="#_x0000_t202" style="position:absolute;margin-left:-34.85pt;margin-top:-290.9pt;width:24.7pt;height:26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" filled="f" stroked="f">
              <v:textbox style="layout-flow:vertical;mso-layout-flow-alt:bottom-to-top">
                <w:txbxContent>
                  <w:p w:rsidR="00851DB4" w:rsidRPr="008228D0" w:rsidRDefault="00851DB4" w:rsidP="00851DB4">
                    <w:pPr>
                      <w:rPr>
                        <w:sz w:val="16"/>
                        <w:szCs w:val="16"/>
                      </w:rPr>
                    </w:pPr>
                    <w:r>
                      <w:rPr>
                        <w:sz w:val="16"/>
                        <w:szCs w:val="16"/>
                      </w:rPr>
                      <w:t>KBK_VOB Teilnahmebedingungen für Bauleistungen 08.06.2021- Seite</w:t>
                    </w:r>
                    <w:r w:rsidRPr="008228D0">
                      <w:rPr>
                        <w:rStyle w:val="Seitenzahl"/>
                        <w:sz w:val="16"/>
                        <w:szCs w:val="16"/>
                      </w:rPr>
                      <w:fldChar w:fldCharType="begin"/>
                    </w:r>
                    <w:r w:rsidRPr="008228D0">
                      <w:rPr>
                        <w:rStyle w:val="Seitenzahl"/>
                        <w:sz w:val="16"/>
                        <w:szCs w:val="16"/>
                      </w:rPr>
                      <w:instrText xml:space="preserve"> PAGE </w:instrText>
                    </w:r>
                    <w:r w:rsidRPr="008228D0">
                      <w:rPr>
                        <w:rStyle w:val="Seitenzahl"/>
                        <w:sz w:val="16"/>
                        <w:szCs w:val="16"/>
                      </w:rPr>
                      <w:fldChar w:fldCharType="separate"/>
                    </w:r>
                    <w:r w:rsidR="004F2748">
                      <w:rPr>
                        <w:rStyle w:val="Seitenzahl"/>
                        <w:noProof/>
                        <w:sz w:val="16"/>
                        <w:szCs w:val="16"/>
                      </w:rPr>
                      <w:t>4</w:t>
                    </w:r>
                    <w:r w:rsidRPr="008228D0">
                      <w:rPr>
                        <w:rStyle w:val="Seitenzahl"/>
                        <w:sz w:val="16"/>
                        <w:szCs w:val="16"/>
                      </w:rPr>
                      <w:fldChar w:fldCharType="end"/>
                    </w:r>
                  </w:p>
                  <w:p w:rsidR="00434AF7" w:rsidRPr="008228D0" w:rsidRDefault="00434AF7" w:rsidP="00434AF7">
                    <w:pPr>
                      <w:rPr>
                        <w:sz w:val="16"/>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D" w:rsidRDefault="00434AF7">
    <w:pPr>
      <w:pStyle w:val="Fuzeile"/>
    </w:pPr>
    <w:r>
      <w:rPr>
        <w:noProof/>
      </w:rPr>
      <mc:AlternateContent>
        <mc:Choice Requires="wps">
          <w:drawing>
            <wp:anchor distT="0" distB="0" distL="114300" distR="114300" simplePos="0" relativeHeight="251660288" behindDoc="0" locked="0" layoutInCell="1" allowOverlap="1" wp14:anchorId="270E0B3D" wp14:editId="60D1E061">
              <wp:simplePos x="0" y="0"/>
              <wp:positionH relativeFrom="column">
                <wp:posOffset>-594995</wp:posOffset>
              </wp:positionH>
              <wp:positionV relativeFrom="paragraph">
                <wp:posOffset>-3575685</wp:posOffset>
              </wp:positionV>
              <wp:extent cx="313690" cy="339407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33940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C05AD" w:rsidRPr="008228D0" w:rsidRDefault="003473C5">
                          <w:pPr>
                            <w:rPr>
                              <w:sz w:val="16"/>
                              <w:szCs w:val="16"/>
                            </w:rPr>
                          </w:pPr>
                          <w:r>
                            <w:rPr>
                              <w:sz w:val="16"/>
                              <w:szCs w:val="16"/>
                            </w:rPr>
                            <w:t>KBK</w:t>
                          </w:r>
                          <w:r w:rsidR="00EC4452">
                            <w:rPr>
                              <w:sz w:val="16"/>
                              <w:szCs w:val="16"/>
                            </w:rPr>
                            <w:t>_VOB</w:t>
                          </w:r>
                          <w:r w:rsidR="00851DB4">
                            <w:rPr>
                              <w:sz w:val="16"/>
                              <w:szCs w:val="16"/>
                            </w:rPr>
                            <w:t xml:space="preserve"> Teilnahmebedingungen für Bauleistungen 08.06.2021</w:t>
                          </w:r>
                          <w:r w:rsidR="00434AF7">
                            <w:rPr>
                              <w:sz w:val="16"/>
                              <w:szCs w:val="16"/>
                            </w:rPr>
                            <w:t>- Seite</w:t>
                          </w:r>
                          <w:r w:rsidR="00434AF7" w:rsidRPr="008228D0">
                            <w:rPr>
                              <w:rStyle w:val="Seitenzahl"/>
                              <w:sz w:val="16"/>
                              <w:szCs w:val="16"/>
                            </w:rPr>
                            <w:fldChar w:fldCharType="begin"/>
                          </w:r>
                          <w:r w:rsidR="00434AF7" w:rsidRPr="008228D0">
                            <w:rPr>
                              <w:rStyle w:val="Seitenzahl"/>
                              <w:sz w:val="16"/>
                              <w:szCs w:val="16"/>
                            </w:rPr>
                            <w:instrText xml:space="preserve"> PAGE </w:instrText>
                          </w:r>
                          <w:r w:rsidR="00434AF7" w:rsidRPr="008228D0">
                            <w:rPr>
                              <w:rStyle w:val="Seitenzahl"/>
                              <w:sz w:val="16"/>
                              <w:szCs w:val="16"/>
                            </w:rPr>
                            <w:fldChar w:fldCharType="separate"/>
                          </w:r>
                          <w:r w:rsidR="009A7896">
                            <w:rPr>
                              <w:rStyle w:val="Seitenzahl"/>
                              <w:noProof/>
                              <w:sz w:val="16"/>
                              <w:szCs w:val="16"/>
                            </w:rPr>
                            <w:t>1</w:t>
                          </w:r>
                          <w:r w:rsidR="00434AF7" w:rsidRPr="008228D0">
                            <w:rPr>
                              <w:rStyle w:val="Seitenzahl"/>
                              <w:sz w:val="16"/>
                              <w:szCs w:val="16"/>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E0B3D" id="_x0000_t202" coordsize="21600,21600" o:spt="202" path="m,l,21600r21600,l21600,xe">
              <v:stroke joinstyle="miter"/>
              <v:path gradientshapeok="t" o:connecttype="rect"/>
            </v:shapetype>
            <v:shape id="_x0000_s1027" type="#_x0000_t202" style="position:absolute;margin-left:-46.85pt;margin-top:-281.55pt;width:24.7pt;height:2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" filled="f" stroked="f">
              <v:textbox style="layout-flow:vertical;mso-layout-flow-alt:bottom-to-top">
                <w:txbxContent>
                  <w:p w:rsidR="003C05AD" w:rsidRPr="008228D0" w:rsidRDefault="003473C5">
                    <w:pPr>
                      <w:rPr>
                        <w:sz w:val="16"/>
                        <w:szCs w:val="16"/>
                      </w:rPr>
                    </w:pPr>
                    <w:r>
                      <w:rPr>
                        <w:sz w:val="16"/>
                        <w:szCs w:val="16"/>
                      </w:rPr>
                      <w:t>KBK</w:t>
                    </w:r>
                    <w:r w:rsidR="00EC4452">
                      <w:rPr>
                        <w:sz w:val="16"/>
                        <w:szCs w:val="16"/>
                      </w:rPr>
                      <w:t>_VOB</w:t>
                    </w:r>
                    <w:r w:rsidR="00851DB4">
                      <w:rPr>
                        <w:sz w:val="16"/>
                        <w:szCs w:val="16"/>
                      </w:rPr>
                      <w:t xml:space="preserve"> Teilnahmebedingungen für Bauleistungen 08.06.2021</w:t>
                    </w:r>
                    <w:r w:rsidR="00434AF7">
                      <w:rPr>
                        <w:sz w:val="16"/>
                        <w:szCs w:val="16"/>
                      </w:rPr>
                      <w:t>- Seite</w:t>
                    </w:r>
                    <w:r w:rsidR="00434AF7" w:rsidRPr="008228D0">
                      <w:rPr>
                        <w:rStyle w:val="Seitenzahl"/>
                        <w:sz w:val="16"/>
                        <w:szCs w:val="16"/>
                      </w:rPr>
                      <w:fldChar w:fldCharType="begin"/>
                    </w:r>
                    <w:r w:rsidR="00434AF7" w:rsidRPr="008228D0">
                      <w:rPr>
                        <w:rStyle w:val="Seitenzahl"/>
                        <w:sz w:val="16"/>
                        <w:szCs w:val="16"/>
                      </w:rPr>
                      <w:instrText xml:space="preserve"> PAGE </w:instrText>
                    </w:r>
                    <w:r w:rsidR="00434AF7" w:rsidRPr="008228D0">
                      <w:rPr>
                        <w:rStyle w:val="Seitenzahl"/>
                        <w:sz w:val="16"/>
                        <w:szCs w:val="16"/>
                      </w:rPr>
                      <w:fldChar w:fldCharType="separate"/>
                    </w:r>
                    <w:r w:rsidR="009A7896">
                      <w:rPr>
                        <w:rStyle w:val="Seitenzahl"/>
                        <w:noProof/>
                        <w:sz w:val="16"/>
                        <w:szCs w:val="16"/>
                      </w:rPr>
                      <w:t>1</w:t>
                    </w:r>
                    <w:r w:rsidR="00434AF7" w:rsidRPr="008228D0">
                      <w:rPr>
                        <w:rStyle w:val="Seitenzahl"/>
                        <w:sz w:val="16"/>
                        <w:szCs w:val="16"/>
                      </w:rPr>
                      <w:fldChar w:fldCharType="end"/>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E99C313" wp14:editId="1BDDA7F1">
              <wp:simplePos x="0" y="0"/>
              <wp:positionH relativeFrom="column">
                <wp:posOffset>-1139190</wp:posOffset>
              </wp:positionH>
              <wp:positionV relativeFrom="paragraph">
                <wp:posOffset>381000</wp:posOffset>
              </wp:positionV>
              <wp:extent cx="1831975" cy="3048635"/>
              <wp:effectExtent l="3810" t="0" r="254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975" cy="3048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C05AD" w:rsidRDefault="00434AF7">
                          <w:r>
                            <w:t>30/ZV – 03 VOB - BwB</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9C313" id="Text Box 6" o:spid="_x0000_s1028" type="#_x0000_t202" style="position:absolute;margin-left:-89.7pt;margin-top:30pt;width:144.25pt;height:2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" filled="f" stroked="f">
              <v:textbox style="layout-flow:vertical;mso-layout-flow-alt:bottom-to-top">
                <w:txbxContent>
                  <w:p w:rsidR="003C05AD" w:rsidRDefault="00434AF7">
                    <w:r>
                      <w:t>30/ZV – 03 VOB - BwB</w:t>
                    </w:r>
                  </w:p>
                </w:txbxContent>
              </v:textbox>
            </v:shape>
          </w:pict>
        </mc:Fallback>
      </mc:AlternateContent>
    </w:r>
    <w:r>
      <w:rPr>
        <w:noProof/>
      </w:rPr>
      <mc:AlternateContent>
        <mc:Choice Requires="wpc">
          <w:drawing>
            <wp:inline distT="0" distB="0" distL="0" distR="0" wp14:anchorId="21807BBB" wp14:editId="59176ABB">
              <wp:extent cx="5927090" cy="457200"/>
              <wp:effectExtent l="0" t="0" r="0" b="0"/>
              <wp:docPr id="5" name="Zeichenbereich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00DAAB47" id="Zeichenbereich 5" o:spid="_x0000_s1026" editas="canvas" style="width:466.7pt;height:36pt;mso-position-horizontal-relative:char;mso-position-vertical-relative:line" coordsize="5927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270;height:4572;visibility:visible;mso-wrap-style:square">
                <v:fill o:detectmouseclick="t"/>
                <v:path o:connecttype="none"/>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896" w:rsidRDefault="009A7896">
      <w:r>
        <w:separator/>
      </w:r>
    </w:p>
  </w:footnote>
  <w:footnote w:type="continuationSeparator" w:id="0">
    <w:p w:rsidR="009A7896" w:rsidRDefault="009A7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D" w:rsidRDefault="00434AF7" w:rsidP="00081332">
    <w:pPr>
      <w:rPr>
        <w:b/>
        <w:sz w:val="18"/>
        <w:szCs w:val="18"/>
      </w:rPr>
    </w:pPr>
    <w:r w:rsidRPr="00DD14B0">
      <w:rPr>
        <w:b/>
        <w:sz w:val="18"/>
        <w:szCs w:val="18"/>
      </w:rPr>
      <w:t>Zum Verbleib beim Bieter bestimmt, nicht mit dem Angebot zurückgeben!</w:t>
    </w:r>
  </w:p>
  <w:p w:rsidR="003C05AD" w:rsidRDefault="004F27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2236E"/>
    <w:multiLevelType w:val="hybridMultilevel"/>
    <w:tmpl w:val="68D88070"/>
    <w:lvl w:ilvl="0" w:tplc="270076F8">
      <w:start w:val="3"/>
      <w:numFmt w:val="bullet"/>
      <w:lvlText w:val="-"/>
      <w:lvlJc w:val="left"/>
      <w:pPr>
        <w:ind w:left="720" w:hanging="360"/>
      </w:pPr>
      <w:rPr>
        <w:rFonts w:ascii="MetaKorrespondenz" w:eastAsia="Times New Roman" w:hAnsi="MetaKorrespondenz"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0EBIV0mUwbb5EeI4pJlwdpk2i9y4BFdR+XkagTeJYrrleC4LbwlrhHjA/s0fRKDB30uZ0SCTC8qpOfjzfyb1w==" w:salt="z5j5Uqw+L4R8RctB5yh0rA=="/>
  <w:defaultTabStop w:val="708"/>
  <w:autoHyphenation/>
  <w:hyphenationZone w:val="4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896"/>
    <w:rsid w:val="00027EBC"/>
    <w:rsid w:val="00030E51"/>
    <w:rsid w:val="00040B78"/>
    <w:rsid w:val="00044716"/>
    <w:rsid w:val="000467A5"/>
    <w:rsid w:val="000613D9"/>
    <w:rsid w:val="00064ED9"/>
    <w:rsid w:val="00071DAC"/>
    <w:rsid w:val="000945CA"/>
    <w:rsid w:val="000B4EC9"/>
    <w:rsid w:val="000D526F"/>
    <w:rsid w:val="001067C4"/>
    <w:rsid w:val="0011243A"/>
    <w:rsid w:val="001470B6"/>
    <w:rsid w:val="001769C0"/>
    <w:rsid w:val="001A0FB4"/>
    <w:rsid w:val="001C213D"/>
    <w:rsid w:val="001D2944"/>
    <w:rsid w:val="00205014"/>
    <w:rsid w:val="002065E4"/>
    <w:rsid w:val="0021501A"/>
    <w:rsid w:val="00236AAC"/>
    <w:rsid w:val="00261CA2"/>
    <w:rsid w:val="00263144"/>
    <w:rsid w:val="002C5374"/>
    <w:rsid w:val="002D700D"/>
    <w:rsid w:val="002E026E"/>
    <w:rsid w:val="00300DED"/>
    <w:rsid w:val="0030494B"/>
    <w:rsid w:val="00305E81"/>
    <w:rsid w:val="003473C5"/>
    <w:rsid w:val="0036631E"/>
    <w:rsid w:val="00374E3D"/>
    <w:rsid w:val="00384810"/>
    <w:rsid w:val="003935BE"/>
    <w:rsid w:val="00393DB3"/>
    <w:rsid w:val="003B294B"/>
    <w:rsid w:val="0041603B"/>
    <w:rsid w:val="00434AF7"/>
    <w:rsid w:val="00441EEB"/>
    <w:rsid w:val="0044770B"/>
    <w:rsid w:val="004B0635"/>
    <w:rsid w:val="004B306C"/>
    <w:rsid w:val="004F2748"/>
    <w:rsid w:val="00502EFE"/>
    <w:rsid w:val="00521D4B"/>
    <w:rsid w:val="005375EF"/>
    <w:rsid w:val="00570A06"/>
    <w:rsid w:val="005950FA"/>
    <w:rsid w:val="006312DB"/>
    <w:rsid w:val="00640D10"/>
    <w:rsid w:val="00684CC8"/>
    <w:rsid w:val="00773826"/>
    <w:rsid w:val="007856E0"/>
    <w:rsid w:val="007A1069"/>
    <w:rsid w:val="007B609B"/>
    <w:rsid w:val="007C01C2"/>
    <w:rsid w:val="007D7026"/>
    <w:rsid w:val="00801B98"/>
    <w:rsid w:val="00851DB4"/>
    <w:rsid w:val="00890A9D"/>
    <w:rsid w:val="008B0E59"/>
    <w:rsid w:val="008F1AE5"/>
    <w:rsid w:val="00941F00"/>
    <w:rsid w:val="009815C4"/>
    <w:rsid w:val="009A7896"/>
    <w:rsid w:val="009E1BE7"/>
    <w:rsid w:val="00A25D40"/>
    <w:rsid w:val="00A549D4"/>
    <w:rsid w:val="00A66B4C"/>
    <w:rsid w:val="00AA1BBE"/>
    <w:rsid w:val="00AD7F06"/>
    <w:rsid w:val="00B06825"/>
    <w:rsid w:val="00B1316D"/>
    <w:rsid w:val="00B13EF6"/>
    <w:rsid w:val="00B42ADD"/>
    <w:rsid w:val="00B62715"/>
    <w:rsid w:val="00B6388D"/>
    <w:rsid w:val="00B96D2A"/>
    <w:rsid w:val="00BA1D28"/>
    <w:rsid w:val="00BD7970"/>
    <w:rsid w:val="00C152A2"/>
    <w:rsid w:val="00C6011F"/>
    <w:rsid w:val="00C65C81"/>
    <w:rsid w:val="00C77732"/>
    <w:rsid w:val="00CB7DFE"/>
    <w:rsid w:val="00CD530C"/>
    <w:rsid w:val="00CD5512"/>
    <w:rsid w:val="00D03C08"/>
    <w:rsid w:val="00D11BDD"/>
    <w:rsid w:val="00D3330C"/>
    <w:rsid w:val="00D71A5E"/>
    <w:rsid w:val="00DA1603"/>
    <w:rsid w:val="00DA2E82"/>
    <w:rsid w:val="00DC14AC"/>
    <w:rsid w:val="00DE6E9D"/>
    <w:rsid w:val="00E02CF0"/>
    <w:rsid w:val="00E038BD"/>
    <w:rsid w:val="00E16EC8"/>
    <w:rsid w:val="00E31BA5"/>
    <w:rsid w:val="00E52175"/>
    <w:rsid w:val="00E672EC"/>
    <w:rsid w:val="00EC4452"/>
    <w:rsid w:val="00EC5ADD"/>
    <w:rsid w:val="00ED36AE"/>
    <w:rsid w:val="00EF7B2E"/>
    <w:rsid w:val="00F32FBF"/>
    <w:rsid w:val="00F7527D"/>
    <w:rsid w:val="00FB4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538178"/>
  <w15:docId w15:val="{909AF371-4BA2-4E99-B87B-3F1FD02D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pPr>
    <w:rPr>
      <w:rFonts w:ascii="MetaKorrespondenz" w:hAnsi="MetaKorrespondenz"/>
      <w:sz w:val="24"/>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rPr>
  </w:style>
  <w:style w:type="paragraph" w:styleId="berschrift3">
    <w:name w:val="heading 3"/>
    <w:basedOn w:val="Standard"/>
    <w:next w:val="Standard"/>
    <w:qFormat/>
    <w:pPr>
      <w:keepNext/>
      <w:spacing w:before="240" w:after="60"/>
      <w:outlineLvl w:val="2"/>
    </w:pPr>
  </w:style>
  <w:style w:type="paragraph" w:styleId="berschrift4">
    <w:name w:val="heading 4"/>
    <w:basedOn w:val="Standard"/>
    <w:next w:val="Standard"/>
    <w:qFormat/>
    <w:pPr>
      <w:keepNext/>
      <w:jc w:val="right"/>
      <w:outlineLvl w:val="3"/>
    </w:pPr>
    <w:rPr>
      <w:b/>
      <w:sz w:val="32"/>
    </w:rPr>
  </w:style>
  <w:style w:type="paragraph" w:styleId="berschrift5">
    <w:name w:val="heading 5"/>
    <w:basedOn w:val="Standard"/>
    <w:next w:val="Standard"/>
    <w:qFormat/>
    <w:pPr>
      <w:keepNext/>
      <w:jc w:val="right"/>
      <w:outlineLvl w:val="4"/>
    </w:pPr>
    <w:rPr>
      <w:b/>
      <w:sz w:val="20"/>
    </w:rPr>
  </w:style>
  <w:style w:type="paragraph" w:styleId="berschrift6">
    <w:name w:val="heading 6"/>
    <w:basedOn w:val="Standard"/>
    <w:next w:val="Standard"/>
    <w:qFormat/>
    <w:pPr>
      <w:keepNext/>
      <w:jc w:val="right"/>
      <w:outlineLvl w:val="5"/>
    </w:pPr>
    <w:rPr>
      <w:b/>
    </w:rPr>
  </w:style>
  <w:style w:type="paragraph" w:styleId="berschrift7">
    <w:name w:val="heading 7"/>
    <w:basedOn w:val="Standard"/>
    <w:next w:val="Standard"/>
    <w:qFormat/>
    <w:pPr>
      <w:keepNext/>
      <w:tabs>
        <w:tab w:val="left" w:pos="1418"/>
        <w:tab w:val="left" w:pos="3402"/>
        <w:tab w:val="left" w:pos="4536"/>
        <w:tab w:val="left" w:pos="5812"/>
        <w:tab w:val="left" w:pos="7513"/>
      </w:tabs>
      <w:outlineLvl w:val="6"/>
    </w:pPr>
    <w:rPr>
      <w:b/>
      <w:sz w:val="16"/>
    </w:rPr>
  </w:style>
  <w:style w:type="paragraph" w:styleId="berschrift8">
    <w:name w:val="heading 8"/>
    <w:basedOn w:val="Standard"/>
    <w:next w:val="Standard"/>
    <w:qFormat/>
    <w:pPr>
      <w:keepNext/>
      <w:outlineLvl w:val="7"/>
    </w:pPr>
    <w:rPr>
      <w:sz w:val="18"/>
      <w:u w:val="single"/>
    </w:rPr>
  </w:style>
  <w:style w:type="paragraph" w:styleId="berschrift9">
    <w:name w:val="heading 9"/>
    <w:basedOn w:val="Standard"/>
    <w:next w:val="Standard"/>
    <w:qFormat/>
    <w:pPr>
      <w:keepNext/>
      <w:jc w:val="right"/>
      <w:outlineLvl w:val="8"/>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Dokumentstruktur1">
    <w:name w:val="Dokumentstruktur1"/>
    <w:basedOn w:val="Standard"/>
    <w:pPr>
      <w:shd w:val="clear" w:color="auto" w:fill="000080"/>
    </w:pPr>
    <w:rPr>
      <w:rFonts w:ascii="Tahoma" w:hAnsi="Tahoma"/>
    </w:rPr>
  </w:style>
  <w:style w:type="character" w:styleId="Seitenzahl">
    <w:name w:val="page number"/>
    <w:basedOn w:val="Absatz-Standardschriftart"/>
    <w:rPr>
      <w:rFonts w:ascii="MetaKorrespondenz" w:hAnsi="MetaKorrespondenz"/>
    </w:rPr>
  </w:style>
  <w:style w:type="paragraph" w:customStyle="1" w:styleId="Vfgpunkt">
    <w:name w:val="Vfgpunkt"/>
    <w:basedOn w:val="Standard"/>
    <w:pPr>
      <w:widowControl/>
      <w:spacing w:before="240"/>
      <w:ind w:left="425" w:hanging="425"/>
    </w:pPr>
  </w:style>
  <w:style w:type="character" w:styleId="Hyperlink">
    <w:name w:val="Hyperlink"/>
    <w:basedOn w:val="Absatz-Standardschriftart"/>
    <w:rsid w:val="00D03C08"/>
    <w:rPr>
      <w:color w:val="0000FF"/>
      <w:u w:val="single"/>
    </w:rPr>
  </w:style>
  <w:style w:type="table" w:styleId="Tabellenraster">
    <w:name w:val="Table Grid"/>
    <w:basedOn w:val="NormaleTabelle"/>
    <w:rsid w:val="00D03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BD7970"/>
    <w:rPr>
      <w:rFonts w:ascii="MetaKorrespondenz" w:hAnsi="MetaKorrespondenz"/>
      <w:sz w:val="24"/>
    </w:rPr>
  </w:style>
  <w:style w:type="paragraph" w:styleId="Sprechblasentext">
    <w:name w:val="Balloon Text"/>
    <w:basedOn w:val="Standard"/>
    <w:link w:val="SprechblasentextZchn"/>
    <w:rsid w:val="00BD7970"/>
    <w:rPr>
      <w:rFonts w:ascii="Tahoma" w:hAnsi="Tahoma" w:cs="Tahoma"/>
      <w:sz w:val="16"/>
      <w:szCs w:val="16"/>
    </w:rPr>
  </w:style>
  <w:style w:type="character" w:customStyle="1" w:styleId="SprechblasentextZchn">
    <w:name w:val="Sprechblasentext Zchn"/>
    <w:basedOn w:val="Absatz-Standardschriftart"/>
    <w:link w:val="Sprechblasentext"/>
    <w:rsid w:val="00BD7970"/>
    <w:rPr>
      <w:rFonts w:ascii="Tahoma" w:hAnsi="Tahoma" w:cs="Tahoma"/>
      <w:sz w:val="16"/>
      <w:szCs w:val="16"/>
    </w:rPr>
  </w:style>
  <w:style w:type="paragraph" w:styleId="Listenabsatz">
    <w:name w:val="List Paragraph"/>
    <w:basedOn w:val="Standard"/>
    <w:uiPriority w:val="34"/>
    <w:qFormat/>
    <w:rsid w:val="00B96D2A"/>
    <w:pPr>
      <w:ind w:left="720"/>
      <w:contextualSpacing/>
    </w:pPr>
  </w:style>
  <w:style w:type="paragraph" w:styleId="Textkrper-Einzug3">
    <w:name w:val="Body Text Indent 3"/>
    <w:basedOn w:val="Standard"/>
    <w:link w:val="Textkrper-Einzug3Zchn"/>
    <w:rsid w:val="00374E3D"/>
    <w:pPr>
      <w:widowControl/>
      <w:tabs>
        <w:tab w:val="left" w:pos="567"/>
      </w:tabs>
      <w:spacing w:after="120"/>
      <w:ind w:left="567" w:hanging="567"/>
    </w:pPr>
    <w:rPr>
      <w:sz w:val="20"/>
    </w:rPr>
  </w:style>
  <w:style w:type="character" w:customStyle="1" w:styleId="Textkrper-Einzug3Zchn">
    <w:name w:val="Textkörper-Einzug 3 Zchn"/>
    <w:basedOn w:val="Absatz-Standardschriftart"/>
    <w:link w:val="Textkrper-Einzug3"/>
    <w:rsid w:val="00374E3D"/>
    <w:rPr>
      <w:rFonts w:ascii="MetaKorrespondenz" w:hAnsi="MetaKorresponde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nrw.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q-verein.de" TargetMode="External"/><Relationship Id="rId4" Type="http://schemas.openxmlformats.org/officeDocument/2006/relationships/settings" Target="settings.xml"/><Relationship Id="rId9" Type="http://schemas.openxmlformats.org/officeDocument/2006/relationships/hyperlink" Target="http://www.evergabe.nrw.de"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Y:\Ablage\5.%20Vergaben\5.1%20Grundlegendes\5.1.2%20Vorlagen\VMS\Teilnahmebedingungen%20f&#252;r%20Bauleistungen_20210608.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372D-3820-4157-93E5-015ADB175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Teilnahmebedingungen für Bauleistungen_20210608.dotm</Template>
  <TotalTime>0</TotalTime>
  <Pages>4</Pages>
  <Words>1604</Words>
  <Characters>10111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Master-Formular mit Kopfbogen</vt:lpstr>
    </vt:vector>
  </TitlesOfParts>
  <Company>Stadt Krefeld</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Master-Formular mit Kopfbogen</dc:title>
  <dc:subject>Programmierte Textverarbeitung</dc:subject>
  <dc:creator>Burbach, Holger</dc:creator>
  <cp:lastModifiedBy>Burbach, Holger</cp:lastModifiedBy>
  <cp:revision>2</cp:revision>
  <cp:lastPrinted>2022-11-11T11:01:00Z</cp:lastPrinted>
  <dcterms:created xsi:type="dcterms:W3CDTF">2022-11-11T11:08:00Z</dcterms:created>
  <dcterms:modified xsi:type="dcterms:W3CDTF">2022-11-11T11:08:00Z</dcterms:modified>
</cp:coreProperties>
</file>