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BN-2026-02822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Bundesstadt Bonn. Elsa-Bandström-/Paulusschule - Bodenbelagsarbeiten Neubau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Bodenbelagsarbeiten Neubau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