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52/26/FD15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von Holzpellets, Bedarf für den Zeitraum 01.10.2026 - 30.09.2029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