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1-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erzeugungsanlagen, Heizungsanlage - Erweiterung der OGS Fahlerweg in Langenfe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