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41-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ärmeerzeugungsanlagen, Heizungsanlage - Erweiterung der OGS Fahlerweg in Langenfe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