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2026-0508-BW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Trockenbauarbeiten - Neubau Stadthaus 4 - Bauwerke Münster GmbH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Trockenbauarbeiten 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