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4.7-003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K Tischlerarbeiten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Tischlerarbeiten für den Neubau der Kinderklinik 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