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80-26-0048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MS BB2 Westfalen Kaserne Ahlen, Gebäude 104/4 - ENERGETISCHE SANIERUNG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-Dacharbeiten
- Zimmer- und Holzbauarbeiten
- Metallbauarbeiten
- Tür/Fensterbau
-Maurer- und Betonbauarbeiten
-etc.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