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S BB2 Westfalen Kaserne Ahlen, Gebäude 104/4 - ENERGETISCHE SANI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-Dacharbeiten
- Zimmer- und Holzbauarbeiten
- Metallbauarbeiten
- Tür/Fensterbau
-Maurer- und Betonbauarbeiten
-etc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