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Instandsetzung von Kabelkanälen auf 1,6km am Sportzentrum Winterberg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31/B/126/26/SZW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Gegenstand der Ausschreibung ist die abschnittsweise Instandsetzung und Erneuerung der
vorhandenen Kabelkanäle entlang des Bahnkörpers der VELTINS-EisArena Winterberg auf einer
Gesamtlänge von ca. 1,6 km.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