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31/B/126/26/SZW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Instandsetzung von Kabelkanälen auf 1,6km am Sportzentrum Winterberg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Gegenstand der Ausschreibung ist die abschnittsweise Instandsetzung und Erneuerung der
vorhandenen Kabelkanäle entlang des Bahnkörpers der VELTINS-EisArena Winterberg auf einer
Gesamtlänge von ca. 1,6 km.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